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0F64E9">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04947">
        <w:rPr>
          <w:b/>
          <w:bCs/>
          <w:sz w:val="40"/>
          <w:szCs w:val="40"/>
          <w:lang w:eastAsia="en-US"/>
        </w:rPr>
        <w:t>–</w:t>
      </w:r>
      <w:r w:rsidR="006F34CE">
        <w:rPr>
          <w:b/>
          <w:bCs/>
          <w:sz w:val="40"/>
          <w:szCs w:val="40"/>
          <w:lang w:eastAsia="en-US"/>
        </w:rPr>
        <w:t xml:space="preserve"> </w:t>
      </w:r>
      <w:r w:rsidR="00487AC4">
        <w:rPr>
          <w:b/>
          <w:bCs/>
          <w:sz w:val="40"/>
          <w:szCs w:val="40"/>
          <w:lang w:eastAsia="en-US"/>
        </w:rPr>
        <w:t>Qalqiliya</w:t>
      </w:r>
      <w:r w:rsidR="000F64E9">
        <w:rPr>
          <w:b/>
          <w:bCs/>
          <w:sz w:val="40"/>
          <w:szCs w:val="40"/>
          <w:lang w:eastAsia="en-US"/>
        </w:rPr>
        <w:t xml:space="preserve"> Governorate</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AD1279">
      <w:pPr>
        <w:pStyle w:val="BodyText"/>
        <w:tabs>
          <w:tab w:val="center" w:pos="4535"/>
          <w:tab w:val="left" w:pos="8272"/>
        </w:tabs>
        <w:jc w:val="left"/>
        <w:rPr>
          <w:b/>
          <w:bCs/>
          <w:szCs w:val="28"/>
          <w:lang w:val="en-AU"/>
        </w:rPr>
      </w:pPr>
      <w:r>
        <w:rPr>
          <w:b/>
          <w:bCs/>
          <w:szCs w:val="28"/>
        </w:rPr>
        <w:tab/>
      </w:r>
      <w:r w:rsidR="00AD1279">
        <w:rPr>
          <w:b/>
          <w:bCs/>
          <w:szCs w:val="28"/>
        </w:rPr>
        <w:t>January</w:t>
      </w:r>
      <w:r w:rsidR="003737A1">
        <w:rPr>
          <w:b/>
          <w:bCs/>
          <w:szCs w:val="28"/>
        </w:rPr>
        <w:t>, 20</w:t>
      </w:r>
      <w:r w:rsidR="00AD1279">
        <w:rPr>
          <w:b/>
          <w:bCs/>
          <w:szCs w:val="28"/>
        </w:rPr>
        <w:t>12</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Cover Price  US</w:t>
      </w:r>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852591">
      <w:pPr>
        <w:pStyle w:val="Title"/>
        <w:jc w:val="left"/>
        <w:rPr>
          <w:rFonts w:cs="Simplified Arabic"/>
          <w:b w:val="0"/>
          <w:bCs w:val="0"/>
          <w:color w:val="FFFFFF"/>
          <w:sz w:val="24"/>
          <w:szCs w:val="24"/>
          <w:rtl/>
          <w:lang w:val="en-AU"/>
        </w:rPr>
      </w:pPr>
      <w:r w:rsidRPr="00852591">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5C1B0A" w:rsidRPr="003C48BB" w:rsidRDefault="005C1B0A"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5C1B0A" w:rsidRDefault="005C1B0A">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AD1279" w:rsidP="00AD1279">
      <w:pPr>
        <w:bidi w:val="0"/>
        <w:jc w:val="lowKashida"/>
        <w:rPr>
          <w:sz w:val="20"/>
        </w:rPr>
      </w:pPr>
      <w:r>
        <w:rPr>
          <w:sz w:val="20"/>
        </w:rPr>
        <w:t>January</w:t>
      </w:r>
      <w:r w:rsidR="003737A1">
        <w:rPr>
          <w:sz w:val="20"/>
        </w:rPr>
        <w:t>, 201</w:t>
      </w:r>
      <w:r>
        <w:rPr>
          <w:sz w:val="20"/>
        </w:rPr>
        <w:t>2</w:t>
      </w:r>
      <w:r w:rsidR="003737A1">
        <w:rPr>
          <w:sz w:val="20"/>
        </w:rPr>
        <w:t>.</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B74B01" w:rsidRDefault="003737A1" w:rsidP="00AD1279">
      <w:pPr>
        <w:jc w:val="right"/>
        <w:rPr>
          <w:b/>
          <w:bCs/>
          <w:rtl/>
          <w:lang w:val="en-AU"/>
        </w:rPr>
      </w:pPr>
      <w:r w:rsidRPr="00B74B01">
        <w:rPr>
          <w:b/>
          <w:bCs/>
        </w:rPr>
        <w:t>Palestinian Central Bureau of Statistics, 20</w:t>
      </w:r>
      <w:r w:rsidR="00AD1279">
        <w:rPr>
          <w:b/>
          <w:bCs/>
        </w:rPr>
        <w:t>12</w:t>
      </w:r>
      <w:r w:rsidRPr="00B74B01">
        <w:rPr>
          <w:b/>
          <w:bCs/>
        </w:rPr>
        <w:t xml:space="preserve">, </w:t>
      </w:r>
      <w:r w:rsidRPr="00B74B01">
        <w:rPr>
          <w:i/>
          <w:iCs/>
        </w:rPr>
        <w:t>Agricultur</w:t>
      </w:r>
      <w:r w:rsidR="00904455">
        <w:rPr>
          <w:i/>
          <w:iCs/>
        </w:rPr>
        <w:t>al</w:t>
      </w:r>
      <w:r w:rsidRPr="00B74B01">
        <w:rPr>
          <w:i/>
          <w:iCs/>
        </w:rPr>
        <w:t xml:space="preserve"> Census 2010, </w:t>
      </w:r>
      <w:r w:rsidR="00A64832" w:rsidRPr="00B74B01">
        <w:rPr>
          <w:i/>
          <w:iCs/>
        </w:rPr>
        <w:t>Final</w:t>
      </w:r>
      <w:r w:rsidRPr="00B74B01">
        <w:rPr>
          <w:i/>
          <w:iCs/>
        </w:rPr>
        <w:t xml:space="preserve">  </w:t>
      </w:r>
      <w:r w:rsidR="006F34CE">
        <w:rPr>
          <w:i/>
          <w:iCs/>
        </w:rPr>
        <w:t>Results</w:t>
      </w:r>
      <w:r w:rsidR="000A3B1C">
        <w:rPr>
          <w:i/>
          <w:iCs/>
        </w:rPr>
        <w:t xml:space="preserve"> </w:t>
      </w:r>
      <w:r w:rsidR="00EF61AC">
        <w:rPr>
          <w:i/>
          <w:iCs/>
        </w:rPr>
        <w:t xml:space="preserve">– </w:t>
      </w:r>
      <w:r w:rsidR="00487AC4">
        <w:rPr>
          <w:i/>
          <w:iCs/>
        </w:rPr>
        <w:t>Qalqiliya</w:t>
      </w:r>
      <w:r w:rsidR="00AD1279" w:rsidRPr="00AD1279">
        <w:rPr>
          <w:i/>
          <w:iCs/>
        </w:rPr>
        <w:t xml:space="preserve"> Governorate</w:t>
      </w:r>
      <w:r w:rsidR="00C13FF2">
        <w:rPr>
          <w:i/>
          <w:iCs/>
        </w:rPr>
        <w:t>.</w:t>
      </w:r>
      <w:r w:rsidRPr="00B74B01">
        <w:rPr>
          <w:i/>
          <w:iCs/>
        </w:rPr>
        <w:t xml:space="preserve"> Ramallah, Palestine.  </w:t>
      </w:r>
    </w:p>
    <w:p w:rsidR="003737A1" w:rsidRDefault="003737A1" w:rsidP="00EF61AC">
      <w:pPr>
        <w:bidi w:val="0"/>
        <w:jc w:val="right"/>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r>
        <w:rPr>
          <w:b/>
          <w:bCs/>
          <w:sz w:val="20"/>
          <w:lang w:eastAsia="en-US"/>
        </w:rPr>
        <w:t>P.O.Box 1647 Ramallah, Palestine.</w:t>
      </w:r>
    </w:p>
    <w:p w:rsidR="003737A1" w:rsidRDefault="003737A1">
      <w:pPr>
        <w:bidi w:val="0"/>
        <w:jc w:val="lowKashida"/>
        <w:rPr>
          <w:b/>
          <w:bCs/>
          <w:sz w:val="20"/>
          <w:szCs w:val="20"/>
        </w:rPr>
      </w:pPr>
    </w:p>
    <w:p w:rsidR="003737A1" w:rsidRDefault="003737A1" w:rsidP="00D33BC1">
      <w:pPr>
        <w:bidi w:val="0"/>
        <w:rPr>
          <w:sz w:val="20"/>
          <w:lang w:eastAsia="en-US"/>
        </w:rPr>
      </w:pPr>
      <w:r>
        <w:rPr>
          <w:sz w:val="20"/>
          <w:lang w:eastAsia="en-US"/>
        </w:rPr>
        <w:t xml:space="preserve">Tel: (972/970) </w:t>
      </w:r>
      <w:r w:rsidRPr="00D33BC1">
        <w:rPr>
          <w:sz w:val="20"/>
          <w:szCs w:val="20"/>
          <w:lang w:eastAsia="en-US"/>
        </w:rPr>
        <w:t>2</w:t>
      </w:r>
      <w:r w:rsidR="00D33BC1" w:rsidRPr="00D33BC1">
        <w:rPr>
          <w:sz w:val="20"/>
          <w:szCs w:val="20"/>
          <w:lang w:eastAsia="en-US"/>
        </w:rPr>
        <w:t xml:space="preserve"> </w:t>
      </w:r>
      <w:r w:rsidR="00D33BC1" w:rsidRPr="00D33BC1">
        <w:rPr>
          <w:rFonts w:hint="cs"/>
          <w:sz w:val="20"/>
          <w:szCs w:val="20"/>
          <w:rtl/>
          <w:lang w:eastAsia="en-US"/>
        </w:rPr>
        <w:t>298</w:t>
      </w:r>
      <w:r w:rsidRPr="00D33BC1">
        <w:rPr>
          <w:sz w:val="20"/>
          <w:szCs w:val="20"/>
          <w:lang w:eastAsia="en-US"/>
        </w:rPr>
        <w:t xml:space="preserve"> 2700</w:t>
      </w:r>
    </w:p>
    <w:p w:rsidR="003737A1" w:rsidRDefault="003737A1">
      <w:pPr>
        <w:bidi w:val="0"/>
        <w:rPr>
          <w:sz w:val="20"/>
          <w:lang w:eastAsia="en-US"/>
        </w:rPr>
      </w:pPr>
      <w:r>
        <w:rPr>
          <w:sz w:val="20"/>
          <w:lang w:eastAsia="en-US"/>
        </w:rPr>
        <w:t xml:space="preserve">Fax: ( 972/970)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r>
        <w:rPr>
          <w:sz w:val="20"/>
          <w:lang w:eastAsia="en-US"/>
        </w:rPr>
        <w:t xml:space="preserve">web-site: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all  workers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r w:rsidRPr="00C17EC0">
        <w:rPr>
          <w:b/>
          <w:bCs/>
        </w:rPr>
        <w:t xml:space="preserve">PCBS </w:t>
      </w:r>
      <w:r>
        <w:rPr>
          <w:b/>
          <w:bCs/>
        </w:rPr>
        <w:t>expresses its gratitude to</w:t>
      </w:r>
      <w:r w:rsidRPr="00C17EC0">
        <w:rPr>
          <w:b/>
          <w:bCs/>
        </w:rPr>
        <w:t xml:space="preserve"> the Islamic Development Bank (IDB), the World Bank (WB), and the European Union (EU). </w:t>
      </w:r>
      <w:r w:rsidRPr="00C17EC0">
        <w:rPr>
          <w:b/>
          <w:bCs/>
          <w:sz w:val="23"/>
          <w:szCs w:val="23"/>
          <w:lang w:eastAsia="en-US"/>
        </w:rPr>
        <w:t>for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lastRenderedPageBreak/>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504947" w:rsidRPr="00840B6F" w:rsidRDefault="00504947" w:rsidP="00504947">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504947" w:rsidRPr="001E63CC" w:rsidRDefault="00504947" w:rsidP="00504947">
      <w:pPr>
        <w:pStyle w:val="BodyText"/>
        <w:ind w:left="426"/>
        <w:jc w:val="both"/>
        <w:rPr>
          <w:sz w:val="12"/>
          <w:szCs w:val="12"/>
        </w:rPr>
      </w:pPr>
    </w:p>
    <w:p w:rsidR="00504947" w:rsidRPr="00840B6F" w:rsidRDefault="00504947" w:rsidP="00504947">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r w:rsidRPr="00971F84">
        <w:t>fer</w:t>
      </w:r>
      <w:r w:rsidRPr="00840B6F">
        <w:t xml:space="preserve">, or a mixture of them, or at least </w:t>
      </w:r>
      <w:r>
        <w:t>three</w:t>
      </w:r>
      <w:r w:rsidRPr="00840B6F">
        <w:t xml:space="preserve"> be</w:t>
      </w:r>
      <w:r>
        <w:t>ehives controlled by the holder.</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504947" w:rsidRDefault="00504947" w:rsidP="00504947">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504947" w:rsidRDefault="00504947" w:rsidP="00504947">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504947" w:rsidRPr="001E63CC" w:rsidRDefault="00504947" w:rsidP="001E63CC">
      <w:pPr>
        <w:pStyle w:val="BodyText"/>
        <w:ind w:left="720"/>
        <w:jc w:val="both"/>
        <w:rPr>
          <w:sz w:val="12"/>
          <w:szCs w:val="12"/>
        </w:rPr>
      </w:pPr>
    </w:p>
    <w:p w:rsidR="00504947" w:rsidRPr="00477386" w:rsidRDefault="00504947" w:rsidP="00504947">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504947" w:rsidRPr="001E63CC" w:rsidRDefault="00504947" w:rsidP="001E63CC">
      <w:pPr>
        <w:pStyle w:val="BodyText"/>
        <w:ind w:left="720"/>
        <w:jc w:val="both"/>
        <w:rPr>
          <w:sz w:val="12"/>
          <w:szCs w:val="12"/>
        </w:rPr>
      </w:pPr>
    </w:p>
    <w:p w:rsidR="00504947" w:rsidRDefault="00504947" w:rsidP="00504947">
      <w:pPr>
        <w:numPr>
          <w:ilvl w:val="0"/>
          <w:numId w:val="5"/>
        </w:numPr>
        <w:autoSpaceDE w:val="0"/>
        <w:autoSpaceDN w:val="0"/>
        <w:bidi w:val="0"/>
        <w:adjustRightInd w:val="0"/>
        <w:ind w:left="426"/>
        <w:jc w:val="lowKashida"/>
      </w:pPr>
      <w:r>
        <w:t>Symbols Used in Tables:  (-):  Nill</w:t>
      </w:r>
    </w:p>
    <w:p w:rsidR="00504947" w:rsidRDefault="00504947" w:rsidP="00504947">
      <w:pPr>
        <w:autoSpaceDE w:val="0"/>
        <w:autoSpaceDN w:val="0"/>
        <w:bidi w:val="0"/>
        <w:adjustRightInd w:val="0"/>
        <w:jc w:val="lowKashida"/>
        <w:rPr>
          <w:rFonts w:cs="Simplified Arabic"/>
          <w:sz w:val="32"/>
        </w:rPr>
      </w:pPr>
      <w:r>
        <w:t xml:space="preserve">                                          </w:t>
      </w:r>
      <w:r w:rsidR="008239BE">
        <w:t xml:space="preserve">     </w:t>
      </w:r>
      <w:r>
        <w:t xml:space="preserve">  (:): Not Applicable</w:t>
      </w:r>
    </w:p>
    <w:p w:rsidR="003737A1" w:rsidRDefault="003737A1">
      <w:pPr>
        <w:pStyle w:val="BodyText"/>
        <w:rPr>
          <w:b/>
          <w:bCs/>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1E63CC" w:rsidRDefault="001E63CC" w:rsidP="001E63CC">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Shadia Abu Alzain</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5C3D29">
            <w:pPr>
              <w:bidi w:val="0"/>
              <w:ind w:left="317"/>
              <w:jc w:val="lowKashida"/>
              <w:rPr>
                <w:rFonts w:cs="Simplified Arabic"/>
              </w:rPr>
            </w:pPr>
            <w:r>
              <w:rPr>
                <w:rFonts w:cs="Simplified Arabic"/>
              </w:rPr>
              <w:t>Ahmad M</w:t>
            </w:r>
            <w:r w:rsidR="005C3D29">
              <w:rPr>
                <w:rFonts w:cs="Simplified Arabic"/>
              </w:rPr>
              <w:t>a</w:t>
            </w:r>
            <w:r>
              <w:rPr>
                <w:rFonts w:cs="Simplified Arabic"/>
              </w:rPr>
              <w:t>rdawi</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Ola Alk</w:t>
            </w:r>
            <w:r w:rsidR="00185815">
              <w:rPr>
                <w:rFonts w:cs="Simplified Arabic"/>
              </w:rPr>
              <w:t>h</w:t>
            </w:r>
            <w:r>
              <w:rPr>
                <w:rFonts w:cs="Simplified Arabic"/>
              </w:rPr>
              <w:t>uffash</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Default="00636CD5" w:rsidP="00636CD5">
            <w:pPr>
              <w:bidi w:val="0"/>
              <w:ind w:left="317"/>
              <w:jc w:val="lowKashida"/>
              <w:rPr>
                <w:rFonts w:cs="Simplified Arabic"/>
                <w:rtl/>
              </w:rPr>
            </w:pPr>
            <w:r>
              <w:rPr>
                <w:rFonts w:cs="Simplified Arabic"/>
              </w:rPr>
              <w:t>Borhan Issa</w:t>
            </w:r>
          </w:p>
          <w:p w:rsidR="00A64832" w:rsidRPr="00D55C43" w:rsidRDefault="00636CD5" w:rsidP="00185815">
            <w:pPr>
              <w:bidi w:val="0"/>
              <w:ind w:left="317"/>
              <w:jc w:val="lowKashida"/>
              <w:rPr>
                <w:rFonts w:cs="Simplified Arabic"/>
                <w:rtl/>
              </w:rPr>
            </w:pPr>
            <w:r>
              <w:rPr>
                <w:rFonts w:cs="Simplified Arabic"/>
              </w:rPr>
              <w:t>Rawya Al</w:t>
            </w:r>
            <w:r w:rsidR="00185815">
              <w:rPr>
                <w:rFonts w:cs="Simplified Arabic"/>
              </w:rPr>
              <w:t>a</w:t>
            </w:r>
            <w:r>
              <w:rPr>
                <w:rFonts w:cs="Simplified Arabic"/>
              </w:rPr>
              <w:t>wn</w:t>
            </w:r>
            <w:r w:rsidR="00185815">
              <w:rPr>
                <w:rFonts w:cs="Simplified Arabic"/>
              </w:rPr>
              <w:t>eh</w:t>
            </w:r>
          </w:p>
        </w:tc>
        <w:tc>
          <w:tcPr>
            <w:tcW w:w="4893" w:type="dxa"/>
          </w:tcPr>
          <w:p w:rsidR="00A64832" w:rsidRPr="00D55C43" w:rsidRDefault="00A64832" w:rsidP="00A64832">
            <w:pPr>
              <w:jc w:val="lowKashida"/>
              <w:rPr>
                <w:rFonts w:cs="Simplified Arabic"/>
              </w:rPr>
            </w:pPr>
          </w:p>
        </w:tc>
      </w:tr>
      <w:tr w:rsidR="008958E1" w:rsidRPr="00D55C43" w:rsidTr="00636CD5">
        <w:tc>
          <w:tcPr>
            <w:tcW w:w="3687" w:type="dxa"/>
          </w:tcPr>
          <w:p w:rsidR="008958E1" w:rsidRDefault="008958E1" w:rsidP="00636CD5">
            <w:pPr>
              <w:bidi w:val="0"/>
              <w:ind w:left="317"/>
              <w:jc w:val="lowKashida"/>
              <w:rPr>
                <w:rFonts w:cs="Simplified Arabic"/>
              </w:rPr>
            </w:pPr>
            <w:r>
              <w:rPr>
                <w:rFonts w:cs="Simplified Arabic"/>
              </w:rPr>
              <w:t>Fidaa Obaid</w:t>
            </w:r>
          </w:p>
        </w:tc>
        <w:tc>
          <w:tcPr>
            <w:tcW w:w="4893" w:type="dxa"/>
          </w:tcPr>
          <w:p w:rsidR="008958E1" w:rsidRPr="00D55C43" w:rsidRDefault="008958E1" w:rsidP="00A64832">
            <w:pPr>
              <w:jc w:val="lowKashida"/>
              <w:rPr>
                <w:rFonts w:cs="Simplified Arabic"/>
              </w:rPr>
            </w:pPr>
          </w:p>
        </w:tc>
      </w:tr>
      <w:tr w:rsidR="008958E1" w:rsidRPr="00D55C43" w:rsidTr="00636CD5">
        <w:tc>
          <w:tcPr>
            <w:tcW w:w="3687" w:type="dxa"/>
          </w:tcPr>
          <w:p w:rsidR="008958E1" w:rsidRDefault="008958E1" w:rsidP="00636CD5">
            <w:pPr>
              <w:bidi w:val="0"/>
              <w:ind w:left="317"/>
              <w:jc w:val="lowKashida"/>
              <w:rPr>
                <w:rFonts w:cs="Simplified Arabic"/>
              </w:rPr>
            </w:pPr>
            <w:r>
              <w:rPr>
                <w:rFonts w:cs="Simplified Arabic"/>
              </w:rPr>
              <w:t>Bihan Bader</w:t>
            </w:r>
          </w:p>
        </w:tc>
        <w:tc>
          <w:tcPr>
            <w:tcW w:w="4893" w:type="dxa"/>
          </w:tcPr>
          <w:p w:rsidR="008958E1" w:rsidRPr="00D55C43" w:rsidRDefault="008958E1"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Rana </w:t>
            </w:r>
            <w:r w:rsidR="00185815">
              <w:rPr>
                <w:rFonts w:cs="Simplified Arabic"/>
              </w:rPr>
              <w:t xml:space="preserve">Al </w:t>
            </w:r>
            <w:r>
              <w:rPr>
                <w:rFonts w:cs="Simplified Arabic"/>
              </w:rPr>
              <w:t>Karmi</w:t>
            </w:r>
          </w:p>
        </w:tc>
        <w:tc>
          <w:tcPr>
            <w:tcW w:w="4893" w:type="dxa"/>
          </w:tcPr>
          <w:p w:rsidR="00A64832" w:rsidRPr="00D55C43" w:rsidRDefault="00A64832" w:rsidP="003C48BB">
            <w:pPr>
              <w:jc w:val="right"/>
              <w:rPr>
                <w:rFonts w:cs="Simplified Arabic"/>
                <w:rtl/>
              </w:rPr>
            </w:pPr>
            <w:r w:rsidRPr="00D55C43">
              <w:rPr>
                <w:rFonts w:cs="Simplified Arabic" w:hint="cs"/>
                <w:rtl/>
              </w:rPr>
              <w:t>(</w:t>
            </w:r>
            <w:r w:rsidR="00636CD5">
              <w:rPr>
                <w:rFonts w:cs="Simplified Arabic"/>
              </w:rPr>
              <w:t>Ministry of Agriculture</w:t>
            </w:r>
            <w:r w:rsidRPr="00D55C43">
              <w:rPr>
                <w:rFonts w:cs="Simplified Arabic" w:hint="cs"/>
                <w:rtl/>
              </w:rPr>
              <w:t>)</w:t>
            </w:r>
          </w:p>
        </w:tc>
      </w:tr>
      <w:tr w:rsidR="00A64832" w:rsidRPr="00D55C43" w:rsidTr="00636CD5">
        <w:tc>
          <w:tcPr>
            <w:tcW w:w="3687" w:type="dxa"/>
          </w:tcPr>
          <w:p w:rsidR="00A64832" w:rsidRPr="00D55C43" w:rsidRDefault="00A64832" w:rsidP="00636CD5">
            <w:pPr>
              <w:bidi w:val="0"/>
              <w:jc w:val="lowKashida"/>
              <w:rPr>
                <w:rFonts w:cs="Simplified Arabic"/>
                <w:rtl/>
              </w:rPr>
            </w:pPr>
          </w:p>
        </w:tc>
        <w:tc>
          <w:tcPr>
            <w:tcW w:w="4893" w:type="dxa"/>
          </w:tcPr>
          <w:p w:rsidR="00A64832" w:rsidRPr="00D55C43" w:rsidRDefault="00A64832" w:rsidP="00A64832">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Ahmad Sawalmeh</w:t>
      </w:r>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r>
        <w:rPr>
          <w:rFonts w:cs="Simplified Arabic"/>
          <w:lang w:val="en-GB"/>
        </w:rPr>
        <w:t>Hanan Janajreh</w:t>
      </w:r>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r>
        <w:rPr>
          <w:lang w:eastAsia="en-US"/>
        </w:rPr>
        <w:t>Mahmoud Abdalrahman</w:t>
      </w:r>
    </w:p>
    <w:p w:rsidR="00636CD5" w:rsidRDefault="00713322" w:rsidP="00636CD5">
      <w:pPr>
        <w:bidi w:val="0"/>
        <w:ind w:left="709"/>
        <w:rPr>
          <w:rFonts w:cs="Simplified Arabic"/>
          <w:lang w:val="en-GB"/>
        </w:rPr>
      </w:pPr>
      <w:r>
        <w:rPr>
          <w:rFonts w:cs="Simplified Arabic"/>
          <w:lang w:val="en-GB"/>
        </w:rPr>
        <w:t>Mahmoud Al-Qayya</w:t>
      </w:r>
    </w:p>
    <w:p w:rsidR="00713322" w:rsidRDefault="00713322" w:rsidP="00713322">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Mahmoud Jaradat</w:t>
      </w:r>
      <w:r w:rsidR="00713322">
        <w:rPr>
          <w:rFonts w:cs="Times New Roman"/>
          <w:b w:val="0"/>
          <w:bCs w:val="0"/>
          <w:sz w:val="24"/>
          <w:szCs w:val="24"/>
        </w:rPr>
        <w:t xml:space="preserve">                               </w:t>
      </w:r>
      <w:r w:rsidR="00713322" w:rsidRPr="005E6280">
        <w:rPr>
          <w:b w:val="0"/>
          <w:bCs w:val="0"/>
          <w:sz w:val="24"/>
          <w:szCs w:val="24"/>
        </w:rPr>
        <w:t>Agricultural Census</w:t>
      </w:r>
      <w:r w:rsidR="00713322">
        <w:rPr>
          <w:rFonts w:cs="Times New Roman"/>
          <w:b w:val="0"/>
          <w:bCs w:val="0"/>
          <w:sz w:val="24"/>
          <w:szCs w:val="24"/>
        </w:rPr>
        <w:t xml:space="preserve"> National Director</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3C48BB">
      <w:pPr>
        <w:pStyle w:val="Heading3"/>
        <w:tabs>
          <w:tab w:val="clear" w:pos="6521"/>
        </w:tabs>
        <w:jc w:val="left"/>
        <w:rPr>
          <w:rFonts w:cs="Times New Roman"/>
          <w:b w:val="0"/>
          <w:bCs w:val="0"/>
          <w:sz w:val="24"/>
          <w:szCs w:val="24"/>
        </w:rPr>
      </w:pPr>
      <w:r>
        <w:rPr>
          <w:rFonts w:cs="Times New Roman"/>
          <w:b w:val="0"/>
          <w:bCs w:val="0"/>
          <w:sz w:val="24"/>
          <w:szCs w:val="24"/>
        </w:rPr>
        <w:t xml:space="preserve">            Ola Awad                                    </w:t>
      </w:r>
      <w:r w:rsidR="003C48BB">
        <w:rPr>
          <w:rFonts w:cs="Times New Roman"/>
          <w:b w:val="0"/>
          <w:bCs w:val="0"/>
          <w:sz w:val="24"/>
          <w:szCs w:val="24"/>
        </w:rPr>
        <w:t xml:space="preserve">    </w:t>
      </w:r>
      <w:r>
        <w:rPr>
          <w:rFonts w:cs="Times New Roman"/>
          <w:b w:val="0"/>
          <w:bCs w:val="0"/>
          <w:sz w:val="24"/>
          <w:szCs w:val="24"/>
        </w:rPr>
        <w:t xml:space="preserve">  </w:t>
      </w:r>
      <w:r w:rsidR="003C48BB">
        <w:rPr>
          <w:rFonts w:cs="Times New Roman"/>
          <w:b w:val="0"/>
          <w:bCs w:val="0"/>
          <w:sz w:val="24"/>
          <w:szCs w:val="24"/>
        </w:rPr>
        <w:t xml:space="preserve">PCBS </w:t>
      </w:r>
      <w:r>
        <w:rPr>
          <w:rFonts w:cs="Times New Roman"/>
          <w:b w:val="0"/>
          <w:bCs w:val="0"/>
          <w:sz w:val="24"/>
          <w:szCs w:val="24"/>
        </w:rPr>
        <w:t xml:space="preserve">President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tbl>
      <w:tblPr>
        <w:tblW w:w="9606" w:type="dxa"/>
        <w:tblLayout w:type="fixed"/>
        <w:tblLook w:val="0000"/>
      </w:tblPr>
      <w:tblGrid>
        <w:gridCol w:w="5920"/>
        <w:gridCol w:w="3686"/>
      </w:tblGrid>
      <w:tr w:rsidR="003737A1">
        <w:trPr>
          <w:trHeight w:val="340"/>
        </w:trPr>
        <w:tc>
          <w:tcPr>
            <w:tcW w:w="5920" w:type="dxa"/>
          </w:tcPr>
          <w:p w:rsidR="003737A1" w:rsidRDefault="003737A1">
            <w:pPr>
              <w:bidi w:val="0"/>
              <w:ind w:right="282"/>
              <w:rPr>
                <w:b/>
                <w:bCs/>
              </w:rPr>
            </w:pPr>
          </w:p>
        </w:tc>
        <w:tc>
          <w:tcPr>
            <w:tcW w:w="3686" w:type="dxa"/>
          </w:tcPr>
          <w:p w:rsidR="003737A1" w:rsidRDefault="003737A1">
            <w:pPr>
              <w:bidi w:val="0"/>
              <w:ind w:left="284" w:right="282"/>
              <w:jc w:val="center"/>
              <w:rPr>
                <w:b/>
                <w:bCs/>
              </w:rPr>
            </w:pPr>
          </w:p>
        </w:tc>
      </w:tr>
      <w:tr w:rsidR="003737A1">
        <w:trPr>
          <w:trHeight w:val="340"/>
        </w:trPr>
        <w:tc>
          <w:tcPr>
            <w:tcW w:w="5920" w:type="dxa"/>
          </w:tcPr>
          <w:p w:rsidR="003737A1" w:rsidRDefault="003737A1">
            <w:pPr>
              <w:bidi w:val="0"/>
              <w:ind w:left="284" w:right="282"/>
              <w:rPr>
                <w:b/>
                <w:bCs/>
              </w:rPr>
            </w:pPr>
          </w:p>
        </w:tc>
        <w:tc>
          <w:tcPr>
            <w:tcW w:w="3686" w:type="dxa"/>
          </w:tcPr>
          <w:p w:rsidR="003737A1" w:rsidRDefault="003737A1">
            <w:pPr>
              <w:bidi w:val="0"/>
              <w:ind w:left="284" w:right="282"/>
              <w:jc w:val="center"/>
              <w:rPr>
                <w:b/>
                <w:bCs/>
              </w:rPr>
            </w:pPr>
          </w:p>
        </w:tc>
      </w:tr>
    </w:tbl>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1E63CC" w:rsidTr="001E63CC">
        <w:trPr>
          <w:cantSplit/>
          <w:tblHeader/>
          <w:jc w:val="center"/>
        </w:trPr>
        <w:tc>
          <w:tcPr>
            <w:tcW w:w="1944" w:type="dxa"/>
          </w:tcPr>
          <w:p w:rsidR="001E63CC" w:rsidRDefault="001E63CC" w:rsidP="001E63CC">
            <w:pPr>
              <w:bidi w:val="0"/>
              <w:rPr>
                <w:b/>
                <w:bCs/>
                <w:color w:val="000000"/>
              </w:rPr>
            </w:pPr>
            <w:r>
              <w:rPr>
                <w:b/>
                <w:bCs/>
                <w:color w:val="000000"/>
              </w:rPr>
              <w:t>Subject</w:t>
            </w:r>
          </w:p>
        </w:tc>
        <w:tc>
          <w:tcPr>
            <w:tcW w:w="5850" w:type="dxa"/>
          </w:tcPr>
          <w:p w:rsidR="001E63CC" w:rsidRDefault="001E63CC" w:rsidP="001E63CC">
            <w:pPr>
              <w:bidi w:val="0"/>
              <w:rPr>
                <w:b/>
                <w:bCs/>
                <w:color w:val="000000"/>
                <w:sz w:val="16"/>
                <w:szCs w:val="16"/>
              </w:rPr>
            </w:pPr>
          </w:p>
        </w:tc>
        <w:tc>
          <w:tcPr>
            <w:tcW w:w="844" w:type="dxa"/>
          </w:tcPr>
          <w:p w:rsidR="001E63CC" w:rsidRDefault="001E63CC" w:rsidP="001E63CC">
            <w:pPr>
              <w:pStyle w:val="Heading7"/>
              <w:jc w:val="center"/>
              <w:rPr>
                <w:color w:val="000000"/>
                <w:szCs w:val="24"/>
              </w:rPr>
            </w:pPr>
            <w:r>
              <w:rPr>
                <w:color w:val="000000"/>
                <w:szCs w:val="24"/>
              </w:rPr>
              <w:t>Page</w:t>
            </w: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r>
              <w:rPr>
                <w:rFonts w:cs="Simplified Arabic"/>
                <w:color w:val="000000"/>
              </w:rPr>
              <w:t>List of Tables</w:t>
            </w:r>
          </w:p>
        </w:tc>
        <w:tc>
          <w:tcPr>
            <w:tcW w:w="844" w:type="dxa"/>
          </w:tcPr>
          <w:p w:rsidR="001E63CC" w:rsidRDefault="001E63CC" w:rsidP="001E63CC">
            <w:pPr>
              <w:bidi w:val="0"/>
              <w:jc w:val="center"/>
              <w:rPr>
                <w:b/>
                <w:bCs/>
                <w:color w:val="000000"/>
              </w:rPr>
            </w:pPr>
          </w:p>
        </w:tc>
      </w:tr>
      <w:tr w:rsidR="001E63CC" w:rsidTr="001E63CC">
        <w:trPr>
          <w:trHeight w:val="340"/>
          <w:jc w:val="center"/>
        </w:trPr>
        <w:tc>
          <w:tcPr>
            <w:tcW w:w="1944" w:type="dxa"/>
          </w:tcPr>
          <w:p w:rsidR="001E63CC" w:rsidRDefault="001E63CC" w:rsidP="001E63CC">
            <w:pPr>
              <w:bidi w:val="0"/>
              <w:rPr>
                <w:b/>
                <w:bCs/>
                <w:color w:val="000000"/>
              </w:rPr>
            </w:pPr>
          </w:p>
        </w:tc>
        <w:tc>
          <w:tcPr>
            <w:tcW w:w="5850" w:type="dxa"/>
          </w:tcPr>
          <w:p w:rsidR="001E63CC" w:rsidRPr="002D4C1C" w:rsidRDefault="001E63CC" w:rsidP="001E63CC">
            <w:pPr>
              <w:bidi w:val="0"/>
              <w:jc w:val="lowKashida"/>
              <w:rPr>
                <w:rFonts w:cs="Simplified Arabic"/>
                <w:color w:val="000000"/>
              </w:rPr>
            </w:pPr>
            <w:r w:rsidRPr="002D4C1C">
              <w:rPr>
                <w:color w:val="000000"/>
              </w:rPr>
              <w:t>Introduction</w:t>
            </w:r>
          </w:p>
        </w:tc>
        <w:tc>
          <w:tcPr>
            <w:tcW w:w="844" w:type="dxa"/>
          </w:tcPr>
          <w:p w:rsidR="001E63CC" w:rsidRDefault="001E63CC" w:rsidP="001E63CC">
            <w:pPr>
              <w:bidi w:val="0"/>
              <w:jc w:val="center"/>
              <w:rPr>
                <w:b/>
                <w:bCs/>
                <w:color w:val="000000"/>
              </w:rPr>
            </w:pPr>
          </w:p>
        </w:tc>
      </w:tr>
      <w:tr w:rsidR="001E63CC" w:rsidTr="001E63CC">
        <w:trPr>
          <w:trHeight w:hRule="exact" w:val="144"/>
          <w:jc w:val="center"/>
        </w:trPr>
        <w:tc>
          <w:tcPr>
            <w:tcW w:w="1944" w:type="dxa"/>
          </w:tcPr>
          <w:p w:rsidR="001E63CC" w:rsidRDefault="001E63CC" w:rsidP="001E63CC">
            <w:pPr>
              <w:bidi w:val="0"/>
              <w:rPr>
                <w:b/>
                <w:bCs/>
                <w:color w:val="000000"/>
              </w:rPr>
            </w:pPr>
          </w:p>
        </w:tc>
        <w:tc>
          <w:tcPr>
            <w:tcW w:w="5850" w:type="dxa"/>
          </w:tcPr>
          <w:p w:rsidR="001E63CC" w:rsidRDefault="001E63CC" w:rsidP="001E63CC">
            <w:pPr>
              <w:bidi w:val="0"/>
              <w:jc w:val="lowKashida"/>
              <w:rPr>
                <w:rFonts w:cs="Simplified Arabic"/>
                <w:color w:val="000000"/>
              </w:rPr>
            </w:pPr>
          </w:p>
        </w:tc>
        <w:tc>
          <w:tcPr>
            <w:tcW w:w="844" w:type="dxa"/>
          </w:tcPr>
          <w:p w:rsidR="001E63CC" w:rsidRDefault="001E63CC" w:rsidP="001E63CC">
            <w:pPr>
              <w:bidi w:val="0"/>
              <w:jc w:val="center"/>
              <w:rPr>
                <w:b/>
                <w:bCs/>
                <w:color w:val="000000"/>
              </w:rPr>
            </w:pPr>
          </w:p>
        </w:tc>
      </w:tr>
      <w:tr w:rsidR="001E63CC" w:rsidTr="001E63CC">
        <w:trPr>
          <w:jc w:val="center"/>
        </w:trPr>
        <w:tc>
          <w:tcPr>
            <w:tcW w:w="1944" w:type="dxa"/>
          </w:tcPr>
          <w:p w:rsidR="001E63CC" w:rsidRDefault="001E63CC" w:rsidP="001E63CC">
            <w:pPr>
              <w:bidi w:val="0"/>
              <w:rPr>
                <w:b/>
                <w:bCs/>
                <w:color w:val="000000"/>
                <w:sz w:val="12"/>
                <w:szCs w:val="12"/>
              </w:rPr>
            </w:pPr>
            <w:r>
              <w:rPr>
                <w:color w:val="000000"/>
              </w:rPr>
              <w:t>Chapter One:</w:t>
            </w:r>
          </w:p>
        </w:tc>
        <w:tc>
          <w:tcPr>
            <w:tcW w:w="5850" w:type="dxa"/>
          </w:tcPr>
          <w:p w:rsidR="001E63CC" w:rsidRPr="006D257E" w:rsidRDefault="001E63CC" w:rsidP="001E63CC">
            <w:pPr>
              <w:autoSpaceDE w:val="0"/>
              <w:autoSpaceDN w:val="0"/>
              <w:adjustRightInd w:val="0"/>
              <w:jc w:val="right"/>
              <w:rPr>
                <w:b/>
                <w:bCs/>
                <w:sz w:val="28"/>
                <w:szCs w:val="28"/>
              </w:rPr>
            </w:pPr>
            <w:r w:rsidRPr="006D257E">
              <w:rPr>
                <w:b/>
                <w:bCs/>
                <w:sz w:val="28"/>
                <w:szCs w:val="28"/>
              </w:rPr>
              <w:t>Main Results</w:t>
            </w:r>
          </w:p>
          <w:p w:rsidR="001E63CC" w:rsidRDefault="001E63CC" w:rsidP="001E63CC">
            <w:pPr>
              <w:bidi w:val="0"/>
              <w:rPr>
                <w:b/>
                <w:bCs/>
                <w:color w:val="000000"/>
                <w:sz w:val="12"/>
                <w:szCs w:val="12"/>
              </w:rPr>
            </w:pP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21</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oldings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21</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Agricultural </w:t>
            </w:r>
            <w:r>
              <w:rPr>
                <w:rFonts w:cs="Times New Roman"/>
                <w:sz w:val="24"/>
                <w:szCs w:val="24"/>
              </w:rPr>
              <w:t>H</w:t>
            </w:r>
            <w:r w:rsidRPr="00AC28B0">
              <w:rPr>
                <w:rFonts w:cs="Times New Roman"/>
                <w:sz w:val="24"/>
                <w:szCs w:val="24"/>
              </w:rPr>
              <w:t>older</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Land </w:t>
            </w:r>
            <w:r>
              <w:rPr>
                <w:rFonts w:cs="Times New Roman"/>
                <w:sz w:val="24"/>
                <w:szCs w:val="24"/>
              </w:rPr>
              <w:t>U</w:t>
            </w:r>
            <w:r w:rsidRPr="00AC28B0">
              <w:rPr>
                <w:rFonts w:cs="Times New Roman"/>
                <w:sz w:val="24"/>
                <w:szCs w:val="24"/>
              </w:rPr>
              <w:t>se</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9D7A04" w:rsidRDefault="001E63CC" w:rsidP="001E63CC">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 xml:space="preserve">Poultry </w:t>
            </w:r>
            <w:r>
              <w:rPr>
                <w:rFonts w:cs="Times New Roman"/>
                <w:sz w:val="24"/>
                <w:szCs w:val="24"/>
              </w:rPr>
              <w:t>F</w:t>
            </w:r>
            <w:r w:rsidRPr="009D7A04">
              <w:rPr>
                <w:rFonts w:cs="Times New Roman"/>
                <w:sz w:val="24"/>
                <w:szCs w:val="24"/>
              </w:rPr>
              <w:t>arming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w:t>
            </w:r>
            <w:r>
              <w:rPr>
                <w:rFonts w:cs="Times New Roman"/>
                <w:sz w:val="24"/>
                <w:szCs w:val="24"/>
              </w:rPr>
              <w:t>P</w:t>
            </w:r>
            <w:r w:rsidRPr="00AC28B0">
              <w:rPr>
                <w:rFonts w:cs="Times New Roman"/>
                <w:sz w:val="24"/>
                <w:szCs w:val="24"/>
              </w:rPr>
              <w:t xml:space="preserve">oultry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Other </w:t>
            </w:r>
            <w:r>
              <w:rPr>
                <w:rFonts w:cs="Times New Roman"/>
                <w:sz w:val="24"/>
                <w:szCs w:val="24"/>
              </w:rPr>
              <w:t>A</w:t>
            </w:r>
            <w:r w:rsidRPr="00AC28B0">
              <w:rPr>
                <w:rFonts w:cs="Times New Roman"/>
                <w:sz w:val="24"/>
                <w:szCs w:val="24"/>
              </w:rPr>
              <w:t>nimals  (</w:t>
            </w:r>
            <w:r w:rsidRPr="0076022A">
              <w:rPr>
                <w:rFonts w:cs="Times New Roman"/>
                <w:sz w:val="24"/>
                <w:szCs w:val="24"/>
              </w:rPr>
              <w:t>Equines</w:t>
            </w:r>
            <w:r w:rsidRPr="00AC28B0">
              <w:rPr>
                <w:rFonts w:cs="Times New Roman"/>
                <w:sz w:val="24"/>
                <w:szCs w:val="24"/>
              </w:rPr>
              <w:t>)</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L</w:t>
            </w:r>
            <w:r w:rsidRPr="00E30887">
              <w:rPr>
                <w:rFonts w:cs="Times New Roman"/>
                <w:sz w:val="24"/>
                <w:szCs w:val="24"/>
              </w:rPr>
              <w:t xml:space="preserve">abor </w:t>
            </w:r>
            <w:r>
              <w:rPr>
                <w:rFonts w:cs="Times New Roman"/>
                <w:sz w:val="24"/>
                <w:szCs w:val="24"/>
              </w:rPr>
              <w:t>F</w:t>
            </w:r>
            <w:r w:rsidRPr="00E30887">
              <w:rPr>
                <w:rFonts w:cs="Times New Roman"/>
                <w:sz w:val="24"/>
                <w:szCs w:val="24"/>
              </w:rPr>
              <w:t xml:space="preserve">orce  </w:t>
            </w:r>
          </w:p>
        </w:tc>
        <w:tc>
          <w:tcPr>
            <w:tcW w:w="844" w:type="dxa"/>
          </w:tcPr>
          <w:p w:rsidR="001E63CC" w:rsidRPr="004106E7" w:rsidRDefault="001E63CC" w:rsidP="00FA2892">
            <w:pPr>
              <w:bidi w:val="0"/>
              <w:rPr>
                <w:color w:val="000000"/>
                <w:sz w:val="12"/>
                <w:szCs w:val="12"/>
              </w:rPr>
            </w:pPr>
            <w:r w:rsidRPr="004106E7">
              <w:rPr>
                <w:color w:val="000000"/>
              </w:rPr>
              <w:t>[</w:t>
            </w:r>
            <w:r w:rsidR="00FA2892">
              <w:rPr>
                <w:color w:val="000000"/>
                <w:lang w:val="en-GB"/>
              </w:rPr>
              <w:t>26</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Pr="00E30887">
              <w:rPr>
                <w:rFonts w:cs="Times New Roman"/>
                <w:sz w:val="24"/>
                <w:szCs w:val="24"/>
              </w:rPr>
              <w:t xml:space="preserve">Agricultural </w:t>
            </w:r>
            <w:r>
              <w:rPr>
                <w:rFonts w:cs="Times New Roman"/>
                <w:sz w:val="24"/>
                <w:szCs w:val="24"/>
              </w:rPr>
              <w:t>A</w:t>
            </w:r>
            <w:r w:rsidRPr="00E30887">
              <w:rPr>
                <w:rFonts w:cs="Times New Roman"/>
                <w:sz w:val="24"/>
                <w:szCs w:val="24"/>
              </w:rPr>
              <w:t>pplications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27</w:t>
            </w:r>
            <w:r w:rsidRPr="004106E7">
              <w:rPr>
                <w:color w:val="000000"/>
              </w:rPr>
              <w:t>]</w:t>
            </w:r>
          </w:p>
        </w:tc>
      </w:tr>
      <w:tr w:rsidR="001E63CC" w:rsidTr="001E63CC">
        <w:trPr>
          <w:trHeight w:val="103"/>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Two:</w:t>
            </w:r>
          </w:p>
        </w:tc>
        <w:tc>
          <w:tcPr>
            <w:tcW w:w="5850" w:type="dxa"/>
          </w:tcPr>
          <w:p w:rsidR="001E63CC" w:rsidRPr="00AC28B0" w:rsidRDefault="001E63CC" w:rsidP="001E63CC">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29</w:t>
            </w:r>
            <w:r>
              <w:rPr>
                <w:b/>
                <w:bCs/>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2.1 Objectives of the Agricultural Census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2.2 Census </w:t>
            </w:r>
            <w:r>
              <w:t>C</w:t>
            </w:r>
            <w:r w:rsidRPr="00E30887">
              <w:t>haracteristics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29</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2.3 Stages of </w:t>
            </w:r>
            <w:r>
              <w:t>A</w:t>
            </w:r>
            <w:r w:rsidRPr="00E30887">
              <w:t xml:space="preserve">gricultural </w:t>
            </w:r>
            <w:r>
              <w:t>C</w:t>
            </w:r>
            <w:r w:rsidRPr="00E30887">
              <w:t xml:space="preserve">ensus </w:t>
            </w:r>
            <w:r>
              <w:t>I</w:t>
            </w:r>
            <w:r w:rsidRPr="00E30887">
              <w:t>mplementation</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2.4 Questionnaires and </w:t>
            </w:r>
            <w:r>
              <w:t>F</w:t>
            </w:r>
            <w:r w:rsidRPr="00E30887">
              <w:t>orms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30</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2.5 Field</w:t>
            </w:r>
            <w:r>
              <w:t xml:space="preserve"> W</w:t>
            </w:r>
            <w:r w:rsidRPr="00E30887">
              <w:t>ork</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32</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2.6 Preliminary Results</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t xml:space="preserve">2.7 </w:t>
            </w:r>
            <w:r w:rsidRPr="00E30887">
              <w:t xml:space="preserve">Data </w:t>
            </w:r>
            <w:r>
              <w:t>P</w:t>
            </w:r>
            <w:r w:rsidRPr="00E30887">
              <w:t>rocessing</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E30887" w:rsidRDefault="001E63CC" w:rsidP="001E63CC">
            <w:pPr>
              <w:autoSpaceDE w:val="0"/>
              <w:autoSpaceDN w:val="0"/>
              <w:bidi w:val="0"/>
              <w:adjustRightInd w:val="0"/>
              <w:ind w:left="567" w:hanging="567"/>
              <w:jc w:val="both"/>
            </w:pPr>
            <w:r w:rsidRPr="00E30887">
              <w:t xml:space="preserve">2.8 Dissemination </w:t>
            </w:r>
            <w:r>
              <w:t>P</w:t>
            </w:r>
            <w:r w:rsidRPr="00E30887">
              <w:t xml:space="preserve">lan </w:t>
            </w:r>
          </w:p>
        </w:tc>
        <w:tc>
          <w:tcPr>
            <w:tcW w:w="844" w:type="dxa"/>
          </w:tcPr>
          <w:p w:rsidR="001E63CC" w:rsidRPr="004106E7" w:rsidRDefault="001E63CC" w:rsidP="001E63CC">
            <w:pPr>
              <w:bidi w:val="0"/>
              <w:rPr>
                <w:color w:val="000000"/>
                <w:sz w:val="12"/>
                <w:szCs w:val="12"/>
              </w:rPr>
            </w:pPr>
            <w:r w:rsidRPr="004106E7">
              <w:rPr>
                <w:color w:val="000000"/>
              </w:rPr>
              <w:t>[</w:t>
            </w:r>
            <w:r>
              <w:rPr>
                <w:rFonts w:hint="cs"/>
                <w:color w:val="000000"/>
                <w:rtl/>
                <w:lang w:val="en-GB"/>
              </w:rPr>
              <w:t>33</w:t>
            </w:r>
            <w:r w:rsidRPr="004106E7">
              <w:rPr>
                <w:color w:val="000000"/>
              </w:rPr>
              <w:t>]</w:t>
            </w:r>
          </w:p>
        </w:tc>
      </w:tr>
      <w:tr w:rsidR="001E63CC" w:rsidTr="001E63CC">
        <w:trPr>
          <w:trHeight w:val="340"/>
          <w:jc w:val="center"/>
        </w:trPr>
        <w:tc>
          <w:tcPr>
            <w:tcW w:w="1944" w:type="dxa"/>
          </w:tcPr>
          <w:p w:rsidR="001E63CC" w:rsidRDefault="001E63CC" w:rsidP="001E63CC">
            <w:pPr>
              <w:bidi w:val="0"/>
              <w:rPr>
                <w:color w:val="000000"/>
              </w:rPr>
            </w:pPr>
          </w:p>
        </w:tc>
        <w:tc>
          <w:tcPr>
            <w:tcW w:w="5850" w:type="dxa"/>
          </w:tcPr>
          <w:p w:rsidR="001E63CC" w:rsidRPr="00AC28B0" w:rsidRDefault="001E63CC" w:rsidP="001E63CC">
            <w:pPr>
              <w:autoSpaceDE w:val="0"/>
              <w:autoSpaceDN w:val="0"/>
              <w:bidi w:val="0"/>
              <w:adjustRightInd w:val="0"/>
              <w:ind w:left="567" w:hanging="567"/>
              <w:jc w:val="both"/>
            </w:pPr>
            <w:r w:rsidRPr="00AC28B0">
              <w:t xml:space="preserve">2.9 Data </w:t>
            </w:r>
            <w:r>
              <w:t>Q</w:t>
            </w:r>
            <w:r w:rsidRPr="00AC28B0">
              <w:t>uality</w:t>
            </w:r>
          </w:p>
        </w:tc>
        <w:tc>
          <w:tcPr>
            <w:tcW w:w="844" w:type="dxa"/>
          </w:tcPr>
          <w:p w:rsidR="001E63CC" w:rsidRPr="004106E7" w:rsidRDefault="001E63CC" w:rsidP="00B70F3C">
            <w:pPr>
              <w:bidi w:val="0"/>
              <w:rPr>
                <w:color w:val="000000"/>
                <w:sz w:val="12"/>
                <w:szCs w:val="12"/>
              </w:rPr>
            </w:pPr>
            <w:r w:rsidRPr="004106E7">
              <w:rPr>
                <w:color w:val="000000"/>
              </w:rPr>
              <w:t>[</w:t>
            </w:r>
            <w:r w:rsidR="00B70F3C">
              <w:rPr>
                <w:rFonts w:hint="cs"/>
                <w:color w:val="000000"/>
                <w:rtl/>
                <w:lang w:val="en-GB"/>
              </w:rPr>
              <w:t>34</w:t>
            </w:r>
            <w:r w:rsidRPr="004106E7">
              <w:rPr>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sz w:val="12"/>
                <w:szCs w:val="12"/>
              </w:rPr>
            </w:pPr>
          </w:p>
        </w:tc>
      </w:tr>
      <w:tr w:rsidR="001E63CC" w:rsidTr="001E63CC">
        <w:trPr>
          <w:jc w:val="center"/>
        </w:trPr>
        <w:tc>
          <w:tcPr>
            <w:tcW w:w="1944" w:type="dxa"/>
          </w:tcPr>
          <w:p w:rsidR="001E63CC" w:rsidRDefault="001E63CC" w:rsidP="001E63CC">
            <w:pPr>
              <w:bidi w:val="0"/>
              <w:rPr>
                <w:color w:val="000000"/>
              </w:rPr>
            </w:pPr>
            <w:r>
              <w:rPr>
                <w:color w:val="000000"/>
              </w:rPr>
              <w:t>Chapter Three:</w:t>
            </w:r>
          </w:p>
        </w:tc>
        <w:tc>
          <w:tcPr>
            <w:tcW w:w="5850" w:type="dxa"/>
          </w:tcPr>
          <w:p w:rsidR="001E63CC" w:rsidRDefault="001E63CC" w:rsidP="001E63CC">
            <w:pPr>
              <w:bidi w:val="0"/>
              <w:rPr>
                <w:b/>
                <w:bCs/>
                <w:color w:val="000000"/>
              </w:rPr>
            </w:pPr>
            <w:r>
              <w:rPr>
                <w:b/>
                <w:bCs/>
                <w:color w:val="000000"/>
              </w:rPr>
              <w:t>Concepts and Definitions</w:t>
            </w:r>
          </w:p>
        </w:tc>
        <w:tc>
          <w:tcPr>
            <w:tcW w:w="844" w:type="dxa"/>
          </w:tcPr>
          <w:p w:rsidR="001E63CC" w:rsidRDefault="001E63CC" w:rsidP="00B70F3C">
            <w:pPr>
              <w:bidi w:val="0"/>
              <w:rPr>
                <w:b/>
                <w:bCs/>
                <w:color w:val="000000"/>
                <w:sz w:val="12"/>
                <w:szCs w:val="12"/>
              </w:rPr>
            </w:pPr>
            <w:r>
              <w:rPr>
                <w:b/>
                <w:bCs/>
                <w:color w:val="000000"/>
              </w:rPr>
              <w:t>[</w:t>
            </w:r>
            <w:r w:rsidR="00B70F3C">
              <w:rPr>
                <w:rFonts w:hint="cs"/>
                <w:b/>
                <w:bCs/>
                <w:color w:val="000000"/>
                <w:rtl/>
                <w:lang w:val="en-GB"/>
              </w:rPr>
              <w:t>41</w:t>
            </w:r>
            <w:r>
              <w:rPr>
                <w:b/>
                <w:bCs/>
                <w:color w:val="000000"/>
              </w:rPr>
              <w:t>]</w:t>
            </w: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p>
        </w:tc>
        <w:tc>
          <w:tcPr>
            <w:tcW w:w="844" w:type="dxa"/>
          </w:tcPr>
          <w:p w:rsidR="001E63CC" w:rsidRDefault="001E63CC" w:rsidP="001E63CC">
            <w:pPr>
              <w:bidi w:val="0"/>
              <w:rPr>
                <w:b/>
                <w:bCs/>
                <w:color w:val="000000"/>
              </w:rPr>
            </w:pPr>
          </w:p>
        </w:tc>
      </w:tr>
      <w:tr w:rsidR="001E63CC" w:rsidTr="001E63CC">
        <w:trPr>
          <w:jc w:val="center"/>
        </w:trPr>
        <w:tc>
          <w:tcPr>
            <w:tcW w:w="1944" w:type="dxa"/>
          </w:tcPr>
          <w:p w:rsidR="001E63CC" w:rsidRDefault="001E63CC" w:rsidP="001E63CC">
            <w:pPr>
              <w:bidi w:val="0"/>
              <w:rPr>
                <w:color w:val="000000"/>
              </w:rPr>
            </w:pPr>
          </w:p>
        </w:tc>
        <w:tc>
          <w:tcPr>
            <w:tcW w:w="5850" w:type="dxa"/>
          </w:tcPr>
          <w:p w:rsidR="001E63CC" w:rsidRDefault="001E63CC" w:rsidP="001E63CC">
            <w:pPr>
              <w:bidi w:val="0"/>
              <w:rPr>
                <w:b/>
                <w:bCs/>
                <w:color w:val="000000"/>
              </w:rPr>
            </w:pPr>
            <w:r>
              <w:rPr>
                <w:b/>
                <w:bCs/>
                <w:color w:val="000000"/>
              </w:rPr>
              <w:t>Tables</w:t>
            </w:r>
          </w:p>
        </w:tc>
        <w:tc>
          <w:tcPr>
            <w:tcW w:w="844" w:type="dxa"/>
          </w:tcPr>
          <w:p w:rsidR="001E63CC" w:rsidRDefault="001E63CC" w:rsidP="001E63CC">
            <w:pPr>
              <w:bidi w:val="0"/>
              <w:rPr>
                <w:b/>
                <w:bCs/>
                <w:color w:val="000000"/>
                <w:sz w:val="12"/>
                <w:szCs w:val="12"/>
              </w:rPr>
            </w:pPr>
            <w:r>
              <w:rPr>
                <w:b/>
                <w:bCs/>
                <w:color w:val="000000"/>
              </w:rPr>
              <w:t>[</w:t>
            </w:r>
            <w:r>
              <w:rPr>
                <w:rFonts w:hint="cs"/>
                <w:b/>
                <w:bCs/>
                <w:color w:val="000000"/>
                <w:rtl/>
                <w:lang w:val="en-GB"/>
              </w:rPr>
              <w:t>59</w:t>
            </w:r>
            <w:r>
              <w:rPr>
                <w:b/>
                <w:bCs/>
                <w:color w:val="000000"/>
              </w:rPr>
              <w:t>]</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E84ABE" w:rsidRDefault="00E84ABE" w:rsidP="00E84ABE">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946"/>
        <w:gridCol w:w="6970"/>
        <w:gridCol w:w="16"/>
        <w:gridCol w:w="1408"/>
      </w:tblGrid>
      <w:tr w:rsidR="002517D5" w:rsidRPr="00515C16" w:rsidTr="008119D2">
        <w:trPr>
          <w:trHeight w:hRule="exact" w:val="316"/>
          <w:tblHeader/>
          <w:jc w:val="center"/>
        </w:trPr>
        <w:tc>
          <w:tcPr>
            <w:tcW w:w="989" w:type="dxa"/>
            <w:tcMar>
              <w:left w:w="0" w:type="dxa"/>
              <w:right w:w="0" w:type="dxa"/>
            </w:tcMar>
          </w:tcPr>
          <w:p w:rsidR="002517D5" w:rsidRPr="009C5EA4" w:rsidRDefault="002517D5" w:rsidP="002517D5">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6954" w:type="dxa"/>
            <w:shd w:val="clear" w:color="auto" w:fill="auto"/>
            <w:noWrap/>
            <w:tcMar>
              <w:left w:w="0" w:type="dxa"/>
              <w:right w:w="0" w:type="dxa"/>
            </w:tcMar>
            <w:hideMark/>
          </w:tcPr>
          <w:p w:rsidR="002517D5" w:rsidRPr="007660F3" w:rsidRDefault="002517D5" w:rsidP="002517D5">
            <w:pPr>
              <w:tabs>
                <w:tab w:val="left" w:pos="2948"/>
              </w:tabs>
              <w:ind w:left="106" w:right="99"/>
              <w:jc w:val="both"/>
              <w:rPr>
                <w:rFonts w:ascii="Arial" w:hAnsi="Arial" w:cs="Simplified Arabic"/>
                <w:b/>
                <w:bCs/>
                <w:rtl/>
              </w:rPr>
            </w:pPr>
            <w:r>
              <w:rPr>
                <w:rFonts w:ascii="Arial" w:hAnsi="Arial" w:cs="Simplified Arabic"/>
                <w:b/>
                <w:bCs/>
                <w:rtl/>
              </w:rPr>
              <w:tab/>
            </w:r>
          </w:p>
        </w:tc>
        <w:tc>
          <w:tcPr>
            <w:tcW w:w="1408" w:type="dxa"/>
            <w:gridSpan w:val="2"/>
            <w:shd w:val="clear" w:color="auto" w:fill="auto"/>
            <w:noWrap/>
            <w:tcMar>
              <w:left w:w="0" w:type="dxa"/>
              <w:right w:w="0" w:type="dxa"/>
            </w:tcMar>
            <w:hideMark/>
          </w:tcPr>
          <w:p w:rsidR="002517D5" w:rsidRPr="009C5EA4" w:rsidRDefault="002517D5" w:rsidP="002517D5">
            <w:pPr>
              <w:bidi w:val="0"/>
              <w:rPr>
                <w:rFonts w:asciiTheme="majorBidi" w:hAnsiTheme="majorBidi" w:cstheme="majorBidi"/>
                <w:b/>
                <w:bCs/>
                <w:rtl/>
              </w:rPr>
            </w:pPr>
            <w:r w:rsidRPr="009C5EA4">
              <w:rPr>
                <w:rFonts w:asciiTheme="majorBidi" w:hAnsiTheme="majorBidi" w:cstheme="majorBidi"/>
                <w:b/>
                <w:bCs/>
              </w:rPr>
              <w:t>Table</w:t>
            </w:r>
          </w:p>
        </w:tc>
      </w:tr>
      <w:tr w:rsidR="002517D5" w:rsidRPr="0092249E" w:rsidTr="008119D2">
        <w:trPr>
          <w:trHeight w:hRule="exact" w:val="113"/>
          <w:tblHeader/>
          <w:jc w:val="center"/>
        </w:trPr>
        <w:tc>
          <w:tcPr>
            <w:tcW w:w="989" w:type="dxa"/>
            <w:tcMar>
              <w:left w:w="0" w:type="dxa"/>
              <w:right w:w="0" w:type="dxa"/>
            </w:tcMar>
          </w:tcPr>
          <w:p w:rsidR="002517D5" w:rsidRPr="005170E3" w:rsidRDefault="002517D5" w:rsidP="002517D5">
            <w:pPr>
              <w:jc w:val="both"/>
              <w:rPr>
                <w:rFonts w:ascii="Arial" w:hAnsi="Arial" w:cs="Simplified Arabic"/>
                <w:b/>
                <w:bCs/>
                <w:color w:val="000000"/>
                <w:rtl/>
              </w:rPr>
            </w:pPr>
          </w:p>
        </w:tc>
        <w:tc>
          <w:tcPr>
            <w:tcW w:w="6954" w:type="dxa"/>
            <w:shd w:val="clear" w:color="auto" w:fill="auto"/>
            <w:noWrap/>
            <w:tcMar>
              <w:left w:w="0" w:type="dxa"/>
              <w:right w:w="0" w:type="dxa"/>
            </w:tcMar>
            <w:hideMark/>
          </w:tcPr>
          <w:p w:rsidR="002517D5" w:rsidRPr="007660F3" w:rsidRDefault="002517D5" w:rsidP="002517D5">
            <w:pPr>
              <w:ind w:left="106" w:right="99"/>
              <w:jc w:val="both"/>
              <w:rPr>
                <w:rFonts w:ascii="Arial" w:hAnsi="Arial" w:cs="Simplified Arabic"/>
                <w:rtl/>
              </w:rPr>
            </w:pPr>
          </w:p>
        </w:tc>
        <w:tc>
          <w:tcPr>
            <w:tcW w:w="1408" w:type="dxa"/>
            <w:gridSpan w:val="2"/>
            <w:shd w:val="clear" w:color="auto" w:fill="auto"/>
            <w:noWrap/>
            <w:tcMar>
              <w:left w:w="0" w:type="dxa"/>
              <w:right w:w="0" w:type="dxa"/>
            </w:tcMar>
            <w:hideMark/>
          </w:tcPr>
          <w:p w:rsidR="002517D5" w:rsidRDefault="002517D5" w:rsidP="002517D5">
            <w:pPr>
              <w:bidi w:val="0"/>
              <w:rPr>
                <w:rFonts w:ascii="Arial" w:hAnsi="Arial" w:cs="Simplified Arabic"/>
                <w:b/>
                <w:bCs/>
                <w:rtl/>
              </w:rPr>
            </w:pPr>
          </w:p>
        </w:tc>
      </w:tr>
      <w:tr w:rsidR="002517D5" w:rsidRPr="0092249E" w:rsidTr="008119D2">
        <w:trPr>
          <w:trHeight w:hRule="exact" w:val="572"/>
          <w:jc w:val="center"/>
        </w:trPr>
        <w:tc>
          <w:tcPr>
            <w:tcW w:w="989" w:type="dxa"/>
            <w:tcMar>
              <w:left w:w="0" w:type="dxa"/>
              <w:right w:w="0" w:type="dxa"/>
            </w:tcMar>
          </w:tcPr>
          <w:p w:rsidR="002517D5" w:rsidRPr="007830FC" w:rsidRDefault="000F64E9" w:rsidP="002517D5">
            <w:pPr>
              <w:bidi w:val="0"/>
              <w:jc w:val="center"/>
              <w:rPr>
                <w:rFonts w:asciiTheme="majorBidi" w:hAnsiTheme="majorBidi" w:cstheme="majorBidi"/>
                <w:b/>
                <w:bCs/>
              </w:rPr>
            </w:pPr>
            <w:r>
              <w:rPr>
                <w:rFonts w:asciiTheme="majorBidi" w:hAnsiTheme="majorBidi" w:cstheme="majorBidi"/>
                <w:b/>
                <w:bCs/>
              </w:rPr>
              <w:t>61</w:t>
            </w:r>
          </w:p>
        </w:tc>
        <w:tc>
          <w:tcPr>
            <w:tcW w:w="6954" w:type="dxa"/>
            <w:shd w:val="clear" w:color="auto" w:fill="auto"/>
            <w:noWrap/>
            <w:tcMar>
              <w:left w:w="0" w:type="dxa"/>
              <w:right w:w="0" w:type="dxa"/>
            </w:tcMar>
            <w:vAlign w:val="center"/>
            <w:hideMark/>
          </w:tcPr>
          <w:p w:rsidR="00AD70C4"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487AC4">
              <w:rPr>
                <w:rFonts w:asciiTheme="majorBidi" w:hAnsiTheme="majorBidi" w:cstheme="majorBidi"/>
              </w:rPr>
              <w:t>Qalqiliya</w:t>
            </w:r>
            <w:r w:rsidRPr="00970526">
              <w:rPr>
                <w:rFonts w:asciiTheme="majorBidi" w:hAnsiTheme="majorBidi" w:cstheme="majorBidi"/>
              </w:rPr>
              <w:t xml:space="preserve"> Governorate by Age Group of Holder and Locality, 2009/2010</w:t>
            </w:r>
          </w:p>
          <w:p w:rsidR="002517D5" w:rsidRPr="00970526"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62</w:t>
            </w:r>
          </w:p>
        </w:tc>
        <w:tc>
          <w:tcPr>
            <w:tcW w:w="6954" w:type="dxa"/>
            <w:shd w:val="clear" w:color="auto" w:fill="auto"/>
            <w:noWrap/>
            <w:tcMar>
              <w:left w:w="0" w:type="dxa"/>
              <w:right w:w="0" w:type="dxa"/>
            </w:tcMar>
            <w:vAlign w:val="center"/>
            <w:hideMark/>
          </w:tcPr>
          <w:p w:rsidR="002517D5" w:rsidRPr="00970526" w:rsidRDefault="00AD70C4" w:rsidP="00AD70C4">
            <w:pPr>
              <w:bidi w:val="0"/>
              <w:jc w:val="both"/>
              <w:rPr>
                <w:rFonts w:asciiTheme="majorBidi" w:hAnsiTheme="majorBidi" w:cstheme="majorBidi"/>
              </w:rPr>
            </w:pPr>
            <w:r w:rsidRPr="00970526">
              <w:rPr>
                <w:rFonts w:asciiTheme="majorBidi" w:hAnsiTheme="majorBidi" w:cstheme="majorBidi"/>
              </w:rPr>
              <w:t xml:space="preserve">Number of Agricultural Holders in </w:t>
            </w:r>
            <w:r w:rsidR="00487AC4">
              <w:rPr>
                <w:rFonts w:asciiTheme="majorBidi" w:hAnsiTheme="majorBidi" w:cstheme="majorBidi"/>
              </w:rPr>
              <w:t>Qalqiliya</w:t>
            </w:r>
            <w:r w:rsidRPr="00970526">
              <w:rPr>
                <w:rFonts w:asciiTheme="majorBidi" w:hAnsiTheme="majorBidi" w:cstheme="majorBidi"/>
              </w:rPr>
              <w:t xml:space="preserve"> Governorate by Main Occupation of Holder and Type of Locality,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970526" w:rsidRDefault="002517D5" w:rsidP="002517D5">
            <w:pPr>
              <w:bidi w:val="0"/>
              <w:ind w:left="114" w:right="105"/>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color w:val="000000"/>
              </w:rPr>
            </w:pPr>
            <w:r>
              <w:rPr>
                <w:rFonts w:asciiTheme="majorBidi" w:hAnsiTheme="majorBidi" w:cstheme="majorBidi"/>
                <w:b/>
                <w:bCs/>
                <w:color w:val="000000"/>
              </w:rPr>
              <w:t>63</w:t>
            </w:r>
          </w:p>
        </w:tc>
        <w:tc>
          <w:tcPr>
            <w:tcW w:w="6954" w:type="dxa"/>
            <w:shd w:val="clear" w:color="auto" w:fill="auto"/>
            <w:noWrap/>
            <w:tcMar>
              <w:left w:w="0" w:type="dxa"/>
              <w:right w:w="0" w:type="dxa"/>
            </w:tcMar>
            <w:vAlign w:val="center"/>
            <w:hideMark/>
          </w:tcPr>
          <w:p w:rsidR="002517D5" w:rsidRPr="00970526" w:rsidRDefault="00AD70C4" w:rsidP="00AD70C4">
            <w:pPr>
              <w:bidi w:val="0"/>
              <w:jc w:val="both"/>
              <w:rPr>
                <w:rFonts w:asciiTheme="majorBidi" w:hAnsiTheme="majorBidi" w:cstheme="majorBidi"/>
                <w:color w:val="000000"/>
              </w:rPr>
            </w:pPr>
            <w:r w:rsidRPr="00970526">
              <w:rPr>
                <w:rFonts w:asciiTheme="majorBidi" w:hAnsiTheme="majorBidi" w:cstheme="majorBidi"/>
                <w:color w:val="000000"/>
              </w:rPr>
              <w:t xml:space="preserve">Number of </w:t>
            </w:r>
            <w:r w:rsidRPr="00970526">
              <w:rPr>
                <w:rFonts w:asciiTheme="majorBidi" w:hAnsiTheme="majorBidi" w:cstheme="majorBidi"/>
              </w:rPr>
              <w:t>Agricultural</w:t>
            </w:r>
            <w:r w:rsidRPr="00970526">
              <w:rPr>
                <w:rFonts w:asciiTheme="majorBidi" w:hAnsiTheme="majorBidi" w:cstheme="majorBidi"/>
                <w:color w:val="000000"/>
              </w:rPr>
              <w:t xml:space="preserve"> Holders in</w:t>
            </w:r>
            <w:r w:rsidRPr="00970526">
              <w:rPr>
                <w:rFonts w:asciiTheme="majorBidi" w:hAnsiTheme="majorBidi" w:cstheme="majorBidi"/>
                <w:color w:val="000000"/>
                <w:rtl/>
              </w:rPr>
              <w:t xml:space="preserve"> </w:t>
            </w:r>
            <w:r w:rsidR="00487AC4">
              <w:rPr>
                <w:rFonts w:asciiTheme="majorBidi" w:hAnsiTheme="majorBidi" w:cstheme="majorBidi"/>
                <w:color w:val="000000"/>
              </w:rPr>
              <w:t>Qalqiliya</w:t>
            </w:r>
            <w:r w:rsidRPr="00970526">
              <w:rPr>
                <w:rFonts w:asciiTheme="majorBidi" w:hAnsiTheme="majorBidi" w:cstheme="majorBidi"/>
                <w:color w:val="000000"/>
              </w:rPr>
              <w:t xml:space="preserve"> Governorate by Educational Attainment of Holder and Type of Locality</w:t>
            </w:r>
            <w:r w:rsidRPr="00970526">
              <w:rPr>
                <w:rFonts w:asciiTheme="majorBidi" w:hAnsiTheme="majorBidi" w:cstheme="majorBidi"/>
                <w:color w:val="000000"/>
                <w:rtl/>
              </w:rPr>
              <w:t xml:space="preserve"> </w:t>
            </w:r>
            <w:r w:rsidR="00DD6249">
              <w:rPr>
                <w:rFonts w:asciiTheme="majorBidi" w:hAnsiTheme="majorBidi" w:cstheme="majorBidi"/>
                <w:color w:val="000000"/>
              </w:rPr>
              <w:t xml:space="preserv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3:</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608"/>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64</w:t>
            </w:r>
          </w:p>
        </w:tc>
        <w:tc>
          <w:tcPr>
            <w:tcW w:w="6954" w:type="dxa"/>
            <w:shd w:val="clear" w:color="auto" w:fill="auto"/>
            <w:noWrap/>
            <w:tcMar>
              <w:left w:w="0" w:type="dxa"/>
              <w:right w:w="0" w:type="dxa"/>
            </w:tcMar>
            <w:vAlign w:val="center"/>
            <w:hideMark/>
          </w:tcPr>
          <w:p w:rsidR="002517D5" w:rsidRPr="00970526" w:rsidRDefault="00AD70C4" w:rsidP="00970526">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487AC4">
              <w:rPr>
                <w:rFonts w:asciiTheme="majorBidi" w:hAnsiTheme="majorBidi" w:cstheme="majorBidi"/>
              </w:rPr>
              <w:t>Qalqiliya</w:t>
            </w:r>
            <w:r w:rsidRPr="00970526">
              <w:rPr>
                <w:rFonts w:asciiTheme="majorBidi" w:hAnsiTheme="majorBidi" w:cstheme="majorBidi"/>
              </w:rPr>
              <w:t xml:space="preserve"> Governorate by Holding Management Method and Main Purpose of Production,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65</w:t>
            </w:r>
          </w:p>
        </w:tc>
        <w:tc>
          <w:tcPr>
            <w:tcW w:w="6954" w:type="dxa"/>
            <w:shd w:val="clear" w:color="auto" w:fill="auto"/>
            <w:noWrap/>
            <w:tcMar>
              <w:left w:w="0" w:type="dxa"/>
              <w:right w:w="0" w:type="dxa"/>
            </w:tcMar>
            <w:vAlign w:val="center"/>
            <w:hideMark/>
          </w:tcPr>
          <w:p w:rsidR="002517D5" w:rsidRPr="00970526" w:rsidRDefault="00AD70C4" w:rsidP="001D6118">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487AC4">
              <w:rPr>
                <w:rFonts w:asciiTheme="majorBidi" w:hAnsiTheme="majorBidi" w:cstheme="majorBidi"/>
              </w:rPr>
              <w:t>Qalqiliya</w:t>
            </w:r>
            <w:r w:rsidRPr="00970526">
              <w:rPr>
                <w:rFonts w:asciiTheme="majorBidi" w:hAnsiTheme="majorBidi" w:cstheme="majorBidi"/>
              </w:rPr>
              <w:t xml:space="preserve"> Governorate by Main Purpose of Production and Area Group of Holding,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970526"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66</w:t>
            </w:r>
          </w:p>
        </w:tc>
        <w:tc>
          <w:tcPr>
            <w:tcW w:w="6954" w:type="dxa"/>
            <w:shd w:val="clear" w:color="auto" w:fill="auto"/>
            <w:noWrap/>
            <w:tcMar>
              <w:left w:w="0" w:type="dxa"/>
              <w:right w:w="0" w:type="dxa"/>
            </w:tcMar>
            <w:vAlign w:val="center"/>
            <w:hideMark/>
          </w:tcPr>
          <w:p w:rsidR="002517D5" w:rsidRPr="00970526" w:rsidRDefault="00AD70C4" w:rsidP="00634A1D">
            <w:pPr>
              <w:bidi w:val="0"/>
              <w:jc w:val="both"/>
              <w:rPr>
                <w:rFonts w:asciiTheme="majorBidi" w:hAnsiTheme="majorBidi" w:cstheme="majorBidi"/>
              </w:rPr>
            </w:pPr>
            <w:r w:rsidRPr="00970526">
              <w:rPr>
                <w:rFonts w:asciiTheme="majorBidi" w:hAnsiTheme="majorBidi" w:cstheme="majorBidi"/>
              </w:rPr>
              <w:t xml:space="preserve">Number of Agricultural Holdings in </w:t>
            </w:r>
            <w:r w:rsidR="00487AC4">
              <w:rPr>
                <w:rFonts w:asciiTheme="majorBidi" w:hAnsiTheme="majorBidi" w:cstheme="majorBidi"/>
              </w:rPr>
              <w:t>Qalqiliya</w:t>
            </w:r>
            <w:r w:rsidRPr="00970526">
              <w:rPr>
                <w:rFonts w:asciiTheme="majorBidi" w:hAnsiTheme="majorBidi" w:cstheme="majorBidi"/>
              </w:rPr>
              <w:t xml:space="preserve"> Governorate by Main Purpose of </w:t>
            </w:r>
            <w:r w:rsidR="00634A1D">
              <w:rPr>
                <w:rFonts w:asciiTheme="majorBidi" w:hAnsiTheme="majorBidi" w:cstheme="majorBidi"/>
              </w:rPr>
              <w:t>P</w:t>
            </w:r>
            <w:r w:rsidRPr="00970526">
              <w:rPr>
                <w:rFonts w:asciiTheme="majorBidi" w:hAnsiTheme="majorBidi" w:cstheme="majorBidi"/>
              </w:rPr>
              <w:t>roduction and Size of Holder Household,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6:</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67</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by Main Purpose of Production and Land Tenure,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68</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by Type of Holding and Main Purpose of Production,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69</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Agricultural Holdings in </w:t>
            </w:r>
            <w:r w:rsidR="00487AC4">
              <w:rPr>
                <w:rFonts w:asciiTheme="majorBidi" w:hAnsiTheme="majorBidi" w:cstheme="majorBidi"/>
              </w:rPr>
              <w:t>Qalqiliya</w:t>
            </w:r>
            <w:r w:rsidRPr="001D6118">
              <w:rPr>
                <w:rFonts w:asciiTheme="majorBidi" w:hAnsiTheme="majorBidi" w:cstheme="majorBidi"/>
              </w:rPr>
              <w:t xml:space="preserve"> Governorate by Type of Land Use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71</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Cultivated Area of Horticulture Trees, Vegetables and Field Crops in </w:t>
            </w:r>
            <w:r w:rsidR="00487AC4">
              <w:rPr>
                <w:rFonts w:asciiTheme="majorBidi" w:hAnsiTheme="majorBidi" w:cstheme="majorBidi"/>
              </w:rPr>
              <w:t>Qalqiliya</w:t>
            </w:r>
            <w:r w:rsidRPr="001D6118">
              <w:rPr>
                <w:rFonts w:asciiTheme="majorBidi" w:hAnsiTheme="majorBidi" w:cstheme="majorBidi"/>
              </w:rPr>
              <w:t xml:space="preserve"> Governorate by Locality,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72</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by Type of Holding and Main Source of Agricultural Extension,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color w:val="000000"/>
              </w:rPr>
            </w:pPr>
            <w:r>
              <w:rPr>
                <w:rFonts w:asciiTheme="majorBidi" w:hAnsiTheme="majorBidi" w:cstheme="majorBidi"/>
                <w:b/>
                <w:bCs/>
                <w:color w:val="000000"/>
              </w:rPr>
              <w:t>73</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by Method of Holding Management and Type of Holding,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12:</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hRule="exact" w:val="623"/>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74</w:t>
            </w:r>
          </w:p>
        </w:tc>
        <w:tc>
          <w:tcPr>
            <w:tcW w:w="6954" w:type="dxa"/>
            <w:shd w:val="clear" w:color="auto" w:fill="auto"/>
            <w:noWrap/>
            <w:tcMar>
              <w:left w:w="0" w:type="dxa"/>
              <w:right w:w="0"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by Type of Holding and Area Group of Holding, 2009/2010</w:t>
            </w:r>
          </w:p>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13:</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570"/>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75</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by Type of Holdings and Land Tenure,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14:</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0F64E9">
            <w:pPr>
              <w:bidi w:val="0"/>
              <w:jc w:val="center"/>
              <w:rPr>
                <w:rFonts w:asciiTheme="majorBidi" w:hAnsiTheme="majorBidi" w:cstheme="majorBidi"/>
                <w:b/>
                <w:bCs/>
              </w:rPr>
            </w:pPr>
            <w:r>
              <w:rPr>
                <w:rFonts w:asciiTheme="majorBidi" w:hAnsiTheme="majorBidi" w:cstheme="majorBidi"/>
                <w:b/>
                <w:bCs/>
              </w:rPr>
              <w:t>76</w:t>
            </w:r>
          </w:p>
        </w:tc>
        <w:tc>
          <w:tcPr>
            <w:tcW w:w="6954" w:type="dxa"/>
            <w:shd w:val="clear" w:color="auto" w:fill="auto"/>
            <w:noWrap/>
            <w:tcMar>
              <w:left w:w="0" w:type="dxa"/>
              <w:right w:w="0" w:type="dxa"/>
            </w:tcMar>
            <w:vAlign w:val="center"/>
            <w:hideMark/>
          </w:tcPr>
          <w:p w:rsidR="002517D5" w:rsidRPr="001D6118" w:rsidRDefault="008119D2" w:rsidP="001D6118">
            <w:pPr>
              <w:bidi w:val="0"/>
              <w:jc w:val="both"/>
              <w:rPr>
                <w:rFonts w:asciiTheme="majorBidi" w:hAnsiTheme="majorBidi" w:cstheme="majorBidi"/>
              </w:rPr>
            </w:pPr>
            <w:r w:rsidRPr="008119D2">
              <w:rPr>
                <w:rFonts w:asciiTheme="majorBidi" w:hAnsiTheme="majorBidi" w:cstheme="majorBidi"/>
              </w:rPr>
              <w:t xml:space="preserve">Number of Agricultural Holdings in </w:t>
            </w:r>
            <w:r w:rsidR="00487AC4">
              <w:rPr>
                <w:rFonts w:asciiTheme="majorBidi" w:hAnsiTheme="majorBidi" w:cstheme="majorBidi"/>
              </w:rPr>
              <w:t>Qalqiliya</w:t>
            </w:r>
            <w:r w:rsidRPr="008119D2">
              <w:rPr>
                <w:rFonts w:asciiTheme="majorBidi" w:hAnsiTheme="majorBidi" w:cstheme="majorBidi"/>
              </w:rPr>
              <w:t xml:space="preserve"> Governorate by Holding Management Method and Size of Holder Household,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15:</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77</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by Type of Governmental Service and Type of Agricultural Holdings,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16:</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both"/>
              <w:rPr>
                <w:rFonts w:asciiTheme="majorBidi" w:hAnsiTheme="majorBidi" w:cstheme="majorBidi"/>
                <w:b/>
                <w:bCs/>
                <w:color w:val="000000"/>
                <w:rtl/>
              </w:rPr>
            </w:pPr>
          </w:p>
        </w:tc>
        <w:tc>
          <w:tcPr>
            <w:tcW w:w="6954"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tl/>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78</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by Legal Status of Holder and Area Group of Holding ,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17:</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hRule="exact" w:val="601"/>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79</w:t>
            </w:r>
          </w:p>
        </w:tc>
        <w:tc>
          <w:tcPr>
            <w:tcW w:w="6954" w:type="dxa"/>
            <w:shd w:val="clear" w:color="auto" w:fill="auto"/>
            <w:noWrap/>
            <w:tcMar>
              <w:left w:w="0" w:type="dxa"/>
              <w:right w:w="0" w:type="dxa"/>
            </w:tcMar>
            <w:vAlign w:val="center"/>
            <w:hideMark/>
          </w:tcPr>
          <w:p w:rsidR="00AD70C4" w:rsidRPr="001D6118" w:rsidRDefault="00AD70C4" w:rsidP="00AD70C4">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by Legal Status of Holder and Main Purpose of Production, 2009/2010</w:t>
            </w:r>
          </w:p>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18:</w:t>
            </w:r>
          </w:p>
        </w:tc>
      </w:tr>
      <w:tr w:rsidR="002517D5" w:rsidRPr="0092249E" w:rsidTr="008119D2">
        <w:trPr>
          <w:trHeight w:hRule="exact" w:val="624"/>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80</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by Method of Holding Management and Area Group of Holding,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19:</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0F64E9">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0F64E9">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81</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by Holding Management Method and Sex of Holder,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20:</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3C5DD8">
            <w:pPr>
              <w:bidi w:val="0"/>
              <w:jc w:val="center"/>
              <w:rPr>
                <w:rFonts w:asciiTheme="majorBidi" w:hAnsiTheme="majorBidi" w:cstheme="majorBidi"/>
                <w:b/>
                <w:bCs/>
              </w:rPr>
            </w:pPr>
            <w:r>
              <w:rPr>
                <w:rFonts w:asciiTheme="majorBidi" w:hAnsiTheme="majorBidi" w:cstheme="majorBidi"/>
                <w:b/>
                <w:bCs/>
              </w:rPr>
              <w:t>8</w:t>
            </w:r>
            <w:r w:rsidR="003C5DD8">
              <w:rPr>
                <w:rFonts w:asciiTheme="majorBidi" w:hAnsiTheme="majorBidi" w:cstheme="majorBidi"/>
                <w:b/>
                <w:bCs/>
              </w:rPr>
              <w:t>2</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Number of Agricultural Holding</w:t>
            </w:r>
            <w:r w:rsidR="00DD2322">
              <w:rPr>
                <w:rFonts w:asciiTheme="majorBidi" w:hAnsiTheme="majorBidi" w:cstheme="majorBidi"/>
              </w:rPr>
              <w:t>s</w:t>
            </w:r>
            <w:r w:rsidRPr="001D6118">
              <w:rPr>
                <w:rFonts w:asciiTheme="majorBidi" w:hAnsiTheme="majorBidi" w:cstheme="majorBidi"/>
              </w:rPr>
              <w:t xml:space="preserve"> in </w:t>
            </w:r>
            <w:r w:rsidR="00487AC4">
              <w:rPr>
                <w:rFonts w:asciiTheme="majorBidi" w:hAnsiTheme="majorBidi" w:cstheme="majorBidi"/>
              </w:rPr>
              <w:t>Qalqiliya</w:t>
            </w:r>
            <w:r w:rsidRPr="001D6118">
              <w:rPr>
                <w:rFonts w:asciiTheme="majorBidi" w:hAnsiTheme="majorBidi" w:cstheme="majorBidi"/>
              </w:rPr>
              <w:t xml:space="preserve"> Governorate by Type of Holding and Sex of Holder,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21:</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3C5DD8">
            <w:pPr>
              <w:bidi w:val="0"/>
              <w:jc w:val="center"/>
              <w:rPr>
                <w:rFonts w:asciiTheme="majorBidi" w:hAnsiTheme="majorBidi" w:cstheme="majorBidi"/>
                <w:b/>
                <w:bCs/>
              </w:rPr>
            </w:pPr>
            <w:r>
              <w:rPr>
                <w:rFonts w:asciiTheme="majorBidi" w:hAnsiTheme="majorBidi" w:cstheme="majorBidi"/>
                <w:b/>
                <w:bCs/>
              </w:rPr>
              <w:t>8</w:t>
            </w:r>
            <w:r w:rsidR="003C5DD8">
              <w:rPr>
                <w:rFonts w:asciiTheme="majorBidi" w:hAnsiTheme="majorBidi" w:cstheme="majorBidi"/>
                <w:b/>
                <w:bCs/>
              </w:rPr>
              <w:t>3</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by Age Group of Holder and Area Group of Holding,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22:</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3C5DD8">
            <w:pPr>
              <w:bidi w:val="0"/>
              <w:jc w:val="center"/>
              <w:rPr>
                <w:rFonts w:asciiTheme="majorBidi" w:hAnsiTheme="majorBidi" w:cstheme="majorBidi"/>
                <w:b/>
                <w:bCs/>
              </w:rPr>
            </w:pPr>
            <w:r>
              <w:rPr>
                <w:rFonts w:asciiTheme="majorBidi" w:hAnsiTheme="majorBidi" w:cstheme="majorBidi"/>
                <w:b/>
                <w:bCs/>
              </w:rPr>
              <w:t>8</w:t>
            </w:r>
            <w:r w:rsidR="003C5DD8">
              <w:rPr>
                <w:rFonts w:asciiTheme="majorBidi" w:hAnsiTheme="majorBidi" w:cstheme="majorBidi"/>
                <w:b/>
                <w:bCs/>
              </w:rPr>
              <w:t>4</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by Sex of Holder and Area Group of Holding,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23:</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3C5DD8">
            <w:pPr>
              <w:bidi w:val="0"/>
              <w:jc w:val="center"/>
              <w:rPr>
                <w:rFonts w:asciiTheme="majorBidi" w:hAnsiTheme="majorBidi" w:cstheme="majorBidi"/>
                <w:b/>
                <w:bCs/>
              </w:rPr>
            </w:pPr>
            <w:r>
              <w:rPr>
                <w:rFonts w:asciiTheme="majorBidi" w:hAnsiTheme="majorBidi" w:cstheme="majorBidi"/>
                <w:b/>
                <w:bCs/>
              </w:rPr>
              <w:t>8</w:t>
            </w:r>
            <w:r w:rsidR="003C5DD8">
              <w:rPr>
                <w:rFonts w:asciiTheme="majorBidi" w:hAnsiTheme="majorBidi" w:cstheme="majorBidi"/>
                <w:b/>
                <w:bCs/>
              </w:rPr>
              <w:t>5</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by Size of Holder Household and Area Group of Holding,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24:</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3C5DD8">
            <w:pPr>
              <w:bidi w:val="0"/>
              <w:jc w:val="center"/>
              <w:rPr>
                <w:rFonts w:asciiTheme="majorBidi" w:hAnsiTheme="majorBidi" w:cstheme="majorBidi"/>
                <w:b/>
                <w:bCs/>
              </w:rPr>
            </w:pPr>
            <w:r>
              <w:rPr>
                <w:rFonts w:asciiTheme="majorBidi" w:hAnsiTheme="majorBidi" w:cstheme="majorBidi"/>
                <w:b/>
                <w:bCs/>
              </w:rPr>
              <w:t>8</w:t>
            </w:r>
            <w:r w:rsidR="003C5DD8">
              <w:rPr>
                <w:rFonts w:asciiTheme="majorBidi" w:hAnsiTheme="majorBidi" w:cstheme="majorBidi"/>
                <w:b/>
                <w:bCs/>
              </w:rPr>
              <w:t>6</w:t>
            </w:r>
          </w:p>
        </w:tc>
        <w:tc>
          <w:tcPr>
            <w:tcW w:w="6954" w:type="dxa"/>
            <w:shd w:val="clear" w:color="auto" w:fill="auto"/>
            <w:noWrap/>
            <w:tcMar>
              <w:left w:w="0" w:type="dxa"/>
              <w:right w:w="0" w:type="dxa"/>
            </w:tcMar>
            <w:vAlign w:val="center"/>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w:t>
            </w:r>
            <w:r w:rsidR="001E63CC">
              <w:rPr>
                <w:rFonts w:asciiTheme="majorBidi" w:hAnsiTheme="majorBidi" w:cstheme="majorBidi"/>
              </w:rPr>
              <w:t>w</w:t>
            </w:r>
            <w:r w:rsidRPr="001D6118">
              <w:rPr>
                <w:rFonts w:asciiTheme="majorBidi" w:hAnsiTheme="majorBidi" w:cstheme="majorBidi"/>
              </w:rPr>
              <w:t xml:space="preserve">hich Use Agricultural Practices in </w:t>
            </w:r>
            <w:r w:rsidR="00487AC4">
              <w:rPr>
                <w:rFonts w:asciiTheme="majorBidi" w:hAnsiTheme="majorBidi" w:cstheme="majorBidi"/>
              </w:rPr>
              <w:t>Qalqiliya</w:t>
            </w:r>
            <w:r w:rsidRPr="001D6118">
              <w:rPr>
                <w:rFonts w:asciiTheme="majorBidi" w:hAnsiTheme="majorBidi" w:cstheme="majorBidi"/>
              </w:rPr>
              <w:t xml:space="preserve"> Governorate by Type of Agricultural Holding and Type of Agricultural Practice,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25:</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87</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487AC4">
              <w:rPr>
                <w:rFonts w:asciiTheme="majorBidi" w:hAnsiTheme="majorBidi" w:cstheme="majorBidi"/>
              </w:rPr>
              <w:t>Qalqiliya</w:t>
            </w:r>
            <w:r w:rsidRPr="001D6118">
              <w:rPr>
                <w:rFonts w:asciiTheme="majorBidi" w:hAnsiTheme="majorBidi" w:cstheme="majorBidi"/>
              </w:rPr>
              <w:t xml:space="preserve"> Governorate by Legal Status of Holder and Type of Agricultural Practice,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26:</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88</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487AC4">
              <w:rPr>
                <w:rFonts w:asciiTheme="majorBidi" w:hAnsiTheme="majorBidi" w:cstheme="majorBidi"/>
              </w:rPr>
              <w:t>Qalqiliya</w:t>
            </w:r>
            <w:r w:rsidRPr="001D6118">
              <w:rPr>
                <w:rFonts w:asciiTheme="majorBidi" w:hAnsiTheme="majorBidi" w:cstheme="majorBidi"/>
              </w:rPr>
              <w:t xml:space="preserve"> Governorate by Area Group of Holding and Type of Agricultural Practice,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27:</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89</w:t>
            </w:r>
          </w:p>
        </w:tc>
        <w:tc>
          <w:tcPr>
            <w:tcW w:w="6954" w:type="dxa"/>
            <w:shd w:val="clear" w:color="auto" w:fill="auto"/>
            <w:noWrap/>
            <w:tcMar>
              <w:left w:w="0" w:type="dxa"/>
              <w:right w:w="0" w:type="dxa"/>
            </w:tcMar>
            <w:vAlign w:val="center"/>
            <w:hideMark/>
          </w:tcPr>
          <w:p w:rsidR="002517D5" w:rsidRPr="001D6118" w:rsidRDefault="00AD70C4" w:rsidP="00750995">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487AC4">
              <w:rPr>
                <w:rFonts w:asciiTheme="majorBidi" w:hAnsiTheme="majorBidi" w:cstheme="majorBidi"/>
              </w:rPr>
              <w:t>Qalqiliya</w:t>
            </w:r>
            <w:r w:rsidRPr="001D6118">
              <w:rPr>
                <w:rFonts w:asciiTheme="majorBidi" w:hAnsiTheme="majorBidi" w:cstheme="majorBidi"/>
              </w:rPr>
              <w:t xml:space="preserve"> Governorate by Main Purpose of </w:t>
            </w:r>
            <w:r w:rsidR="00750995">
              <w:rPr>
                <w:rFonts w:asciiTheme="majorBidi" w:hAnsiTheme="majorBidi" w:cstheme="majorBidi"/>
              </w:rPr>
              <w:t>P</w:t>
            </w:r>
            <w:r w:rsidRPr="001D6118">
              <w:rPr>
                <w:rFonts w:asciiTheme="majorBidi" w:hAnsiTheme="majorBidi" w:cstheme="majorBidi"/>
              </w:rPr>
              <w:t>roduction and Type of Agricultural Practice,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28:</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3C5DD8">
            <w:pPr>
              <w:bidi w:val="0"/>
              <w:jc w:val="center"/>
              <w:rPr>
                <w:rFonts w:asciiTheme="majorBidi" w:hAnsiTheme="majorBidi" w:cstheme="majorBidi"/>
                <w:b/>
                <w:bCs/>
              </w:rPr>
            </w:pPr>
            <w:r>
              <w:rPr>
                <w:rFonts w:asciiTheme="majorBidi" w:hAnsiTheme="majorBidi" w:cstheme="majorBidi"/>
                <w:b/>
                <w:bCs/>
              </w:rPr>
              <w:t>9</w:t>
            </w:r>
            <w:r w:rsidR="003C5DD8">
              <w:rPr>
                <w:rFonts w:asciiTheme="majorBidi" w:hAnsiTheme="majorBidi" w:cstheme="majorBidi"/>
                <w:b/>
                <w:bCs/>
              </w:rPr>
              <w:t>0</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487AC4">
              <w:rPr>
                <w:rFonts w:asciiTheme="majorBidi" w:hAnsiTheme="majorBidi" w:cstheme="majorBidi"/>
              </w:rPr>
              <w:t>Qalqiliya</w:t>
            </w:r>
            <w:r w:rsidRPr="001D6118">
              <w:rPr>
                <w:rFonts w:asciiTheme="majorBidi" w:hAnsiTheme="majorBidi" w:cstheme="majorBidi"/>
              </w:rPr>
              <w:t xml:space="preserve"> Governorate by Specialization, Sex of Holder and Type of Agricultural Practice,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29:</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91</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Use Agricultural Practices in </w:t>
            </w:r>
            <w:r w:rsidR="00487AC4">
              <w:rPr>
                <w:rFonts w:asciiTheme="majorBidi" w:hAnsiTheme="majorBidi" w:cstheme="majorBidi"/>
              </w:rPr>
              <w:t>Qalqiliya</w:t>
            </w:r>
            <w:r w:rsidRPr="001D6118">
              <w:rPr>
                <w:rFonts w:asciiTheme="majorBidi" w:hAnsiTheme="majorBidi" w:cstheme="majorBidi"/>
              </w:rPr>
              <w:t xml:space="preserve"> Governorate by Educational Attainment, Sex of Holder and Type of Agricultural Practice,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30:</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3C5DD8">
            <w:pPr>
              <w:bidi w:val="0"/>
              <w:jc w:val="center"/>
              <w:rPr>
                <w:rFonts w:asciiTheme="majorBidi" w:hAnsiTheme="majorBidi" w:cstheme="majorBidi"/>
                <w:b/>
                <w:bCs/>
              </w:rPr>
            </w:pPr>
            <w:r>
              <w:rPr>
                <w:rFonts w:asciiTheme="majorBidi" w:hAnsiTheme="majorBidi" w:cstheme="majorBidi"/>
                <w:b/>
                <w:bCs/>
              </w:rPr>
              <w:t>9</w:t>
            </w:r>
            <w:r w:rsidR="003C5DD8">
              <w:rPr>
                <w:rFonts w:asciiTheme="majorBidi" w:hAnsiTheme="majorBidi" w:cstheme="majorBidi"/>
                <w:b/>
                <w:bCs/>
              </w:rPr>
              <w:t>3</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487AC4">
              <w:rPr>
                <w:rFonts w:asciiTheme="majorBidi" w:hAnsiTheme="majorBidi" w:cstheme="majorBidi"/>
              </w:rPr>
              <w:t>Qalqiliya</w:t>
            </w:r>
            <w:r w:rsidRPr="001D6118">
              <w:rPr>
                <w:rFonts w:asciiTheme="majorBidi" w:hAnsiTheme="majorBidi" w:cstheme="majorBidi"/>
              </w:rPr>
              <w:t xml:space="preserve"> Governorate by Agricultural Session and 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31:</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94</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487AC4">
              <w:rPr>
                <w:rFonts w:asciiTheme="majorBidi" w:hAnsiTheme="majorBidi" w:cstheme="majorBidi"/>
              </w:rPr>
              <w:t>Qalqiliya</w:t>
            </w:r>
            <w:r w:rsidRPr="001D6118">
              <w:rPr>
                <w:rFonts w:asciiTheme="majorBidi" w:hAnsiTheme="majorBidi" w:cstheme="majorBidi"/>
              </w:rPr>
              <w:t xml:space="preserve"> Governorate by Status of Crop and 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32:</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95</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487AC4">
              <w:rPr>
                <w:rFonts w:asciiTheme="majorBidi" w:hAnsiTheme="majorBidi" w:cstheme="majorBidi"/>
              </w:rPr>
              <w:t>Qalqiliya</w:t>
            </w:r>
            <w:r w:rsidRPr="001D6118">
              <w:rPr>
                <w:rFonts w:asciiTheme="majorBidi" w:hAnsiTheme="majorBidi" w:cstheme="majorBidi"/>
              </w:rPr>
              <w:t xml:space="preserve"> Governorate by Type of Irrigation and 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33:</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both"/>
              <w:rPr>
                <w:rFonts w:asciiTheme="majorBidi" w:hAnsiTheme="majorBidi" w:cstheme="majorBidi"/>
                <w:b/>
                <w:bCs/>
                <w:color w:val="000000"/>
                <w:rtl/>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96</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Field Crops in </w:t>
            </w:r>
            <w:r w:rsidR="00487AC4">
              <w:rPr>
                <w:rFonts w:asciiTheme="majorBidi" w:hAnsiTheme="majorBidi" w:cstheme="majorBidi"/>
              </w:rPr>
              <w:t>Qalqiliya</w:t>
            </w:r>
            <w:r w:rsidRPr="001D6118">
              <w:rPr>
                <w:rFonts w:asciiTheme="majorBidi" w:hAnsiTheme="majorBidi" w:cstheme="majorBidi"/>
              </w:rPr>
              <w:t xml:space="preserve"> Governorate by Method of Irrigation and 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34:</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E84ABE">
            <w:pPr>
              <w:bidi w:val="0"/>
              <w:jc w:val="center"/>
              <w:rPr>
                <w:rFonts w:asciiTheme="majorBidi" w:hAnsiTheme="majorBidi" w:cstheme="majorBidi"/>
                <w:b/>
                <w:bCs/>
              </w:rPr>
            </w:pPr>
            <w:r>
              <w:rPr>
                <w:rFonts w:asciiTheme="majorBidi" w:hAnsiTheme="majorBidi" w:cstheme="majorBidi"/>
                <w:b/>
                <w:bCs/>
              </w:rPr>
              <w:t>97</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487AC4">
              <w:rPr>
                <w:rFonts w:asciiTheme="majorBidi" w:hAnsiTheme="majorBidi" w:cstheme="majorBidi"/>
              </w:rPr>
              <w:t>Qalqiliya</w:t>
            </w:r>
            <w:r w:rsidRPr="001D6118">
              <w:rPr>
                <w:rFonts w:asciiTheme="majorBidi" w:hAnsiTheme="majorBidi" w:cstheme="majorBidi"/>
              </w:rPr>
              <w:t xml:space="preserve"> Governorate by Agricultural Session and Harvested Area,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35:</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E84ABE">
            <w:pPr>
              <w:bidi w:val="0"/>
              <w:jc w:val="center"/>
              <w:rPr>
                <w:rFonts w:asciiTheme="majorBidi" w:hAnsiTheme="majorBidi" w:cstheme="majorBidi"/>
                <w:b/>
                <w:bCs/>
              </w:rPr>
            </w:pPr>
            <w:r>
              <w:rPr>
                <w:rFonts w:asciiTheme="majorBidi" w:hAnsiTheme="majorBidi" w:cstheme="majorBidi"/>
                <w:b/>
                <w:bCs/>
              </w:rPr>
              <w:t>98</w:t>
            </w:r>
          </w:p>
        </w:tc>
        <w:tc>
          <w:tcPr>
            <w:tcW w:w="6954" w:type="dxa"/>
            <w:shd w:val="clear" w:color="auto" w:fill="auto"/>
            <w:noWrap/>
            <w:tcMar>
              <w:left w:w="0" w:type="dxa"/>
              <w:right w:w="0" w:type="dxa"/>
            </w:tcMar>
            <w:vAlign w:val="center"/>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Number of Agricultural Holdings which have Field Crops in </w:t>
            </w:r>
            <w:r w:rsidR="00487AC4">
              <w:rPr>
                <w:rFonts w:asciiTheme="majorBidi" w:hAnsiTheme="majorBidi" w:cstheme="majorBidi"/>
              </w:rPr>
              <w:t>Qalqiliya</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36:</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E84ABE">
            <w:pPr>
              <w:bidi w:val="0"/>
              <w:jc w:val="center"/>
              <w:rPr>
                <w:rFonts w:asciiTheme="majorBidi" w:hAnsiTheme="majorBidi" w:cstheme="majorBidi"/>
                <w:b/>
                <w:bCs/>
              </w:rPr>
            </w:pPr>
            <w:r>
              <w:rPr>
                <w:rFonts w:asciiTheme="majorBidi" w:hAnsiTheme="majorBidi" w:cstheme="majorBidi"/>
                <w:b/>
                <w:bCs/>
              </w:rPr>
              <w:t>99</w:t>
            </w:r>
          </w:p>
        </w:tc>
        <w:tc>
          <w:tcPr>
            <w:tcW w:w="6954" w:type="dxa"/>
            <w:shd w:val="clear" w:color="auto" w:fill="auto"/>
            <w:noWrap/>
            <w:tcMar>
              <w:left w:w="0" w:type="dxa"/>
              <w:right w:w="0" w:type="dxa"/>
            </w:tcMar>
            <w:vAlign w:val="bottom"/>
            <w:hideMark/>
          </w:tcPr>
          <w:p w:rsidR="002517D5" w:rsidRPr="001D6118" w:rsidRDefault="00AD70C4" w:rsidP="00037A25">
            <w:pPr>
              <w:bidi w:val="0"/>
              <w:jc w:val="both"/>
              <w:rPr>
                <w:rFonts w:asciiTheme="majorBidi" w:hAnsiTheme="majorBidi" w:cstheme="majorBidi"/>
              </w:rPr>
            </w:pPr>
            <w:r w:rsidRPr="001D6118">
              <w:rPr>
                <w:rFonts w:asciiTheme="majorBidi" w:hAnsiTheme="majorBidi" w:cstheme="majorBidi"/>
              </w:rPr>
              <w:t xml:space="preserve">Area of Field Crops in </w:t>
            </w:r>
            <w:r w:rsidR="00487AC4">
              <w:rPr>
                <w:rFonts w:asciiTheme="majorBidi" w:hAnsiTheme="majorBidi" w:cstheme="majorBidi"/>
              </w:rPr>
              <w:t>Qalqiliya</w:t>
            </w:r>
            <w:r w:rsidR="00037A25">
              <w:rPr>
                <w:rFonts w:asciiTheme="majorBidi" w:hAnsiTheme="majorBidi" w:cstheme="majorBidi"/>
              </w:rPr>
              <w:t xml:space="preserve"> Governorate</w:t>
            </w:r>
            <w:r w:rsidRPr="001D6118">
              <w:rPr>
                <w:rFonts w:asciiTheme="majorBidi" w:hAnsiTheme="majorBidi" w:cstheme="majorBidi"/>
              </w:rPr>
              <w:t xml:space="preserve"> by Agricultural Session, Type of Irrigation, Type of Crop and Harvested Area,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37:</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3C5DD8">
            <w:pPr>
              <w:bidi w:val="0"/>
              <w:jc w:val="center"/>
              <w:rPr>
                <w:rFonts w:asciiTheme="majorBidi" w:hAnsiTheme="majorBidi" w:cstheme="majorBidi"/>
                <w:b/>
                <w:bCs/>
              </w:rPr>
            </w:pPr>
            <w:r>
              <w:rPr>
                <w:rFonts w:asciiTheme="majorBidi" w:hAnsiTheme="majorBidi" w:cstheme="majorBidi"/>
                <w:b/>
                <w:bCs/>
              </w:rPr>
              <w:t>10</w:t>
            </w:r>
            <w:r w:rsidR="003C5DD8">
              <w:rPr>
                <w:rFonts w:asciiTheme="majorBidi" w:hAnsiTheme="majorBidi" w:cstheme="majorBidi"/>
                <w:b/>
                <w:bCs/>
              </w:rPr>
              <w:t>0</w:t>
            </w:r>
          </w:p>
        </w:tc>
        <w:tc>
          <w:tcPr>
            <w:tcW w:w="6954" w:type="dxa"/>
            <w:shd w:val="clear" w:color="auto" w:fill="auto"/>
            <w:noWrap/>
            <w:tcMar>
              <w:left w:w="0" w:type="dxa"/>
              <w:right w:w="0" w:type="dxa"/>
            </w:tcMar>
            <w:vAlign w:val="bottom"/>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Area of Field Crops in </w:t>
            </w:r>
            <w:r w:rsidR="00487AC4">
              <w:rPr>
                <w:rFonts w:asciiTheme="majorBidi" w:hAnsiTheme="majorBidi" w:cstheme="majorBidi"/>
              </w:rPr>
              <w:t>Qalqiliya</w:t>
            </w:r>
            <w:r w:rsidRPr="001D6118">
              <w:rPr>
                <w:rFonts w:asciiTheme="majorBidi" w:hAnsiTheme="majorBidi" w:cstheme="majorBidi"/>
              </w:rPr>
              <w:t xml:space="preserve"> Governorate by Agricultur</w:t>
            </w:r>
            <w:r w:rsidR="006E4998">
              <w:rPr>
                <w:rFonts w:asciiTheme="majorBidi" w:hAnsiTheme="majorBidi" w:cstheme="majorBidi"/>
              </w:rPr>
              <w:t>al</w:t>
            </w:r>
            <w:r w:rsidRPr="001D6118">
              <w:rPr>
                <w:rFonts w:asciiTheme="majorBidi" w:hAnsiTheme="majorBidi" w:cstheme="majorBidi"/>
              </w:rPr>
              <w:t xml:space="preserve"> Session and Status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38:</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0F64E9">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0F64E9">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E84ABE" w:rsidP="003C5DD8">
            <w:pPr>
              <w:bidi w:val="0"/>
              <w:jc w:val="center"/>
              <w:rPr>
                <w:rFonts w:asciiTheme="majorBidi" w:hAnsiTheme="majorBidi" w:cstheme="majorBidi"/>
                <w:b/>
                <w:bCs/>
              </w:rPr>
            </w:pPr>
            <w:r>
              <w:rPr>
                <w:rFonts w:asciiTheme="majorBidi" w:hAnsiTheme="majorBidi" w:cstheme="majorBidi"/>
                <w:b/>
                <w:bCs/>
              </w:rPr>
              <w:t>10</w:t>
            </w:r>
            <w:r w:rsidR="003C5DD8">
              <w:rPr>
                <w:rFonts w:asciiTheme="majorBidi" w:hAnsiTheme="majorBidi" w:cstheme="majorBidi"/>
                <w:b/>
                <w:bCs/>
              </w:rPr>
              <w:t>1</w:t>
            </w:r>
          </w:p>
        </w:tc>
        <w:tc>
          <w:tcPr>
            <w:tcW w:w="6954" w:type="dxa"/>
            <w:shd w:val="clear" w:color="auto" w:fill="auto"/>
            <w:noWrap/>
            <w:tcMar>
              <w:left w:w="0" w:type="dxa"/>
              <w:right w:w="0" w:type="dxa"/>
            </w:tcMar>
            <w:vAlign w:val="center"/>
            <w:hideMark/>
          </w:tcPr>
          <w:p w:rsidR="000F64E9" w:rsidRPr="001D6118" w:rsidRDefault="000F64E9" w:rsidP="00377E9C">
            <w:pPr>
              <w:bidi w:val="0"/>
              <w:jc w:val="both"/>
              <w:rPr>
                <w:rFonts w:asciiTheme="majorBidi" w:hAnsiTheme="majorBidi" w:cstheme="majorBidi"/>
              </w:rPr>
            </w:pPr>
            <w:r w:rsidRPr="001D6118">
              <w:rPr>
                <w:rFonts w:asciiTheme="majorBidi" w:hAnsiTheme="majorBidi" w:cstheme="majorBidi"/>
              </w:rPr>
              <w:t xml:space="preserve">Area of Field Crops in </w:t>
            </w:r>
            <w:r w:rsidR="00487AC4">
              <w:rPr>
                <w:rFonts w:asciiTheme="majorBidi" w:hAnsiTheme="majorBidi" w:cstheme="majorBidi"/>
              </w:rPr>
              <w:t>Qalqiliya</w:t>
            </w:r>
            <w:r w:rsidRPr="001D6118">
              <w:rPr>
                <w:rFonts w:asciiTheme="majorBidi" w:hAnsiTheme="majorBidi" w:cstheme="majorBidi"/>
              </w:rPr>
              <w:t xml:space="preserve"> Governorate by Agricultur</w:t>
            </w:r>
            <w:r w:rsidR="00377E9C">
              <w:rPr>
                <w:rFonts w:asciiTheme="majorBidi" w:hAnsiTheme="majorBidi" w:cstheme="majorBidi"/>
              </w:rPr>
              <w:t>al</w:t>
            </w:r>
            <w:r w:rsidRPr="001D6118">
              <w:rPr>
                <w:rFonts w:asciiTheme="majorBidi" w:hAnsiTheme="majorBidi" w:cstheme="majorBidi"/>
              </w:rPr>
              <w:t xml:space="preserve"> Session and Type of Irrigation, 2009/2010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39:</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E84ABE" w:rsidP="003C5DD8">
            <w:pPr>
              <w:bidi w:val="0"/>
              <w:jc w:val="center"/>
              <w:rPr>
                <w:rFonts w:asciiTheme="majorBidi" w:hAnsiTheme="majorBidi" w:cstheme="majorBidi"/>
                <w:b/>
                <w:bCs/>
              </w:rPr>
            </w:pPr>
            <w:r>
              <w:rPr>
                <w:rFonts w:asciiTheme="majorBidi" w:hAnsiTheme="majorBidi" w:cstheme="majorBidi"/>
                <w:b/>
                <w:bCs/>
              </w:rPr>
              <w:t>10</w:t>
            </w:r>
            <w:r w:rsidR="003C5DD8">
              <w:rPr>
                <w:rFonts w:asciiTheme="majorBidi" w:hAnsiTheme="majorBidi" w:cstheme="majorBidi"/>
                <w:b/>
                <w:bCs/>
              </w:rPr>
              <w:t>2</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Area of Field Crops in </w:t>
            </w:r>
            <w:r w:rsidR="00487AC4">
              <w:rPr>
                <w:rFonts w:asciiTheme="majorBidi" w:hAnsiTheme="majorBidi" w:cstheme="majorBidi"/>
              </w:rPr>
              <w:t>Qalqiliya</w:t>
            </w:r>
            <w:r w:rsidRPr="001D6118">
              <w:rPr>
                <w:rFonts w:asciiTheme="majorBidi" w:hAnsiTheme="majorBidi" w:cstheme="majorBidi"/>
              </w:rPr>
              <w:t xml:space="preserve"> Governorate by Status of Crop and Method of Irrigation, 2009/2010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40:</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E84ABE" w:rsidP="003C5DD8">
            <w:pPr>
              <w:bidi w:val="0"/>
              <w:jc w:val="center"/>
              <w:rPr>
                <w:rFonts w:asciiTheme="majorBidi" w:hAnsiTheme="majorBidi" w:cstheme="majorBidi"/>
                <w:b/>
                <w:bCs/>
              </w:rPr>
            </w:pPr>
            <w:r>
              <w:rPr>
                <w:rFonts w:asciiTheme="majorBidi" w:hAnsiTheme="majorBidi" w:cstheme="majorBidi"/>
                <w:b/>
                <w:bCs/>
              </w:rPr>
              <w:t>10</w:t>
            </w:r>
            <w:r w:rsidR="003C5DD8">
              <w:rPr>
                <w:rFonts w:asciiTheme="majorBidi" w:hAnsiTheme="majorBidi" w:cstheme="majorBidi"/>
                <w:b/>
                <w:bCs/>
              </w:rPr>
              <w:t>3</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487AC4">
              <w:rPr>
                <w:rFonts w:asciiTheme="majorBidi" w:hAnsiTheme="majorBidi" w:cstheme="majorBidi"/>
              </w:rPr>
              <w:t>Qalqiliya</w:t>
            </w:r>
            <w:r w:rsidRPr="001D6118">
              <w:rPr>
                <w:rFonts w:asciiTheme="majorBidi" w:hAnsiTheme="majorBidi" w:cstheme="majorBidi"/>
              </w:rPr>
              <w:t xml:space="preserve"> Governorate by Agricultural Session and Type of Crop, 2009/2010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41:</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E84ABE" w:rsidP="003C5DD8">
            <w:pPr>
              <w:bidi w:val="0"/>
              <w:jc w:val="center"/>
              <w:rPr>
                <w:rFonts w:asciiTheme="majorBidi" w:hAnsiTheme="majorBidi" w:cstheme="majorBidi"/>
                <w:b/>
                <w:bCs/>
              </w:rPr>
            </w:pPr>
            <w:r>
              <w:rPr>
                <w:rFonts w:asciiTheme="majorBidi" w:hAnsiTheme="majorBidi" w:cstheme="majorBidi"/>
                <w:b/>
                <w:bCs/>
              </w:rPr>
              <w:t>10</w:t>
            </w:r>
            <w:r w:rsidR="003C5DD8">
              <w:rPr>
                <w:rFonts w:asciiTheme="majorBidi" w:hAnsiTheme="majorBidi" w:cstheme="majorBidi"/>
                <w:b/>
                <w:bCs/>
              </w:rPr>
              <w:t>4</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487AC4">
              <w:rPr>
                <w:rFonts w:asciiTheme="majorBidi" w:hAnsiTheme="majorBidi" w:cstheme="majorBidi"/>
              </w:rPr>
              <w:t>Qalqiliya</w:t>
            </w:r>
            <w:r w:rsidRPr="001D6118">
              <w:rPr>
                <w:rFonts w:asciiTheme="majorBidi" w:hAnsiTheme="majorBidi" w:cstheme="majorBidi"/>
              </w:rPr>
              <w:t xml:space="preserve"> Governorate by Status of Crop and Type of Crop, 2009/2010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42:</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E84ABE" w:rsidP="003C5DD8">
            <w:pPr>
              <w:bidi w:val="0"/>
              <w:jc w:val="center"/>
              <w:rPr>
                <w:rFonts w:asciiTheme="majorBidi" w:hAnsiTheme="majorBidi" w:cstheme="majorBidi"/>
                <w:b/>
                <w:bCs/>
              </w:rPr>
            </w:pPr>
            <w:r>
              <w:rPr>
                <w:rFonts w:asciiTheme="majorBidi" w:hAnsiTheme="majorBidi" w:cstheme="majorBidi"/>
                <w:b/>
                <w:bCs/>
              </w:rPr>
              <w:t>10</w:t>
            </w:r>
            <w:r w:rsidR="003C5DD8">
              <w:rPr>
                <w:rFonts w:asciiTheme="majorBidi" w:hAnsiTheme="majorBidi" w:cstheme="majorBidi"/>
                <w:b/>
                <w:bCs/>
              </w:rPr>
              <w:t>5</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487AC4">
              <w:rPr>
                <w:rFonts w:asciiTheme="majorBidi" w:hAnsiTheme="majorBidi" w:cstheme="majorBidi"/>
              </w:rPr>
              <w:t>Qalqiliya</w:t>
            </w:r>
            <w:r w:rsidRPr="001D6118">
              <w:rPr>
                <w:rFonts w:asciiTheme="majorBidi" w:hAnsiTheme="majorBidi" w:cstheme="majorBidi"/>
              </w:rPr>
              <w:t xml:space="preserve"> Governorate by Type of Irrigation and Type of Crop, 2009/2010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43:</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3C5DD8" w:rsidP="000F64E9">
            <w:pPr>
              <w:bidi w:val="0"/>
              <w:jc w:val="center"/>
              <w:rPr>
                <w:rFonts w:asciiTheme="majorBidi" w:hAnsiTheme="majorBidi" w:cstheme="majorBidi"/>
                <w:b/>
                <w:bCs/>
              </w:rPr>
            </w:pPr>
            <w:r>
              <w:rPr>
                <w:rFonts w:asciiTheme="majorBidi" w:hAnsiTheme="majorBidi" w:cstheme="majorBidi"/>
                <w:b/>
                <w:bCs/>
              </w:rPr>
              <w:t>106</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Irrigated Vegetables in </w:t>
            </w:r>
            <w:r w:rsidR="00487AC4">
              <w:rPr>
                <w:rFonts w:asciiTheme="majorBidi" w:hAnsiTheme="majorBidi" w:cstheme="majorBidi"/>
              </w:rPr>
              <w:t>Qalqiliya</w:t>
            </w:r>
            <w:r w:rsidRPr="001D6118">
              <w:rPr>
                <w:rFonts w:asciiTheme="majorBidi" w:hAnsiTheme="majorBidi" w:cstheme="majorBidi"/>
              </w:rPr>
              <w:t xml:space="preserve"> Governorate by Method of Irrigation and Type of Crop, 2009/2010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44:</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107</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which have Vegetables in </w:t>
            </w:r>
            <w:r w:rsidR="00487AC4">
              <w:rPr>
                <w:rFonts w:asciiTheme="majorBidi" w:hAnsiTheme="majorBidi" w:cstheme="majorBidi"/>
              </w:rPr>
              <w:t>Qalqiliya</w:t>
            </w:r>
            <w:r w:rsidRPr="001D6118">
              <w:rPr>
                <w:rFonts w:asciiTheme="majorBidi" w:hAnsiTheme="majorBidi" w:cstheme="majorBidi"/>
              </w:rPr>
              <w:t xml:space="preserve"> Governorate by Agricultural Session and Harvested Area,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45:</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108</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487AC4">
              <w:rPr>
                <w:rFonts w:asciiTheme="majorBidi" w:hAnsiTheme="majorBidi" w:cstheme="majorBidi"/>
              </w:rPr>
              <w:t>Qalqiliya</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46:</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109</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487AC4">
              <w:rPr>
                <w:rFonts w:asciiTheme="majorBidi" w:hAnsiTheme="majorBidi" w:cstheme="majorBidi"/>
              </w:rPr>
              <w:t>Qalqiliya</w:t>
            </w:r>
            <w:r w:rsidRPr="001D6118">
              <w:rPr>
                <w:rFonts w:asciiTheme="majorBidi" w:hAnsiTheme="majorBidi" w:cstheme="majorBidi"/>
              </w:rPr>
              <w:t xml:space="preserve"> Governorate by Agricultural </w:t>
            </w:r>
            <w:r w:rsidR="006E4998" w:rsidRPr="001D6118">
              <w:rPr>
                <w:rFonts w:asciiTheme="majorBidi" w:hAnsiTheme="majorBidi" w:cstheme="majorBidi"/>
              </w:rPr>
              <w:t xml:space="preserve">Session </w:t>
            </w:r>
            <w:r w:rsidRPr="001D6118">
              <w:rPr>
                <w:rFonts w:asciiTheme="majorBidi" w:hAnsiTheme="majorBidi" w:cstheme="majorBidi"/>
              </w:rPr>
              <w:t>and 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47:</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551"/>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110</w:t>
            </w:r>
          </w:p>
        </w:tc>
        <w:tc>
          <w:tcPr>
            <w:tcW w:w="6954" w:type="dxa"/>
            <w:shd w:val="clear" w:color="auto" w:fill="auto"/>
            <w:noWrap/>
            <w:tcMar>
              <w:left w:w="0" w:type="dxa"/>
              <w:right w:w="0" w:type="dxa"/>
            </w:tcMar>
            <w:vAlign w:val="center"/>
            <w:hideMark/>
          </w:tcPr>
          <w:p w:rsidR="002517D5" w:rsidRPr="001D6118" w:rsidRDefault="00AD70C4" w:rsidP="006E4998">
            <w:pPr>
              <w:bidi w:val="0"/>
              <w:jc w:val="both"/>
              <w:rPr>
                <w:rFonts w:asciiTheme="majorBidi" w:hAnsiTheme="majorBidi" w:cstheme="majorBidi"/>
              </w:rPr>
            </w:pPr>
            <w:r w:rsidRPr="001D6118">
              <w:rPr>
                <w:rFonts w:asciiTheme="majorBidi" w:hAnsiTheme="majorBidi" w:cstheme="majorBidi"/>
              </w:rPr>
              <w:t xml:space="preserve">Area of Vegetables in </w:t>
            </w:r>
            <w:r w:rsidR="00487AC4">
              <w:rPr>
                <w:rFonts w:asciiTheme="majorBidi" w:hAnsiTheme="majorBidi" w:cstheme="majorBidi"/>
              </w:rPr>
              <w:t>Qalqiliya</w:t>
            </w:r>
            <w:r w:rsidRPr="001D6118">
              <w:rPr>
                <w:rFonts w:asciiTheme="majorBidi" w:hAnsiTheme="majorBidi" w:cstheme="majorBidi"/>
              </w:rPr>
              <w:t xml:space="preserve"> Governorate by Status of Crop and 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48:</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84ABE" w:rsidP="003C5DD8">
            <w:pPr>
              <w:bidi w:val="0"/>
              <w:jc w:val="center"/>
              <w:rPr>
                <w:rFonts w:asciiTheme="majorBidi" w:hAnsiTheme="majorBidi" w:cstheme="majorBidi"/>
                <w:b/>
                <w:bCs/>
              </w:rPr>
            </w:pPr>
            <w:r>
              <w:rPr>
                <w:rFonts w:asciiTheme="majorBidi" w:hAnsiTheme="majorBidi" w:cstheme="majorBidi"/>
                <w:b/>
                <w:bCs/>
              </w:rPr>
              <w:t>11</w:t>
            </w:r>
            <w:r w:rsidR="003C5DD8">
              <w:rPr>
                <w:rFonts w:asciiTheme="majorBidi" w:hAnsiTheme="majorBidi" w:cstheme="majorBidi"/>
                <w:b/>
                <w:bCs/>
              </w:rPr>
              <w:t>1</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487AC4">
              <w:rPr>
                <w:rFonts w:asciiTheme="majorBidi" w:hAnsiTheme="majorBidi" w:cstheme="majorBidi"/>
              </w:rPr>
              <w:t>Qalqiliya</w:t>
            </w:r>
            <w:r w:rsidRPr="001D6118">
              <w:rPr>
                <w:rFonts w:asciiTheme="majorBidi" w:hAnsiTheme="majorBidi" w:cstheme="majorBidi"/>
              </w:rPr>
              <w:t xml:space="preserve"> Governorate by Type of Irrigation, Type of Protection, Type of Crop and Harvested Area,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49:</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3C5DD8">
            <w:pPr>
              <w:bidi w:val="0"/>
              <w:jc w:val="center"/>
              <w:rPr>
                <w:rFonts w:asciiTheme="majorBidi" w:hAnsiTheme="majorBidi" w:cstheme="majorBidi"/>
                <w:b/>
                <w:bCs/>
              </w:rPr>
            </w:pPr>
            <w:r>
              <w:rPr>
                <w:rFonts w:asciiTheme="majorBidi" w:hAnsiTheme="majorBidi" w:cstheme="majorBidi"/>
                <w:b/>
                <w:bCs/>
              </w:rPr>
              <w:t>11</w:t>
            </w:r>
            <w:r w:rsidR="003C5DD8">
              <w:rPr>
                <w:rFonts w:asciiTheme="majorBidi" w:hAnsiTheme="majorBidi" w:cstheme="majorBidi"/>
                <w:b/>
                <w:bCs/>
              </w:rPr>
              <w:t>2</w:t>
            </w:r>
          </w:p>
        </w:tc>
        <w:tc>
          <w:tcPr>
            <w:tcW w:w="6954" w:type="dxa"/>
            <w:shd w:val="clear" w:color="auto" w:fill="auto"/>
            <w:noWrap/>
            <w:tcMar>
              <w:left w:w="0" w:type="dxa"/>
              <w:right w:w="0" w:type="dxa"/>
            </w:tcMar>
            <w:vAlign w:val="bottom"/>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Irrigated Vegetables in </w:t>
            </w:r>
            <w:r w:rsidR="00487AC4">
              <w:rPr>
                <w:rFonts w:asciiTheme="majorBidi" w:hAnsiTheme="majorBidi" w:cstheme="majorBidi"/>
              </w:rPr>
              <w:t>Qalqiliya</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50:</w:t>
            </w:r>
          </w:p>
        </w:tc>
      </w:tr>
      <w:tr w:rsidR="002517D5" w:rsidRPr="0092249E" w:rsidTr="008119D2">
        <w:trPr>
          <w:trHeight w:hRule="exact" w:val="57"/>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113</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487AC4">
              <w:rPr>
                <w:rFonts w:asciiTheme="majorBidi" w:hAnsiTheme="majorBidi" w:cstheme="majorBidi"/>
              </w:rPr>
              <w:t>Qalqiliya</w:t>
            </w:r>
            <w:r w:rsidRPr="001D6118">
              <w:rPr>
                <w:rFonts w:asciiTheme="majorBidi" w:hAnsiTheme="majorBidi" w:cstheme="majorBidi"/>
              </w:rPr>
              <w:t xml:space="preserve"> Governorate by Status of Crop and Agricultural Session,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51:</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3C5DD8">
            <w:pPr>
              <w:bidi w:val="0"/>
              <w:jc w:val="center"/>
              <w:rPr>
                <w:rFonts w:asciiTheme="majorBidi" w:hAnsiTheme="majorBidi" w:cstheme="majorBidi"/>
                <w:b/>
                <w:bCs/>
              </w:rPr>
            </w:pPr>
            <w:r>
              <w:rPr>
                <w:rFonts w:asciiTheme="majorBidi" w:hAnsiTheme="majorBidi" w:cstheme="majorBidi"/>
                <w:b/>
                <w:bCs/>
              </w:rPr>
              <w:t>1</w:t>
            </w:r>
            <w:r w:rsidR="003C5DD8">
              <w:rPr>
                <w:rFonts w:asciiTheme="majorBidi" w:hAnsiTheme="majorBidi" w:cstheme="majorBidi"/>
                <w:b/>
                <w:bCs/>
              </w:rPr>
              <w:t>14</w:t>
            </w:r>
          </w:p>
        </w:tc>
        <w:tc>
          <w:tcPr>
            <w:tcW w:w="6954" w:type="dxa"/>
            <w:shd w:val="clear" w:color="auto" w:fill="auto"/>
            <w:noWrap/>
            <w:tcMar>
              <w:left w:w="0" w:type="dxa"/>
              <w:right w:w="0"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487AC4">
              <w:rPr>
                <w:rFonts w:asciiTheme="majorBidi" w:hAnsiTheme="majorBidi" w:cstheme="majorBidi"/>
              </w:rPr>
              <w:t>Qalqiliya</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Agricultural Session,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52:</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115</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487AC4">
              <w:rPr>
                <w:rFonts w:asciiTheme="majorBidi" w:hAnsiTheme="majorBidi" w:cstheme="majorBidi"/>
              </w:rPr>
              <w:t>Qalqiliya</w:t>
            </w:r>
            <w:r w:rsidRPr="001D6118">
              <w:rPr>
                <w:rFonts w:asciiTheme="majorBidi" w:hAnsiTheme="majorBidi" w:cstheme="majorBidi"/>
              </w:rPr>
              <w:t xml:space="preserve"> Governorate by Type of Irrigation, Type of Protection and Agricultural </w:t>
            </w:r>
            <w:r w:rsidR="006E4998" w:rsidRPr="001D6118">
              <w:rPr>
                <w:rFonts w:asciiTheme="majorBidi" w:hAnsiTheme="majorBidi" w:cstheme="majorBidi"/>
              </w:rPr>
              <w:t>Session</w:t>
            </w:r>
            <w:r w:rsidRPr="001D6118">
              <w:rPr>
                <w:rFonts w:asciiTheme="majorBidi" w:hAnsiTheme="majorBidi" w:cstheme="majorBidi"/>
              </w:rPr>
              <w:t>,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53:</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116</w:t>
            </w:r>
          </w:p>
        </w:tc>
        <w:tc>
          <w:tcPr>
            <w:tcW w:w="6954" w:type="dxa"/>
            <w:shd w:val="clear" w:color="auto" w:fill="auto"/>
            <w:noWrap/>
            <w:tcMar>
              <w:left w:w="0" w:type="dxa"/>
              <w:right w:w="0" w:type="dxa"/>
            </w:tcMar>
            <w:vAlign w:val="center"/>
            <w:hideMark/>
          </w:tcPr>
          <w:p w:rsidR="002517D5" w:rsidRPr="001D6118" w:rsidRDefault="00AD70C4" w:rsidP="003D0FFE">
            <w:pPr>
              <w:bidi w:val="0"/>
              <w:jc w:val="both"/>
              <w:rPr>
                <w:rFonts w:asciiTheme="majorBidi" w:hAnsiTheme="majorBidi" w:cstheme="majorBidi"/>
              </w:rPr>
            </w:pPr>
            <w:r w:rsidRPr="001D6118">
              <w:rPr>
                <w:rFonts w:asciiTheme="majorBidi" w:hAnsiTheme="majorBidi" w:cstheme="majorBidi"/>
              </w:rPr>
              <w:t xml:space="preserve">Area of Vegetables in </w:t>
            </w:r>
            <w:r w:rsidR="00487AC4">
              <w:rPr>
                <w:rFonts w:asciiTheme="majorBidi" w:hAnsiTheme="majorBidi" w:cstheme="majorBidi"/>
              </w:rPr>
              <w:t>Qalqiliya</w:t>
            </w:r>
            <w:r w:rsidRPr="001D6118">
              <w:rPr>
                <w:rFonts w:asciiTheme="majorBidi" w:hAnsiTheme="majorBidi" w:cstheme="majorBidi"/>
              </w:rPr>
              <w:t xml:space="preserve"> Governorate by Type of Irrigation, Method of Irr</w:t>
            </w:r>
            <w:r w:rsidR="003D0FFE">
              <w:rPr>
                <w:rFonts w:asciiTheme="majorBidi" w:hAnsiTheme="majorBidi" w:cstheme="majorBidi"/>
              </w:rPr>
              <w:t>i</w:t>
            </w:r>
            <w:r w:rsidRPr="001D6118">
              <w:rPr>
                <w:rFonts w:asciiTheme="majorBidi" w:hAnsiTheme="majorBidi" w:cstheme="majorBidi"/>
              </w:rPr>
              <w:t>gation and Status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54:</w:t>
            </w:r>
          </w:p>
        </w:tc>
      </w:tr>
      <w:tr w:rsidR="001D6118" w:rsidRPr="0092249E" w:rsidTr="008119D2">
        <w:trPr>
          <w:trHeight w:hRule="exact" w:val="113"/>
          <w:jc w:val="center"/>
        </w:trPr>
        <w:tc>
          <w:tcPr>
            <w:tcW w:w="989" w:type="dxa"/>
            <w:tcMar>
              <w:left w:w="0" w:type="dxa"/>
              <w:right w:w="0" w:type="dxa"/>
            </w:tcMar>
          </w:tcPr>
          <w:p w:rsidR="001D6118" w:rsidRPr="007830FC" w:rsidRDefault="001D6118"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1D6118" w:rsidRPr="001D6118" w:rsidRDefault="001D6118" w:rsidP="001D6118">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1D6118" w:rsidRPr="007830FC" w:rsidRDefault="001D6118"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117</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Area of Vegetables in </w:t>
            </w:r>
            <w:r w:rsidR="00487AC4">
              <w:rPr>
                <w:rFonts w:asciiTheme="majorBidi" w:hAnsiTheme="majorBidi" w:cstheme="majorBidi"/>
              </w:rPr>
              <w:t>Qalqiliya</w:t>
            </w:r>
            <w:r w:rsidRPr="001D6118">
              <w:rPr>
                <w:rFonts w:asciiTheme="majorBidi" w:hAnsiTheme="majorBidi" w:cstheme="majorBidi"/>
              </w:rPr>
              <w:t xml:space="preserve"> Governorate by Type of Irrigation, Type of Protection and Status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55:</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118</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Tree Horticulture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Status of Crop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56:</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119</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which have Tree Horticulture in</w:t>
            </w:r>
            <w:r w:rsidR="000F64E9">
              <w:rPr>
                <w:rFonts w:asciiTheme="majorBidi" w:hAnsiTheme="majorBidi" w:cstheme="majorBidi"/>
                <w:color w:val="000000"/>
              </w:rPr>
              <w:t xml:space="preserve">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Type of Irrigation and</w:t>
            </w:r>
            <w:r w:rsidRPr="001D6118">
              <w:rPr>
                <w:rFonts w:asciiTheme="majorBidi" w:hAnsiTheme="majorBidi" w:cstheme="majorBidi"/>
                <w:color w:val="000000"/>
                <w:rtl/>
              </w:rPr>
              <w:t xml:space="preserve"> </w:t>
            </w:r>
            <w:r w:rsidRPr="001D6118">
              <w:rPr>
                <w:rFonts w:asciiTheme="majorBidi" w:hAnsiTheme="majorBidi" w:cstheme="majorBidi"/>
                <w:color w:val="000000"/>
              </w:rPr>
              <w:t>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57:</w:t>
            </w:r>
          </w:p>
        </w:tc>
      </w:tr>
      <w:tr w:rsidR="002517D5" w:rsidRPr="0092249E" w:rsidTr="008119D2">
        <w:trPr>
          <w:trHeight w:hRule="exact" w:val="57"/>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3C5DD8">
            <w:pPr>
              <w:bidi w:val="0"/>
              <w:jc w:val="center"/>
              <w:rPr>
                <w:rFonts w:asciiTheme="majorBidi" w:hAnsiTheme="majorBidi" w:cstheme="majorBidi"/>
                <w:b/>
                <w:bCs/>
              </w:rPr>
            </w:pPr>
            <w:r>
              <w:rPr>
                <w:rFonts w:asciiTheme="majorBidi" w:hAnsiTheme="majorBidi" w:cstheme="majorBidi"/>
                <w:b/>
                <w:bCs/>
              </w:rPr>
              <w:t>12</w:t>
            </w:r>
            <w:r w:rsidR="003C5DD8">
              <w:rPr>
                <w:rFonts w:asciiTheme="majorBidi" w:hAnsiTheme="majorBidi" w:cstheme="majorBidi"/>
                <w:b/>
                <w:bCs/>
              </w:rPr>
              <w:t>0</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of Agricultural Holdings</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which have Irrigated Tree Horticulture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Method of</w:t>
            </w:r>
            <w:r w:rsidRPr="001D6118">
              <w:rPr>
                <w:rFonts w:asciiTheme="majorBidi" w:hAnsiTheme="majorBidi" w:cstheme="majorBidi"/>
                <w:color w:val="000000"/>
                <w:rtl/>
              </w:rPr>
              <w:t xml:space="preserve"> </w:t>
            </w:r>
            <w:r w:rsidRPr="001D6118">
              <w:rPr>
                <w:rFonts w:asciiTheme="majorBidi" w:hAnsiTheme="majorBidi" w:cstheme="majorBidi"/>
                <w:color w:val="000000"/>
              </w:rPr>
              <w:t>Irrigation and Type of Crop,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58:</w:t>
            </w:r>
          </w:p>
        </w:tc>
      </w:tr>
      <w:tr w:rsidR="002517D5" w:rsidRPr="0092249E" w:rsidTr="008119D2">
        <w:trPr>
          <w:trHeight w:hRule="exact" w:val="57"/>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3C5DD8">
            <w:pPr>
              <w:bidi w:val="0"/>
              <w:jc w:val="center"/>
              <w:rPr>
                <w:rFonts w:asciiTheme="majorBidi" w:hAnsiTheme="majorBidi" w:cstheme="majorBidi"/>
                <w:b/>
                <w:bCs/>
              </w:rPr>
            </w:pPr>
            <w:r>
              <w:rPr>
                <w:rFonts w:asciiTheme="majorBidi" w:hAnsiTheme="majorBidi" w:cstheme="majorBidi"/>
                <w:b/>
                <w:bCs/>
              </w:rPr>
              <w:t>12</w:t>
            </w:r>
            <w:r w:rsidR="003C5DD8">
              <w:rPr>
                <w:rFonts w:asciiTheme="majorBidi" w:hAnsiTheme="majorBidi" w:cstheme="majorBidi"/>
                <w:b/>
                <w:bCs/>
              </w:rPr>
              <w:t>1</w:t>
            </w:r>
          </w:p>
        </w:tc>
        <w:tc>
          <w:tcPr>
            <w:tcW w:w="6954" w:type="dxa"/>
            <w:shd w:val="clear" w:color="auto" w:fill="auto"/>
            <w:noWrap/>
            <w:tcMar>
              <w:left w:w="0" w:type="dxa"/>
              <w:right w:w="0" w:type="dxa"/>
            </w:tcMar>
            <w:vAlign w:val="center"/>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59:</w:t>
            </w:r>
          </w:p>
        </w:tc>
      </w:tr>
      <w:tr w:rsidR="002517D5" w:rsidRPr="0092249E" w:rsidTr="008119D2">
        <w:trPr>
          <w:trHeight w:hRule="exact" w:val="57"/>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0F64E9" w:rsidRPr="0047421D" w:rsidTr="008119D2">
        <w:trPr>
          <w:trHeight w:val="20"/>
          <w:jc w:val="center"/>
        </w:trPr>
        <w:tc>
          <w:tcPr>
            <w:tcW w:w="989" w:type="dxa"/>
            <w:tcMar>
              <w:left w:w="0" w:type="dxa"/>
              <w:right w:w="0" w:type="dxa"/>
            </w:tcMar>
          </w:tcPr>
          <w:p w:rsidR="000F64E9" w:rsidRPr="007830FC" w:rsidRDefault="009E1DD6" w:rsidP="003C5DD8">
            <w:pPr>
              <w:bidi w:val="0"/>
              <w:jc w:val="center"/>
              <w:rPr>
                <w:rFonts w:asciiTheme="majorBidi" w:hAnsiTheme="majorBidi" w:cstheme="majorBidi"/>
                <w:b/>
                <w:bCs/>
              </w:rPr>
            </w:pPr>
            <w:r>
              <w:rPr>
                <w:rFonts w:asciiTheme="majorBidi" w:hAnsiTheme="majorBidi" w:cstheme="majorBidi"/>
                <w:b/>
                <w:bCs/>
              </w:rPr>
              <w:t>12</w:t>
            </w:r>
            <w:r w:rsidR="003C5DD8">
              <w:rPr>
                <w:rFonts w:asciiTheme="majorBidi" w:hAnsiTheme="majorBidi" w:cstheme="majorBidi"/>
                <w:b/>
                <w:bCs/>
              </w:rPr>
              <w:t>3</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Horticulture Trees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Status of Crop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60:</w:t>
            </w:r>
          </w:p>
        </w:tc>
      </w:tr>
      <w:tr w:rsidR="000F64E9" w:rsidRPr="0092249E" w:rsidTr="008119D2">
        <w:trPr>
          <w:trHeight w:hRule="exact" w:val="85"/>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47421D" w:rsidTr="008119D2">
        <w:trPr>
          <w:trHeight w:val="20"/>
          <w:jc w:val="center"/>
        </w:trPr>
        <w:tc>
          <w:tcPr>
            <w:tcW w:w="989" w:type="dxa"/>
            <w:tcMar>
              <w:left w:w="0" w:type="dxa"/>
              <w:right w:w="0" w:type="dxa"/>
            </w:tcMar>
          </w:tcPr>
          <w:p w:rsidR="000F64E9" w:rsidRPr="007830FC" w:rsidRDefault="003C5DD8" w:rsidP="000F64E9">
            <w:pPr>
              <w:bidi w:val="0"/>
              <w:jc w:val="center"/>
              <w:rPr>
                <w:rFonts w:asciiTheme="majorBidi" w:hAnsiTheme="majorBidi" w:cstheme="majorBidi"/>
                <w:b/>
                <w:bCs/>
              </w:rPr>
            </w:pPr>
            <w:r>
              <w:rPr>
                <w:rFonts w:asciiTheme="majorBidi" w:hAnsiTheme="majorBidi" w:cstheme="majorBidi"/>
                <w:b/>
                <w:bCs/>
              </w:rPr>
              <w:t>124</w:t>
            </w:r>
          </w:p>
        </w:tc>
        <w:tc>
          <w:tcPr>
            <w:tcW w:w="6954"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Horticulture Trees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Status of Crop and Type of Crop, </w:t>
            </w:r>
            <w:r w:rsidRPr="001D6118">
              <w:rPr>
                <w:rFonts w:asciiTheme="majorBidi" w:hAnsiTheme="majorBidi" w:cstheme="majorBidi"/>
                <w:color w:val="000000"/>
              </w:rPr>
              <w:br/>
            </w:r>
            <w:r w:rsidR="001E63CC">
              <w:rPr>
                <w:rFonts w:asciiTheme="majorBidi" w:hAnsiTheme="majorBidi" w:cstheme="majorBidi"/>
                <w:color w:val="000000"/>
              </w:rPr>
              <w:t>As in</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61:</w:t>
            </w:r>
          </w:p>
        </w:tc>
      </w:tr>
      <w:tr w:rsidR="000F64E9" w:rsidRPr="0047421D" w:rsidTr="008119D2">
        <w:trPr>
          <w:trHeight w:hRule="exact" w:val="85"/>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tl/>
              </w:rPr>
            </w:pPr>
          </w:p>
        </w:tc>
        <w:tc>
          <w:tcPr>
            <w:tcW w:w="6954"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3C5DD8" w:rsidP="000F64E9">
            <w:pPr>
              <w:bidi w:val="0"/>
              <w:jc w:val="center"/>
              <w:rPr>
                <w:rFonts w:asciiTheme="majorBidi" w:hAnsiTheme="majorBidi" w:cstheme="majorBidi"/>
                <w:b/>
                <w:bCs/>
              </w:rPr>
            </w:pPr>
            <w:r>
              <w:rPr>
                <w:rFonts w:asciiTheme="majorBidi" w:hAnsiTheme="majorBidi" w:cstheme="majorBidi"/>
                <w:b/>
                <w:bCs/>
              </w:rPr>
              <w:t>125</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62:</w:t>
            </w:r>
          </w:p>
        </w:tc>
      </w:tr>
      <w:tr w:rsidR="000F64E9" w:rsidRPr="0092249E" w:rsidTr="008119D2">
        <w:trPr>
          <w:trHeight w:hRule="exact" w:val="57"/>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3C5DD8" w:rsidP="000F64E9">
            <w:pPr>
              <w:bidi w:val="0"/>
              <w:jc w:val="center"/>
              <w:rPr>
                <w:rFonts w:asciiTheme="majorBidi" w:hAnsiTheme="majorBidi" w:cstheme="majorBidi"/>
                <w:b/>
                <w:bCs/>
              </w:rPr>
            </w:pPr>
            <w:r>
              <w:rPr>
                <w:rFonts w:asciiTheme="majorBidi" w:hAnsiTheme="majorBidi" w:cstheme="majorBidi"/>
                <w:b/>
                <w:bCs/>
              </w:rPr>
              <w:t>126</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Type of Irrigation and Type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63:</w:t>
            </w:r>
          </w:p>
        </w:tc>
      </w:tr>
      <w:tr w:rsidR="007D0DD7" w:rsidRPr="0092249E" w:rsidTr="008119D2">
        <w:trPr>
          <w:trHeight w:hRule="exact" w:val="113"/>
          <w:jc w:val="center"/>
        </w:trPr>
        <w:tc>
          <w:tcPr>
            <w:tcW w:w="989" w:type="dxa"/>
            <w:tcMar>
              <w:left w:w="0" w:type="dxa"/>
              <w:right w:w="0" w:type="dxa"/>
            </w:tcMar>
          </w:tcPr>
          <w:p w:rsidR="007D0DD7" w:rsidRPr="007830FC" w:rsidRDefault="007D0DD7" w:rsidP="00E84ABE">
            <w:pPr>
              <w:bidi w:val="0"/>
              <w:jc w:val="center"/>
              <w:rPr>
                <w:rFonts w:asciiTheme="majorBidi" w:hAnsiTheme="majorBidi" w:cstheme="majorBidi"/>
                <w:b/>
                <w:bCs/>
              </w:rPr>
            </w:pPr>
          </w:p>
        </w:tc>
        <w:tc>
          <w:tcPr>
            <w:tcW w:w="6970" w:type="dxa"/>
            <w:gridSpan w:val="2"/>
            <w:shd w:val="clear" w:color="auto" w:fill="auto"/>
            <w:noWrap/>
            <w:tcMar>
              <w:left w:w="0" w:type="dxa"/>
              <w:right w:w="0" w:type="dxa"/>
            </w:tcMar>
            <w:vAlign w:val="bottom"/>
            <w:hideMark/>
          </w:tcPr>
          <w:p w:rsidR="007D0DD7" w:rsidRPr="001D6118" w:rsidRDefault="007D0DD7" w:rsidP="00E84ABE">
            <w:pPr>
              <w:bidi w:val="0"/>
              <w:jc w:val="both"/>
              <w:rPr>
                <w:rFonts w:asciiTheme="majorBidi" w:hAnsiTheme="majorBidi" w:cstheme="majorBidi"/>
              </w:rPr>
            </w:pPr>
          </w:p>
        </w:tc>
        <w:tc>
          <w:tcPr>
            <w:tcW w:w="1392" w:type="dxa"/>
            <w:shd w:val="clear" w:color="auto" w:fill="auto"/>
            <w:noWrap/>
            <w:tcMar>
              <w:left w:w="0" w:type="dxa"/>
              <w:right w:w="0" w:type="dxa"/>
            </w:tcMar>
            <w:hideMark/>
          </w:tcPr>
          <w:p w:rsidR="007D0DD7" w:rsidRPr="007830FC" w:rsidRDefault="007D0DD7" w:rsidP="00E84ABE">
            <w:pPr>
              <w:bidi w:val="0"/>
              <w:rPr>
                <w:rFonts w:asciiTheme="majorBidi" w:hAnsiTheme="majorBidi" w:cstheme="majorBidi"/>
                <w:b/>
                <w:bCs/>
              </w:rPr>
            </w:pPr>
          </w:p>
        </w:tc>
      </w:tr>
      <w:tr w:rsidR="000F64E9" w:rsidRPr="0092249E" w:rsidTr="008119D2">
        <w:trPr>
          <w:trHeight w:val="703"/>
          <w:jc w:val="center"/>
        </w:trPr>
        <w:tc>
          <w:tcPr>
            <w:tcW w:w="989" w:type="dxa"/>
            <w:tcMar>
              <w:left w:w="0" w:type="dxa"/>
              <w:right w:w="0" w:type="dxa"/>
            </w:tcMar>
          </w:tcPr>
          <w:p w:rsidR="000F64E9" w:rsidRPr="007830FC" w:rsidRDefault="003C5DD8" w:rsidP="000F64E9">
            <w:pPr>
              <w:bidi w:val="0"/>
              <w:jc w:val="center"/>
              <w:rPr>
                <w:rFonts w:asciiTheme="majorBidi" w:hAnsiTheme="majorBidi" w:cstheme="majorBidi"/>
                <w:b/>
                <w:bCs/>
              </w:rPr>
            </w:pPr>
            <w:r>
              <w:rPr>
                <w:rFonts w:asciiTheme="majorBidi" w:hAnsiTheme="majorBidi" w:cstheme="majorBidi"/>
                <w:b/>
                <w:bCs/>
              </w:rPr>
              <w:t>127</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64:</w:t>
            </w:r>
          </w:p>
        </w:tc>
      </w:tr>
      <w:tr w:rsidR="000F64E9" w:rsidRPr="0092249E" w:rsidTr="008119D2">
        <w:trPr>
          <w:trHeight w:hRule="exact" w:val="85"/>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hideMark/>
          </w:tcPr>
          <w:p w:rsidR="000F64E9" w:rsidRPr="001D6118" w:rsidRDefault="000F64E9" w:rsidP="002517D5">
            <w:pPr>
              <w:bidi w:val="0"/>
              <w:jc w:val="both"/>
              <w:rPr>
                <w:rFonts w:asciiTheme="majorBidi" w:hAnsiTheme="majorBidi" w:cstheme="majorBidi"/>
                <w:rtl/>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3C5DD8" w:rsidP="000F64E9">
            <w:pPr>
              <w:bidi w:val="0"/>
              <w:jc w:val="center"/>
              <w:rPr>
                <w:rFonts w:asciiTheme="majorBidi" w:hAnsiTheme="majorBidi" w:cstheme="majorBidi"/>
                <w:b/>
                <w:bCs/>
              </w:rPr>
            </w:pPr>
            <w:r>
              <w:rPr>
                <w:rFonts w:asciiTheme="majorBidi" w:hAnsiTheme="majorBidi" w:cstheme="majorBidi"/>
                <w:b/>
                <w:bCs/>
              </w:rPr>
              <w:t>128</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Unbearing Irrigated Horticulture Trees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Method of Irrigation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01/10/2011</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65:</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3C5DD8" w:rsidP="000F64E9">
            <w:pPr>
              <w:bidi w:val="0"/>
              <w:jc w:val="center"/>
              <w:rPr>
                <w:rFonts w:asciiTheme="majorBidi" w:hAnsiTheme="majorBidi" w:cstheme="majorBidi"/>
                <w:b/>
                <w:bCs/>
              </w:rPr>
            </w:pPr>
            <w:r>
              <w:rPr>
                <w:rFonts w:asciiTheme="majorBidi" w:hAnsiTheme="majorBidi" w:cstheme="majorBidi"/>
                <w:b/>
                <w:bCs/>
              </w:rPr>
              <w:t>129</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Type of Protection and Type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66:</w:t>
            </w:r>
          </w:p>
        </w:tc>
      </w:tr>
      <w:tr w:rsidR="000F64E9" w:rsidRPr="0092249E" w:rsidTr="008119D2">
        <w:trPr>
          <w:trHeight w:hRule="exact" w:val="85"/>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D45199">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D45199">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3C5DD8" w:rsidP="00D76EE3">
            <w:pPr>
              <w:bidi w:val="0"/>
              <w:jc w:val="center"/>
              <w:rPr>
                <w:rFonts w:asciiTheme="majorBidi" w:hAnsiTheme="majorBidi" w:cstheme="majorBidi"/>
                <w:b/>
                <w:bCs/>
              </w:rPr>
            </w:pPr>
            <w:r>
              <w:rPr>
                <w:rFonts w:asciiTheme="majorBidi" w:hAnsiTheme="majorBidi" w:cstheme="majorBidi"/>
                <w:b/>
                <w:bCs/>
              </w:rPr>
              <w:t>131</w:t>
            </w:r>
          </w:p>
        </w:tc>
        <w:tc>
          <w:tcPr>
            <w:tcW w:w="6954" w:type="dxa"/>
            <w:shd w:val="clear" w:color="auto" w:fill="auto"/>
            <w:noWrap/>
            <w:tcMar>
              <w:left w:w="0" w:type="dxa"/>
              <w:right w:w="0" w:type="dxa"/>
            </w:tcMar>
            <w:vAlign w:val="center"/>
            <w:hideMark/>
          </w:tcPr>
          <w:p w:rsidR="000F64E9" w:rsidRPr="00EC2DCD" w:rsidRDefault="000F64E9" w:rsidP="00EC2DCD">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Method of Farming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67:</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9E1DD6" w:rsidP="003C5DD8">
            <w:pPr>
              <w:bidi w:val="0"/>
              <w:jc w:val="center"/>
              <w:rPr>
                <w:rFonts w:asciiTheme="majorBidi" w:hAnsiTheme="majorBidi" w:cstheme="majorBidi"/>
                <w:b/>
                <w:bCs/>
              </w:rPr>
            </w:pPr>
            <w:r>
              <w:rPr>
                <w:rFonts w:asciiTheme="majorBidi" w:hAnsiTheme="majorBidi" w:cstheme="majorBidi"/>
                <w:b/>
                <w:bCs/>
              </w:rPr>
              <w:t>13</w:t>
            </w:r>
            <w:r w:rsidR="003C5DD8">
              <w:rPr>
                <w:rFonts w:asciiTheme="majorBidi" w:hAnsiTheme="majorBidi" w:cstheme="majorBidi"/>
                <w:b/>
                <w:bCs/>
              </w:rPr>
              <w:t>2</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68:</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9E1DD6" w:rsidP="003C5DD8">
            <w:pPr>
              <w:bidi w:val="0"/>
              <w:jc w:val="center"/>
              <w:rPr>
                <w:rFonts w:asciiTheme="majorBidi" w:hAnsiTheme="majorBidi" w:cstheme="majorBidi"/>
                <w:b/>
                <w:bCs/>
              </w:rPr>
            </w:pPr>
            <w:r>
              <w:rPr>
                <w:rFonts w:asciiTheme="majorBidi" w:hAnsiTheme="majorBidi" w:cstheme="majorBidi"/>
                <w:b/>
                <w:bCs/>
              </w:rPr>
              <w:t>13</w:t>
            </w:r>
            <w:r w:rsidR="003C5DD8">
              <w:rPr>
                <w:rFonts w:asciiTheme="majorBidi" w:hAnsiTheme="majorBidi" w:cstheme="majorBidi"/>
                <w:b/>
                <w:bCs/>
              </w:rPr>
              <w:t>3</w:t>
            </w:r>
          </w:p>
        </w:tc>
        <w:tc>
          <w:tcPr>
            <w:tcW w:w="6954"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69:</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134</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color w:val="000000"/>
              </w:rPr>
            </w:pPr>
            <w:r w:rsidRPr="001D6118">
              <w:rPr>
                <w:rFonts w:asciiTheme="majorBidi" w:hAnsiTheme="majorBidi" w:cstheme="majorBidi"/>
                <w:color w:val="000000"/>
              </w:rPr>
              <w:t xml:space="preserve">Number and Area of Bearing and Unbearing Horticulture Trees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Type of Protection and Method of Farming,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70:</w:t>
            </w:r>
          </w:p>
        </w:tc>
      </w:tr>
      <w:tr w:rsidR="007D0DD7" w:rsidRPr="0092249E" w:rsidTr="008119D2">
        <w:trPr>
          <w:trHeight w:hRule="exact" w:val="113"/>
          <w:jc w:val="center"/>
        </w:trPr>
        <w:tc>
          <w:tcPr>
            <w:tcW w:w="989" w:type="dxa"/>
            <w:tcMar>
              <w:left w:w="0" w:type="dxa"/>
              <w:right w:w="0" w:type="dxa"/>
            </w:tcMar>
          </w:tcPr>
          <w:p w:rsidR="007D0DD7" w:rsidRPr="007830FC" w:rsidRDefault="007D0DD7" w:rsidP="00E84ABE">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7D0DD7" w:rsidRPr="001D6118" w:rsidRDefault="007D0DD7" w:rsidP="00E84ABE">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7D0DD7" w:rsidRPr="007830FC" w:rsidRDefault="007D0DD7" w:rsidP="00E84ABE">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3C5DD8" w:rsidP="000F64E9">
            <w:pPr>
              <w:bidi w:val="0"/>
              <w:jc w:val="center"/>
              <w:rPr>
                <w:rFonts w:asciiTheme="majorBidi" w:hAnsiTheme="majorBidi" w:cstheme="majorBidi"/>
                <w:b/>
                <w:bCs/>
              </w:rPr>
            </w:pPr>
            <w:r>
              <w:rPr>
                <w:rFonts w:asciiTheme="majorBidi" w:hAnsiTheme="majorBidi" w:cstheme="majorBidi"/>
                <w:b/>
                <w:bCs/>
              </w:rPr>
              <w:t>135</w:t>
            </w:r>
          </w:p>
        </w:tc>
        <w:tc>
          <w:tcPr>
            <w:tcW w:w="6954"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71:</w:t>
            </w:r>
          </w:p>
        </w:tc>
      </w:tr>
      <w:tr w:rsidR="000F64E9" w:rsidRPr="0092249E" w:rsidTr="003C5DD8">
        <w:trPr>
          <w:trHeight w:hRule="exact" w:val="340"/>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3C5DD8" w:rsidP="000F64E9">
            <w:pPr>
              <w:bidi w:val="0"/>
              <w:jc w:val="center"/>
              <w:rPr>
                <w:rFonts w:asciiTheme="majorBidi" w:hAnsiTheme="majorBidi" w:cstheme="majorBidi"/>
                <w:b/>
                <w:bCs/>
              </w:rPr>
            </w:pPr>
            <w:r>
              <w:rPr>
                <w:rFonts w:asciiTheme="majorBidi" w:hAnsiTheme="majorBidi" w:cstheme="majorBidi"/>
                <w:b/>
                <w:bCs/>
              </w:rPr>
              <w:t>136</w:t>
            </w:r>
          </w:p>
        </w:tc>
        <w:tc>
          <w:tcPr>
            <w:tcW w:w="6954"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Horticulture Trees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Type of Irrigation and Status of</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72:</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3C5DD8" w:rsidP="000F64E9">
            <w:pPr>
              <w:bidi w:val="0"/>
              <w:jc w:val="center"/>
              <w:rPr>
                <w:rFonts w:asciiTheme="majorBidi" w:hAnsiTheme="majorBidi" w:cstheme="majorBidi"/>
                <w:b/>
                <w:bCs/>
              </w:rPr>
            </w:pPr>
            <w:r>
              <w:rPr>
                <w:rFonts w:asciiTheme="majorBidi" w:hAnsiTheme="majorBidi" w:cstheme="majorBidi"/>
                <w:b/>
                <w:bCs/>
              </w:rPr>
              <w:t>137</w:t>
            </w:r>
          </w:p>
        </w:tc>
        <w:tc>
          <w:tcPr>
            <w:tcW w:w="6954" w:type="dxa"/>
            <w:shd w:val="clear" w:color="auto" w:fill="auto"/>
            <w:noWrap/>
            <w:tcMar>
              <w:left w:w="0" w:type="dxa"/>
              <w:right w:w="0" w:type="dxa"/>
            </w:tcMar>
            <w:vAlign w:val="bottom"/>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73:</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0F64E9" w:rsidRPr="001D6118" w:rsidRDefault="000F64E9" w:rsidP="000F64E9">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0F64E9">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3C5DD8" w:rsidP="000F64E9">
            <w:pPr>
              <w:bidi w:val="0"/>
              <w:jc w:val="center"/>
              <w:rPr>
                <w:rFonts w:asciiTheme="majorBidi" w:hAnsiTheme="majorBidi" w:cstheme="majorBidi"/>
                <w:b/>
                <w:bCs/>
              </w:rPr>
            </w:pPr>
            <w:r>
              <w:rPr>
                <w:rFonts w:asciiTheme="majorBidi" w:hAnsiTheme="majorBidi" w:cstheme="majorBidi"/>
                <w:b/>
                <w:bCs/>
              </w:rPr>
              <w:t>138</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Unbearing</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Irrigated Horticulture Trees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Method of Irrigation</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and 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74:</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3C5DD8" w:rsidP="000F64E9">
            <w:pPr>
              <w:bidi w:val="0"/>
              <w:jc w:val="center"/>
              <w:rPr>
                <w:rFonts w:asciiTheme="majorBidi" w:hAnsiTheme="majorBidi" w:cstheme="majorBidi"/>
                <w:b/>
                <w:bCs/>
              </w:rPr>
            </w:pPr>
            <w:r>
              <w:rPr>
                <w:rFonts w:asciiTheme="majorBidi" w:hAnsiTheme="majorBidi" w:cstheme="majorBidi"/>
                <w:b/>
                <w:bCs/>
              </w:rPr>
              <w:t>139</w:t>
            </w:r>
          </w:p>
        </w:tc>
        <w:tc>
          <w:tcPr>
            <w:tcW w:w="6954" w:type="dxa"/>
            <w:shd w:val="clear" w:color="auto" w:fill="auto"/>
            <w:noWrap/>
            <w:tcMar>
              <w:left w:w="0" w:type="dxa"/>
              <w:right w:w="0" w:type="dxa"/>
            </w:tcMar>
            <w:vAlign w:val="center"/>
            <w:hideMark/>
          </w:tcPr>
          <w:p w:rsidR="000F64E9" w:rsidRPr="001D6118" w:rsidRDefault="000F64E9" w:rsidP="001D6118">
            <w:pPr>
              <w:bidi w:val="0"/>
              <w:jc w:val="both"/>
              <w:rPr>
                <w:rFonts w:asciiTheme="majorBidi" w:hAnsiTheme="majorBidi" w:cstheme="majorBidi"/>
                <w:color w:val="000000"/>
              </w:rPr>
            </w:pPr>
            <w:r w:rsidRPr="001D6118">
              <w:rPr>
                <w:rFonts w:asciiTheme="majorBidi" w:hAnsiTheme="majorBidi" w:cstheme="majorBidi"/>
                <w:color w:val="000000"/>
              </w:rPr>
              <w:t>Number and Area of Bearing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Unbearing Horticulture Trees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Type of Protection and</w:t>
            </w:r>
            <w:r w:rsidRPr="001D6118">
              <w:rPr>
                <w:rFonts w:asciiTheme="majorBidi" w:hAnsiTheme="majorBidi" w:cstheme="majorBidi"/>
                <w:color w:val="000000"/>
                <w:rtl/>
              </w:rPr>
              <w:t xml:space="preserve"> </w:t>
            </w:r>
            <w:r w:rsidRPr="001D6118">
              <w:rPr>
                <w:rFonts w:asciiTheme="majorBidi" w:hAnsiTheme="majorBidi" w:cstheme="majorBidi"/>
                <w:color w:val="000000"/>
              </w:rPr>
              <w:t xml:space="preserve">Status of Crop, </w:t>
            </w:r>
            <w:r w:rsidR="001E63CC">
              <w:rPr>
                <w:rFonts w:asciiTheme="majorBidi" w:hAnsiTheme="majorBidi" w:cstheme="majorBidi"/>
                <w:color w:val="000000"/>
              </w:rPr>
              <w:t xml:space="preserve">As in </w:t>
            </w:r>
            <w:r w:rsidRPr="001D6118">
              <w:rPr>
                <w:rFonts w:asciiTheme="majorBidi" w:hAnsiTheme="majorBidi" w:cstheme="majorBidi"/>
                <w:color w:val="000000"/>
              </w:rPr>
              <w:t>01/10/2010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75:</w:t>
            </w:r>
          </w:p>
        </w:tc>
      </w:tr>
      <w:tr w:rsidR="000F64E9" w:rsidRPr="0092249E" w:rsidTr="008119D2">
        <w:trPr>
          <w:trHeight w:hRule="exact" w:val="113"/>
          <w:jc w:val="center"/>
        </w:trPr>
        <w:tc>
          <w:tcPr>
            <w:tcW w:w="989" w:type="dxa"/>
            <w:tcMar>
              <w:left w:w="0" w:type="dxa"/>
              <w:right w:w="0" w:type="dxa"/>
            </w:tcMar>
          </w:tcPr>
          <w:p w:rsidR="000F64E9" w:rsidRPr="007830FC" w:rsidRDefault="000F64E9" w:rsidP="000F64E9">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0F64E9" w:rsidRPr="001D6118" w:rsidRDefault="000F64E9"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p>
        </w:tc>
      </w:tr>
      <w:tr w:rsidR="000F64E9" w:rsidRPr="0092249E" w:rsidTr="008119D2">
        <w:trPr>
          <w:trHeight w:val="397"/>
          <w:jc w:val="center"/>
        </w:trPr>
        <w:tc>
          <w:tcPr>
            <w:tcW w:w="989" w:type="dxa"/>
            <w:tcMar>
              <w:left w:w="0" w:type="dxa"/>
              <w:right w:w="0" w:type="dxa"/>
            </w:tcMar>
          </w:tcPr>
          <w:p w:rsidR="000F64E9" w:rsidRPr="007830FC" w:rsidRDefault="009E1DD6" w:rsidP="003C5DD8">
            <w:pPr>
              <w:bidi w:val="0"/>
              <w:jc w:val="center"/>
              <w:rPr>
                <w:rFonts w:asciiTheme="majorBidi" w:hAnsiTheme="majorBidi" w:cstheme="majorBidi"/>
                <w:b/>
                <w:bCs/>
              </w:rPr>
            </w:pPr>
            <w:r>
              <w:rPr>
                <w:rFonts w:asciiTheme="majorBidi" w:hAnsiTheme="majorBidi" w:cstheme="majorBidi"/>
                <w:b/>
                <w:bCs/>
              </w:rPr>
              <w:t>14</w:t>
            </w:r>
            <w:r w:rsidR="003C5DD8">
              <w:rPr>
                <w:rFonts w:asciiTheme="majorBidi" w:hAnsiTheme="majorBidi" w:cstheme="majorBidi"/>
                <w:b/>
                <w:bCs/>
              </w:rPr>
              <w:t>0</w:t>
            </w:r>
          </w:p>
        </w:tc>
        <w:tc>
          <w:tcPr>
            <w:tcW w:w="6954" w:type="dxa"/>
            <w:shd w:val="clear" w:color="auto" w:fill="auto"/>
            <w:noWrap/>
            <w:tcMar>
              <w:left w:w="0" w:type="dxa"/>
              <w:right w:w="0" w:type="dxa"/>
            </w:tcMar>
            <w:vAlign w:val="bottom"/>
            <w:hideMark/>
          </w:tcPr>
          <w:p w:rsidR="000F64E9" w:rsidRPr="001D6118" w:rsidRDefault="000F64E9"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w:t>
            </w:r>
            <w:r w:rsidR="00DD2322">
              <w:rPr>
                <w:rFonts w:asciiTheme="majorBidi" w:hAnsiTheme="majorBidi" w:cstheme="majorBidi"/>
              </w:rPr>
              <w:t xml:space="preserve">e which Raising Cattles, Sheep </w:t>
            </w:r>
            <w:r w:rsidRPr="001D6118">
              <w:rPr>
                <w:rFonts w:asciiTheme="majorBidi" w:hAnsiTheme="majorBidi" w:cstheme="majorBidi"/>
              </w:rPr>
              <w:t>or Goats</w:t>
            </w:r>
            <w:r w:rsidR="00E9285C">
              <w:rPr>
                <w:rFonts w:asciiTheme="majorBidi" w:hAnsiTheme="majorBidi" w:cstheme="majorBidi"/>
              </w:rPr>
              <w:t xml:space="preserve"> or Camels</w:t>
            </w:r>
            <w:r w:rsidRPr="001D6118">
              <w:rPr>
                <w:rFonts w:asciiTheme="majorBidi" w:hAnsiTheme="majorBidi" w:cstheme="majorBidi"/>
              </w:rPr>
              <w:t xml:space="preserve"> by Area Group of Holding, 2009/2010</w:t>
            </w:r>
          </w:p>
        </w:tc>
        <w:tc>
          <w:tcPr>
            <w:tcW w:w="1408" w:type="dxa"/>
            <w:gridSpan w:val="2"/>
            <w:shd w:val="clear" w:color="auto" w:fill="auto"/>
            <w:noWrap/>
            <w:tcMar>
              <w:left w:w="0" w:type="dxa"/>
              <w:right w:w="0" w:type="dxa"/>
            </w:tcMar>
            <w:hideMark/>
          </w:tcPr>
          <w:p w:rsidR="000F64E9" w:rsidRPr="007830FC" w:rsidRDefault="000F64E9" w:rsidP="002517D5">
            <w:pPr>
              <w:bidi w:val="0"/>
              <w:rPr>
                <w:rFonts w:asciiTheme="majorBidi" w:hAnsiTheme="majorBidi" w:cstheme="majorBidi"/>
                <w:b/>
                <w:bCs/>
              </w:rPr>
            </w:pPr>
            <w:r w:rsidRPr="007830FC">
              <w:rPr>
                <w:rFonts w:asciiTheme="majorBidi" w:hAnsiTheme="majorBidi" w:cstheme="majorBidi"/>
                <w:b/>
                <w:bCs/>
              </w:rPr>
              <w:t>Table 76:</w:t>
            </w:r>
          </w:p>
        </w:tc>
      </w:tr>
      <w:tr w:rsidR="002517D5" w:rsidRPr="00515C16"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3C5DD8">
            <w:pPr>
              <w:bidi w:val="0"/>
              <w:jc w:val="center"/>
              <w:rPr>
                <w:rFonts w:asciiTheme="majorBidi" w:hAnsiTheme="majorBidi" w:cstheme="majorBidi"/>
                <w:b/>
                <w:bCs/>
              </w:rPr>
            </w:pPr>
            <w:r>
              <w:rPr>
                <w:rFonts w:asciiTheme="majorBidi" w:hAnsiTheme="majorBidi" w:cstheme="majorBidi"/>
                <w:b/>
                <w:bCs/>
              </w:rPr>
              <w:t>14</w:t>
            </w:r>
            <w:r w:rsidR="003C5DD8">
              <w:rPr>
                <w:rFonts w:asciiTheme="majorBidi" w:hAnsiTheme="majorBidi" w:cstheme="majorBidi"/>
                <w:b/>
                <w:bCs/>
              </w:rPr>
              <w:t>1</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Pr="001D6118">
              <w:rPr>
                <w:rFonts w:asciiTheme="majorBidi" w:hAnsiTheme="majorBidi" w:cstheme="majorBidi"/>
              </w:rPr>
              <w:t xml:space="preserve"> or Goats</w:t>
            </w:r>
            <w:r w:rsidR="00E9285C">
              <w:rPr>
                <w:rFonts w:asciiTheme="majorBidi" w:hAnsiTheme="majorBidi" w:cstheme="majorBidi"/>
              </w:rPr>
              <w:t xml:space="preserve"> or Camels</w:t>
            </w:r>
            <w:r w:rsidRPr="001D6118">
              <w:rPr>
                <w:rFonts w:asciiTheme="majorBidi" w:hAnsiTheme="majorBidi" w:cstheme="majorBidi"/>
              </w:rPr>
              <w:t xml:space="preserve"> by Size of Holder Household,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77:</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3C5DD8">
            <w:pPr>
              <w:bidi w:val="0"/>
              <w:jc w:val="center"/>
              <w:rPr>
                <w:rFonts w:asciiTheme="majorBidi" w:hAnsiTheme="majorBidi" w:cstheme="majorBidi"/>
                <w:b/>
                <w:bCs/>
              </w:rPr>
            </w:pPr>
            <w:r>
              <w:rPr>
                <w:rFonts w:asciiTheme="majorBidi" w:hAnsiTheme="majorBidi" w:cstheme="majorBidi"/>
                <w:b/>
                <w:bCs/>
              </w:rPr>
              <w:t>14</w:t>
            </w:r>
            <w:r w:rsidR="003C5DD8">
              <w:rPr>
                <w:rFonts w:asciiTheme="majorBidi" w:hAnsiTheme="majorBidi" w:cstheme="majorBidi"/>
                <w:b/>
                <w:bCs/>
              </w:rPr>
              <w:t>2</w:t>
            </w:r>
          </w:p>
        </w:tc>
        <w:tc>
          <w:tcPr>
            <w:tcW w:w="6954" w:type="dxa"/>
            <w:shd w:val="clear" w:color="auto" w:fill="auto"/>
            <w:noWrap/>
            <w:tcMar>
              <w:left w:w="0" w:type="dxa"/>
              <w:right w:w="0" w:type="dxa"/>
            </w:tcMar>
            <w:vAlign w:val="bottom"/>
            <w:hideMark/>
          </w:tcPr>
          <w:p w:rsidR="002517D5" w:rsidRPr="001D6118" w:rsidRDefault="00AD70C4" w:rsidP="001D6118">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Pr="001D6118">
              <w:rPr>
                <w:rFonts w:asciiTheme="majorBidi" w:hAnsiTheme="majorBidi" w:cstheme="majorBidi"/>
              </w:rPr>
              <w:t xml:space="preserve"> or Goats</w:t>
            </w:r>
            <w:r w:rsidR="00E9285C">
              <w:rPr>
                <w:rFonts w:asciiTheme="majorBidi" w:hAnsiTheme="majorBidi" w:cstheme="majorBidi"/>
              </w:rPr>
              <w:t xml:space="preserve"> or Camels</w:t>
            </w:r>
            <w:r w:rsidRPr="001D6118">
              <w:rPr>
                <w:rFonts w:asciiTheme="majorBidi" w:hAnsiTheme="majorBidi" w:cstheme="majorBidi"/>
              </w:rPr>
              <w:t xml:space="preserve"> by Legal Status of Holder,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78:</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9E1DD6" w:rsidP="003C5DD8">
            <w:pPr>
              <w:bidi w:val="0"/>
              <w:jc w:val="center"/>
              <w:rPr>
                <w:rFonts w:asciiTheme="majorBidi" w:hAnsiTheme="majorBidi" w:cstheme="majorBidi"/>
                <w:b/>
                <w:bCs/>
                <w:rtl/>
              </w:rPr>
            </w:pPr>
            <w:r>
              <w:rPr>
                <w:rFonts w:asciiTheme="majorBidi" w:hAnsiTheme="majorBidi" w:cstheme="majorBidi"/>
                <w:b/>
                <w:bCs/>
              </w:rPr>
              <w:t>14</w:t>
            </w:r>
            <w:r w:rsidR="003C5DD8">
              <w:rPr>
                <w:rFonts w:asciiTheme="majorBidi" w:hAnsiTheme="majorBidi" w:cstheme="majorBidi"/>
                <w:b/>
                <w:bCs/>
              </w:rPr>
              <w:t>3</w:t>
            </w:r>
          </w:p>
        </w:tc>
        <w:tc>
          <w:tcPr>
            <w:tcW w:w="6954"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Pr="001D6118">
              <w:rPr>
                <w:rFonts w:asciiTheme="majorBidi" w:hAnsiTheme="majorBidi" w:cstheme="majorBidi"/>
              </w:rPr>
              <w:t xml:space="preserve"> or Goats</w:t>
            </w:r>
            <w:r w:rsidR="00E9285C">
              <w:rPr>
                <w:rFonts w:asciiTheme="majorBidi" w:hAnsiTheme="majorBidi" w:cstheme="majorBidi"/>
              </w:rPr>
              <w:t xml:space="preserve"> or Camels</w:t>
            </w:r>
            <w:r w:rsidRPr="001D6118">
              <w:rPr>
                <w:rFonts w:asciiTheme="majorBidi" w:hAnsiTheme="majorBidi" w:cstheme="majorBidi"/>
              </w:rPr>
              <w:t xml:space="preserve"> by Main Purpose of Production,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79:</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rPr>
                <w:rFonts w:asciiTheme="majorBidi" w:hAnsiTheme="majorBidi" w:cstheme="majorBidi"/>
                <w:b/>
                <w:bCs/>
              </w:rPr>
            </w:pPr>
          </w:p>
        </w:tc>
        <w:tc>
          <w:tcPr>
            <w:tcW w:w="6954"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510"/>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144</w:t>
            </w:r>
          </w:p>
        </w:tc>
        <w:tc>
          <w:tcPr>
            <w:tcW w:w="6954" w:type="dxa"/>
            <w:shd w:val="clear" w:color="auto" w:fill="auto"/>
            <w:noWrap/>
            <w:tcMar>
              <w:left w:w="0" w:type="dxa"/>
              <w:right w:w="0" w:type="dxa"/>
            </w:tcMar>
            <w:hideMark/>
          </w:tcPr>
          <w:p w:rsidR="002517D5" w:rsidRPr="001D6118" w:rsidRDefault="00AD70C4" w:rsidP="00EC2DCD">
            <w:pPr>
              <w:bidi w:val="0"/>
              <w:jc w:val="both"/>
              <w:rPr>
                <w:rFonts w:asciiTheme="majorBidi" w:hAnsiTheme="majorBidi" w:cstheme="majorBidi"/>
                <w:rtl/>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w:t>
            </w:r>
            <w:r w:rsidR="00DD2322">
              <w:rPr>
                <w:rFonts w:asciiTheme="majorBidi" w:hAnsiTheme="majorBidi" w:cstheme="majorBidi"/>
              </w:rPr>
              <w:t>te which Raising Cattles, Sheep</w:t>
            </w:r>
            <w:r w:rsidRPr="001D6118">
              <w:rPr>
                <w:rFonts w:asciiTheme="majorBidi" w:hAnsiTheme="majorBidi" w:cstheme="majorBidi"/>
              </w:rPr>
              <w:t xml:space="preserve"> or Goats</w:t>
            </w:r>
            <w:r w:rsidR="00E9285C">
              <w:rPr>
                <w:rFonts w:asciiTheme="majorBidi" w:hAnsiTheme="majorBidi" w:cstheme="majorBidi"/>
              </w:rPr>
              <w:t xml:space="preserve"> or Camels</w:t>
            </w:r>
            <w:r w:rsidRPr="001D6118">
              <w:rPr>
                <w:rFonts w:asciiTheme="majorBidi" w:hAnsiTheme="majorBidi" w:cstheme="majorBidi"/>
              </w:rPr>
              <w:t xml:space="preserve"> by Holding Management Method,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80:</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hideMark/>
          </w:tcPr>
          <w:p w:rsidR="002517D5" w:rsidRPr="001D6118" w:rsidRDefault="002517D5" w:rsidP="002517D5">
            <w:pPr>
              <w:bidi w:val="0"/>
              <w:jc w:val="both"/>
              <w:rPr>
                <w:rFonts w:asciiTheme="majorBidi" w:hAnsiTheme="majorBidi" w:cstheme="majorBidi"/>
                <w:rtl/>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145</w:t>
            </w:r>
          </w:p>
        </w:tc>
        <w:tc>
          <w:tcPr>
            <w:tcW w:w="6954"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which Raising Cattles, Sheep or Goats</w:t>
            </w:r>
            <w:r w:rsidR="00E9285C">
              <w:rPr>
                <w:rFonts w:asciiTheme="majorBidi" w:hAnsiTheme="majorBidi" w:cstheme="majorBidi"/>
              </w:rPr>
              <w:t xml:space="preserve"> or Camels</w:t>
            </w:r>
            <w:r w:rsidRPr="001D6118">
              <w:rPr>
                <w:rFonts w:asciiTheme="majorBidi" w:hAnsiTheme="majorBidi" w:cstheme="majorBidi"/>
              </w:rPr>
              <w:t xml:space="preserve"> by Sex and Strain,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81:</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146</w:t>
            </w:r>
          </w:p>
        </w:tc>
        <w:tc>
          <w:tcPr>
            <w:tcW w:w="6954" w:type="dxa"/>
            <w:shd w:val="clear" w:color="auto" w:fill="auto"/>
            <w:noWrap/>
            <w:tcMar>
              <w:left w:w="0" w:type="dxa"/>
              <w:right w:w="0" w:type="dxa"/>
            </w:tcMar>
            <w:vAlign w:val="bottom"/>
            <w:hideMark/>
          </w:tcPr>
          <w:p w:rsidR="002517D5" w:rsidRPr="001D6118" w:rsidRDefault="00AD70C4" w:rsidP="001E63C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w:t>
            </w:r>
            <w:r w:rsidR="001E63CC">
              <w:rPr>
                <w:rFonts w:asciiTheme="majorBidi" w:hAnsiTheme="majorBidi" w:cstheme="majorBidi"/>
              </w:rPr>
              <w:t xml:space="preserve">ernorate which Raising Cattles </w:t>
            </w:r>
            <w:r w:rsidRPr="001D6118">
              <w:rPr>
                <w:rFonts w:asciiTheme="majorBidi" w:hAnsiTheme="majorBidi" w:cstheme="majorBidi"/>
              </w:rPr>
              <w:t>by Age and Strain,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82:</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147</w:t>
            </w:r>
          </w:p>
        </w:tc>
        <w:tc>
          <w:tcPr>
            <w:tcW w:w="6954"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which Raising Sheep or Goats by Age and Strain,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83:</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510"/>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148</w:t>
            </w:r>
          </w:p>
        </w:tc>
        <w:tc>
          <w:tcPr>
            <w:tcW w:w="6954" w:type="dxa"/>
            <w:shd w:val="clear" w:color="auto" w:fill="auto"/>
            <w:noWrap/>
            <w:tcMar>
              <w:left w:w="0" w:type="dxa"/>
              <w:right w:w="0" w:type="dxa"/>
            </w:tcMar>
            <w:hideMark/>
          </w:tcPr>
          <w:p w:rsidR="002517D5" w:rsidRPr="001D6118" w:rsidRDefault="00AD70C4" w:rsidP="00E9285C">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which Raising Cattles, Sheep or Goats by Type of </w:t>
            </w:r>
            <w:r w:rsidR="00E9285C">
              <w:rPr>
                <w:rFonts w:asciiTheme="majorBidi" w:hAnsiTheme="majorBidi" w:cstheme="majorBidi"/>
              </w:rPr>
              <w:t>P</w:t>
            </w:r>
            <w:r w:rsidRPr="001D6118">
              <w:rPr>
                <w:rFonts w:asciiTheme="majorBidi" w:hAnsiTheme="majorBidi" w:cstheme="majorBidi"/>
              </w:rPr>
              <w:t>roduction System and Strain,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84:</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794"/>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149</w:t>
            </w:r>
          </w:p>
        </w:tc>
        <w:tc>
          <w:tcPr>
            <w:tcW w:w="6954" w:type="dxa"/>
            <w:shd w:val="clear" w:color="auto" w:fill="auto"/>
            <w:noWrap/>
            <w:tcMar>
              <w:left w:w="0" w:type="dxa"/>
              <w:right w:w="0" w:type="dxa"/>
            </w:tcMa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which Raising Cattles, Sheep or Goats by Main Purpose of Production and Strain,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85:</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150</w:t>
            </w:r>
          </w:p>
        </w:tc>
        <w:tc>
          <w:tcPr>
            <w:tcW w:w="6954"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487AC4">
              <w:rPr>
                <w:rFonts w:asciiTheme="majorBidi" w:hAnsiTheme="majorBidi" w:cstheme="majorBidi"/>
              </w:rPr>
              <w:t>Qalqiliya</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86:</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3C5DD8">
        <w:trPr>
          <w:trHeight w:val="56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152</w:t>
            </w:r>
          </w:p>
        </w:tc>
        <w:tc>
          <w:tcPr>
            <w:tcW w:w="6954"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in </w:t>
            </w:r>
            <w:r w:rsidR="00487AC4">
              <w:rPr>
                <w:rFonts w:asciiTheme="majorBidi" w:hAnsiTheme="majorBidi" w:cstheme="majorBidi"/>
              </w:rPr>
              <w:t>Qalqiliya</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87:</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154</w:t>
            </w:r>
          </w:p>
        </w:tc>
        <w:tc>
          <w:tcPr>
            <w:tcW w:w="6954"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Goats in </w:t>
            </w:r>
            <w:r w:rsidR="00487AC4">
              <w:rPr>
                <w:rFonts w:asciiTheme="majorBidi" w:hAnsiTheme="majorBidi" w:cstheme="majorBidi"/>
              </w:rPr>
              <w:t>Qalqiliya</w:t>
            </w:r>
            <w:r w:rsidRPr="001D6118">
              <w:rPr>
                <w:rFonts w:asciiTheme="majorBidi" w:hAnsiTheme="majorBidi" w:cstheme="majorBidi"/>
              </w:rPr>
              <w:t xml:space="preserve"> Governorate by Strain, Sex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88:</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3C5DD8" w:rsidP="002517D5">
            <w:pPr>
              <w:bidi w:val="0"/>
              <w:jc w:val="center"/>
              <w:rPr>
                <w:rFonts w:asciiTheme="majorBidi" w:hAnsiTheme="majorBidi" w:cstheme="majorBidi"/>
                <w:b/>
                <w:bCs/>
              </w:rPr>
            </w:pPr>
            <w:r>
              <w:rPr>
                <w:rFonts w:asciiTheme="majorBidi" w:hAnsiTheme="majorBidi" w:cstheme="majorBidi"/>
                <w:b/>
                <w:bCs/>
              </w:rPr>
              <w:t>156</w:t>
            </w:r>
          </w:p>
        </w:tc>
        <w:tc>
          <w:tcPr>
            <w:tcW w:w="6954"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in </w:t>
            </w:r>
            <w:r w:rsidR="00487AC4">
              <w:rPr>
                <w:rFonts w:asciiTheme="majorBidi" w:hAnsiTheme="majorBidi" w:cstheme="majorBidi"/>
              </w:rPr>
              <w:t>Qalqiliya</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89:</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5C1B0A" w:rsidP="002517D5">
            <w:pPr>
              <w:bidi w:val="0"/>
              <w:jc w:val="center"/>
              <w:rPr>
                <w:rFonts w:asciiTheme="majorBidi" w:hAnsiTheme="majorBidi" w:cstheme="majorBidi"/>
                <w:b/>
                <w:bCs/>
              </w:rPr>
            </w:pPr>
            <w:r>
              <w:rPr>
                <w:rFonts w:asciiTheme="majorBidi" w:hAnsiTheme="majorBidi" w:cstheme="majorBidi"/>
                <w:b/>
                <w:bCs/>
              </w:rPr>
              <w:t>157</w:t>
            </w:r>
          </w:p>
        </w:tc>
        <w:tc>
          <w:tcPr>
            <w:tcW w:w="6954"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Sheep and Goats in </w:t>
            </w:r>
            <w:r w:rsidR="00487AC4">
              <w:rPr>
                <w:rFonts w:asciiTheme="majorBidi" w:hAnsiTheme="majorBidi" w:cstheme="majorBidi"/>
              </w:rPr>
              <w:t>Qalqiliya</w:t>
            </w:r>
            <w:r w:rsidRPr="001D6118">
              <w:rPr>
                <w:rFonts w:asciiTheme="majorBidi" w:hAnsiTheme="majorBidi" w:cstheme="majorBidi"/>
              </w:rPr>
              <w:t xml:space="preserve"> Governorate by Age, Sex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90:</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5C1B0A" w:rsidP="002517D5">
            <w:pPr>
              <w:bidi w:val="0"/>
              <w:jc w:val="center"/>
              <w:rPr>
                <w:rFonts w:asciiTheme="majorBidi" w:hAnsiTheme="majorBidi" w:cstheme="majorBidi"/>
                <w:b/>
                <w:bCs/>
              </w:rPr>
            </w:pPr>
            <w:r>
              <w:rPr>
                <w:rFonts w:asciiTheme="majorBidi" w:hAnsiTheme="majorBidi" w:cstheme="majorBidi"/>
                <w:b/>
                <w:bCs/>
              </w:rPr>
              <w:t>158</w:t>
            </w:r>
          </w:p>
        </w:tc>
        <w:tc>
          <w:tcPr>
            <w:tcW w:w="6954"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Cattles, Sheep and Goats in </w:t>
            </w:r>
            <w:r w:rsidR="00487AC4">
              <w:rPr>
                <w:rFonts w:asciiTheme="majorBidi" w:hAnsiTheme="majorBidi" w:cstheme="majorBidi"/>
              </w:rPr>
              <w:t>Qalqiliya</w:t>
            </w:r>
            <w:r w:rsidRPr="001D6118">
              <w:rPr>
                <w:rFonts w:asciiTheme="majorBidi" w:hAnsiTheme="majorBidi" w:cstheme="majorBidi"/>
              </w:rPr>
              <w:t xml:space="preserve"> Governorate by Main Purpose of Production and Strain,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91:</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5C1B0A" w:rsidP="002517D5">
            <w:pPr>
              <w:bidi w:val="0"/>
              <w:jc w:val="center"/>
              <w:rPr>
                <w:rFonts w:asciiTheme="majorBidi" w:hAnsiTheme="majorBidi" w:cstheme="majorBidi"/>
                <w:b/>
                <w:bCs/>
              </w:rPr>
            </w:pPr>
            <w:r>
              <w:rPr>
                <w:rFonts w:asciiTheme="majorBidi" w:hAnsiTheme="majorBidi" w:cstheme="majorBidi"/>
                <w:b/>
                <w:bCs/>
              </w:rPr>
              <w:t>159</w:t>
            </w:r>
          </w:p>
        </w:tc>
        <w:tc>
          <w:tcPr>
            <w:tcW w:w="6954"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which Raising Poultry by Area of Worked Barns and Type,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92:</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5C1B0A" w:rsidP="002517D5">
            <w:pPr>
              <w:bidi w:val="0"/>
              <w:jc w:val="center"/>
              <w:rPr>
                <w:rFonts w:asciiTheme="majorBidi" w:hAnsiTheme="majorBidi" w:cstheme="majorBidi"/>
                <w:b/>
                <w:bCs/>
              </w:rPr>
            </w:pPr>
            <w:r>
              <w:rPr>
                <w:rFonts w:asciiTheme="majorBidi" w:hAnsiTheme="majorBidi" w:cstheme="majorBidi"/>
                <w:b/>
                <w:bCs/>
              </w:rPr>
              <w:t>160</w:t>
            </w:r>
          </w:p>
        </w:tc>
        <w:tc>
          <w:tcPr>
            <w:tcW w:w="6954"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which Raising Poultry by Maximum Capacity of Barns and Type,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93:</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5C1B0A" w:rsidP="002517D5">
            <w:pPr>
              <w:bidi w:val="0"/>
              <w:jc w:val="center"/>
              <w:rPr>
                <w:rFonts w:asciiTheme="majorBidi" w:hAnsiTheme="majorBidi" w:cstheme="majorBidi"/>
                <w:b/>
                <w:bCs/>
              </w:rPr>
            </w:pPr>
            <w:r>
              <w:rPr>
                <w:rFonts w:asciiTheme="majorBidi" w:hAnsiTheme="majorBidi" w:cstheme="majorBidi"/>
                <w:b/>
                <w:bCs/>
              </w:rPr>
              <w:t>161</w:t>
            </w:r>
          </w:p>
        </w:tc>
        <w:tc>
          <w:tcPr>
            <w:tcW w:w="6954"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which Raising Poultry by Number of Poultry and Type,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94:</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5C1B0A" w:rsidP="002517D5">
            <w:pPr>
              <w:bidi w:val="0"/>
              <w:jc w:val="center"/>
              <w:rPr>
                <w:rFonts w:asciiTheme="majorBidi" w:hAnsiTheme="majorBidi" w:cstheme="majorBidi"/>
                <w:b/>
                <w:bCs/>
                <w:rtl/>
              </w:rPr>
            </w:pPr>
            <w:r>
              <w:rPr>
                <w:rFonts w:asciiTheme="majorBidi" w:hAnsiTheme="majorBidi" w:cstheme="majorBidi"/>
                <w:b/>
                <w:bCs/>
              </w:rPr>
              <w:t>162</w:t>
            </w:r>
          </w:p>
        </w:tc>
        <w:tc>
          <w:tcPr>
            <w:tcW w:w="6954" w:type="dxa"/>
            <w:shd w:val="clear" w:color="auto" w:fill="auto"/>
            <w:noWrap/>
            <w:tcMar>
              <w:left w:w="0" w:type="dxa"/>
              <w:right w:w="0" w:type="dxa"/>
            </w:tcMar>
            <w:vAlign w:val="center"/>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in </w:t>
            </w:r>
            <w:r w:rsidR="00487AC4">
              <w:rPr>
                <w:rFonts w:asciiTheme="majorBidi" w:hAnsiTheme="majorBidi" w:cstheme="majorBidi"/>
              </w:rPr>
              <w:t>Qalqiliya</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95:</w:t>
            </w:r>
          </w:p>
        </w:tc>
      </w:tr>
      <w:tr w:rsidR="002543FB" w:rsidRPr="0092249E" w:rsidTr="008119D2">
        <w:trPr>
          <w:trHeight w:hRule="exact" w:val="85"/>
          <w:jc w:val="center"/>
        </w:trPr>
        <w:tc>
          <w:tcPr>
            <w:tcW w:w="989" w:type="dxa"/>
            <w:tcMar>
              <w:left w:w="0" w:type="dxa"/>
              <w:right w:w="0" w:type="dxa"/>
            </w:tcMar>
          </w:tcPr>
          <w:p w:rsidR="002543FB" w:rsidRPr="007830FC" w:rsidRDefault="002543FB" w:rsidP="002543FB">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43FB" w:rsidRPr="001D6118" w:rsidRDefault="002543FB" w:rsidP="002543FB">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43FB" w:rsidRPr="007830FC" w:rsidRDefault="002543FB" w:rsidP="002543FB">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02578" w:rsidP="002517D5">
            <w:pPr>
              <w:bidi w:val="0"/>
              <w:jc w:val="center"/>
              <w:rPr>
                <w:rFonts w:asciiTheme="majorBidi" w:hAnsiTheme="majorBidi" w:cstheme="majorBidi"/>
                <w:b/>
                <w:bCs/>
              </w:rPr>
            </w:pPr>
            <w:r>
              <w:rPr>
                <w:rFonts w:asciiTheme="majorBidi" w:hAnsiTheme="majorBidi" w:cstheme="majorBidi"/>
                <w:b/>
                <w:bCs/>
              </w:rPr>
              <w:t>163</w:t>
            </w:r>
          </w:p>
        </w:tc>
        <w:tc>
          <w:tcPr>
            <w:tcW w:w="6954" w:type="dxa"/>
            <w:shd w:val="clear" w:color="auto" w:fill="auto"/>
            <w:noWrap/>
            <w:tcMar>
              <w:left w:w="0" w:type="dxa"/>
              <w:right w:w="0" w:type="dxa"/>
            </w:tcMar>
            <w:vAlign w:val="bottom"/>
            <w:hideMark/>
          </w:tcPr>
          <w:p w:rsidR="002517D5" w:rsidRPr="001D6118" w:rsidRDefault="00AD70C4" w:rsidP="00EC2DCD">
            <w:pPr>
              <w:bidi w:val="0"/>
              <w:jc w:val="both"/>
              <w:rPr>
                <w:rFonts w:asciiTheme="majorBidi" w:hAnsiTheme="majorBidi" w:cstheme="majorBidi"/>
              </w:rPr>
            </w:pPr>
            <w:r w:rsidRPr="001D6118">
              <w:rPr>
                <w:rFonts w:asciiTheme="majorBidi" w:hAnsiTheme="majorBidi" w:cstheme="majorBidi"/>
              </w:rPr>
              <w:t xml:space="preserve">Number of Raised Poultry Per Year, Area of Worked Barns and Average of Cycles Per Year in </w:t>
            </w:r>
            <w:r w:rsidR="00487AC4">
              <w:rPr>
                <w:rFonts w:asciiTheme="majorBidi" w:hAnsiTheme="majorBidi" w:cstheme="majorBidi"/>
              </w:rPr>
              <w:t>Qalqiliya</w:t>
            </w:r>
            <w:r w:rsidRPr="001D6118">
              <w:rPr>
                <w:rFonts w:asciiTheme="majorBidi" w:hAnsiTheme="majorBidi" w:cstheme="majorBidi"/>
              </w:rPr>
              <w:t xml:space="preserve"> Governorate by Type and Locality,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96:</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02578" w:rsidP="002517D5">
            <w:pPr>
              <w:bidi w:val="0"/>
              <w:jc w:val="center"/>
              <w:rPr>
                <w:rFonts w:asciiTheme="majorBidi" w:hAnsiTheme="majorBidi" w:cstheme="majorBidi"/>
                <w:b/>
                <w:bCs/>
              </w:rPr>
            </w:pPr>
            <w:r>
              <w:rPr>
                <w:rFonts w:asciiTheme="majorBidi" w:hAnsiTheme="majorBidi" w:cstheme="majorBidi"/>
                <w:b/>
                <w:bCs/>
              </w:rPr>
              <w:t>164</w:t>
            </w:r>
          </w:p>
        </w:tc>
        <w:tc>
          <w:tcPr>
            <w:tcW w:w="6954" w:type="dxa"/>
            <w:shd w:val="clear" w:color="auto" w:fill="auto"/>
            <w:noWrap/>
            <w:tcMar>
              <w:left w:w="0" w:type="dxa"/>
              <w:right w:w="0" w:type="dxa"/>
            </w:tcMar>
            <w:vAlign w:val="bottom"/>
            <w:hideMark/>
          </w:tcPr>
          <w:p w:rsidR="002517D5" w:rsidRPr="001D6118" w:rsidRDefault="001D6118" w:rsidP="00DD2322">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which Raising Poultry by Average Cycles Per Year and Type,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97:</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02578" w:rsidP="002517D5">
            <w:pPr>
              <w:bidi w:val="0"/>
              <w:jc w:val="center"/>
              <w:rPr>
                <w:rFonts w:asciiTheme="majorBidi" w:hAnsiTheme="majorBidi" w:cstheme="majorBidi"/>
                <w:b/>
                <w:bCs/>
                <w:color w:val="000000"/>
              </w:rPr>
            </w:pPr>
            <w:r>
              <w:rPr>
                <w:rFonts w:asciiTheme="majorBidi" w:hAnsiTheme="majorBidi" w:cstheme="majorBidi"/>
                <w:b/>
                <w:bCs/>
                <w:color w:val="000000"/>
              </w:rPr>
              <w:t>165</w:t>
            </w:r>
          </w:p>
        </w:tc>
        <w:tc>
          <w:tcPr>
            <w:tcW w:w="6954"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which Raising Poultry by Total Number of Raising Poultry Per Year and Type,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98:</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02578" w:rsidP="002517D5">
            <w:pPr>
              <w:bidi w:val="0"/>
              <w:jc w:val="center"/>
              <w:rPr>
                <w:rFonts w:asciiTheme="majorBidi" w:hAnsiTheme="majorBidi" w:cstheme="majorBidi"/>
                <w:b/>
                <w:bCs/>
              </w:rPr>
            </w:pPr>
            <w:r>
              <w:rPr>
                <w:rFonts w:asciiTheme="majorBidi" w:hAnsiTheme="majorBidi" w:cstheme="majorBidi"/>
                <w:b/>
                <w:bCs/>
              </w:rPr>
              <w:t>166</w:t>
            </w:r>
          </w:p>
        </w:tc>
        <w:tc>
          <w:tcPr>
            <w:tcW w:w="6954"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487AC4">
              <w:rPr>
                <w:rFonts w:asciiTheme="majorBidi" w:hAnsiTheme="majorBidi" w:cstheme="majorBidi"/>
              </w:rPr>
              <w:t>Qalqiliya</w:t>
            </w:r>
            <w:r w:rsidRPr="001D6118">
              <w:rPr>
                <w:rFonts w:asciiTheme="majorBidi" w:hAnsiTheme="majorBidi" w:cstheme="majorBidi"/>
              </w:rPr>
              <w:t xml:space="preserve"> Governorate by Maximum Capacity of Barns and Type,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99:</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02578" w:rsidP="002517D5">
            <w:pPr>
              <w:bidi w:val="0"/>
              <w:jc w:val="center"/>
              <w:rPr>
                <w:rFonts w:asciiTheme="majorBidi" w:hAnsiTheme="majorBidi" w:cstheme="majorBidi"/>
                <w:b/>
                <w:bCs/>
              </w:rPr>
            </w:pPr>
            <w:r>
              <w:rPr>
                <w:rFonts w:asciiTheme="majorBidi" w:hAnsiTheme="majorBidi" w:cstheme="majorBidi"/>
                <w:b/>
                <w:bCs/>
              </w:rPr>
              <w:t>167</w:t>
            </w:r>
          </w:p>
        </w:tc>
        <w:tc>
          <w:tcPr>
            <w:tcW w:w="6954"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487AC4">
              <w:rPr>
                <w:rFonts w:asciiTheme="majorBidi" w:hAnsiTheme="majorBidi" w:cstheme="majorBidi"/>
              </w:rPr>
              <w:t>Qalqiliya</w:t>
            </w:r>
            <w:r w:rsidRPr="001D6118">
              <w:rPr>
                <w:rFonts w:asciiTheme="majorBidi" w:hAnsiTheme="majorBidi" w:cstheme="majorBidi"/>
              </w:rPr>
              <w:t xml:space="preserve"> Governorate by Area of Worked Barns and Type,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100:</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02578" w:rsidP="002517D5">
            <w:pPr>
              <w:bidi w:val="0"/>
              <w:jc w:val="center"/>
              <w:rPr>
                <w:rFonts w:asciiTheme="majorBidi" w:hAnsiTheme="majorBidi" w:cstheme="majorBidi"/>
                <w:b/>
                <w:bCs/>
              </w:rPr>
            </w:pPr>
            <w:r>
              <w:rPr>
                <w:rFonts w:asciiTheme="majorBidi" w:hAnsiTheme="majorBidi" w:cstheme="majorBidi"/>
                <w:b/>
                <w:bCs/>
              </w:rPr>
              <w:t>168</w:t>
            </w:r>
          </w:p>
        </w:tc>
        <w:tc>
          <w:tcPr>
            <w:tcW w:w="6954"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Poultry in </w:t>
            </w:r>
            <w:r w:rsidR="00487AC4">
              <w:rPr>
                <w:rFonts w:asciiTheme="majorBidi" w:hAnsiTheme="majorBidi" w:cstheme="majorBidi"/>
              </w:rPr>
              <w:t>Qalqiliya</w:t>
            </w:r>
            <w:r w:rsidRPr="001D6118">
              <w:rPr>
                <w:rFonts w:asciiTheme="majorBidi" w:hAnsiTheme="majorBidi" w:cstheme="majorBidi"/>
              </w:rPr>
              <w:t xml:space="preserve"> Governorate by Average Cycles Per Year and Type,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101:</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02578" w:rsidP="002517D5">
            <w:pPr>
              <w:bidi w:val="0"/>
              <w:jc w:val="center"/>
              <w:rPr>
                <w:rFonts w:asciiTheme="majorBidi" w:hAnsiTheme="majorBidi" w:cstheme="majorBidi"/>
                <w:b/>
                <w:bCs/>
              </w:rPr>
            </w:pPr>
            <w:r>
              <w:rPr>
                <w:rFonts w:asciiTheme="majorBidi" w:hAnsiTheme="majorBidi" w:cstheme="majorBidi"/>
                <w:b/>
                <w:bCs/>
              </w:rPr>
              <w:t>169</w:t>
            </w:r>
          </w:p>
        </w:tc>
        <w:tc>
          <w:tcPr>
            <w:tcW w:w="6954" w:type="dxa"/>
            <w:shd w:val="clear" w:color="auto" w:fill="auto"/>
            <w:noWrap/>
            <w:tcMar>
              <w:left w:w="0" w:type="dxa"/>
              <w:right w:w="0" w:type="dxa"/>
            </w:tcMar>
            <w:vAlign w:val="bottom"/>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 xml:space="preserve">Number of Domestic </w:t>
            </w:r>
            <w:r w:rsidR="001E63CC">
              <w:rPr>
                <w:rFonts w:asciiTheme="majorBidi" w:hAnsiTheme="majorBidi" w:cstheme="majorBidi"/>
              </w:rPr>
              <w:t>P</w:t>
            </w:r>
            <w:r w:rsidRPr="001D6118">
              <w:rPr>
                <w:rFonts w:asciiTheme="majorBidi" w:hAnsiTheme="majorBidi" w:cstheme="majorBidi"/>
              </w:rPr>
              <w:t xml:space="preserve">oultry in </w:t>
            </w:r>
            <w:r w:rsidR="00487AC4">
              <w:rPr>
                <w:rFonts w:asciiTheme="majorBidi" w:hAnsiTheme="majorBidi" w:cstheme="majorBidi"/>
              </w:rPr>
              <w:t>Qalqiliya</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102:</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02578" w:rsidP="002517D5">
            <w:pPr>
              <w:bidi w:val="0"/>
              <w:jc w:val="center"/>
              <w:rPr>
                <w:rFonts w:asciiTheme="majorBidi" w:hAnsiTheme="majorBidi" w:cstheme="majorBidi"/>
                <w:b/>
                <w:bCs/>
              </w:rPr>
            </w:pPr>
            <w:r>
              <w:rPr>
                <w:rFonts w:asciiTheme="majorBidi" w:hAnsiTheme="majorBidi" w:cstheme="majorBidi"/>
                <w:b/>
                <w:bCs/>
              </w:rPr>
              <w:t>170</w:t>
            </w:r>
          </w:p>
        </w:tc>
        <w:tc>
          <w:tcPr>
            <w:tcW w:w="6954" w:type="dxa"/>
            <w:shd w:val="clear" w:color="auto" w:fill="auto"/>
            <w:noWrap/>
            <w:tcMar>
              <w:left w:w="0" w:type="dxa"/>
              <w:right w:w="0" w:type="dxa"/>
            </w:tcMar>
            <w:vAlign w:val="bottom"/>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Equines in </w:t>
            </w:r>
            <w:r w:rsidR="00487AC4">
              <w:rPr>
                <w:rFonts w:asciiTheme="majorBidi" w:hAnsiTheme="majorBidi" w:cstheme="majorBidi"/>
              </w:rPr>
              <w:t>Qalqiliya</w:t>
            </w:r>
            <w:r w:rsidRPr="001D6118">
              <w:rPr>
                <w:rFonts w:asciiTheme="majorBidi" w:hAnsiTheme="majorBidi" w:cstheme="majorBidi"/>
              </w:rPr>
              <w:t xml:space="preserve"> Governorate by Type and Locality, </w:t>
            </w:r>
            <w:r w:rsidR="001E63CC">
              <w:rPr>
                <w:rFonts w:asciiTheme="majorBidi" w:hAnsiTheme="majorBidi" w:cstheme="majorBidi"/>
              </w:rPr>
              <w:t xml:space="preserve">As in </w:t>
            </w:r>
            <w:r w:rsidRPr="001D6118">
              <w:rPr>
                <w:rFonts w:asciiTheme="majorBidi" w:hAnsiTheme="majorBidi" w:cstheme="majorBidi"/>
              </w:rPr>
              <w:t>01/10/2010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103:</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bottom"/>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02578" w:rsidP="002517D5">
            <w:pPr>
              <w:bidi w:val="0"/>
              <w:jc w:val="center"/>
              <w:rPr>
                <w:rFonts w:asciiTheme="majorBidi" w:hAnsiTheme="majorBidi" w:cstheme="majorBidi"/>
                <w:b/>
                <w:bCs/>
              </w:rPr>
            </w:pPr>
            <w:r>
              <w:rPr>
                <w:rFonts w:asciiTheme="majorBidi" w:hAnsiTheme="majorBidi" w:cstheme="majorBidi"/>
                <w:b/>
                <w:bCs/>
              </w:rPr>
              <w:t>171</w:t>
            </w:r>
          </w:p>
        </w:tc>
        <w:tc>
          <w:tcPr>
            <w:tcW w:w="6954"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Beehives in </w:t>
            </w:r>
            <w:r w:rsidR="00487AC4">
              <w:rPr>
                <w:rFonts w:asciiTheme="majorBidi" w:hAnsiTheme="majorBidi" w:cstheme="majorBidi"/>
              </w:rPr>
              <w:t>Qalqiliya</w:t>
            </w:r>
            <w:r w:rsidRPr="001D6118">
              <w:rPr>
                <w:rFonts w:asciiTheme="majorBidi" w:hAnsiTheme="majorBidi" w:cstheme="majorBidi"/>
              </w:rPr>
              <w:t xml:space="preserve"> Governorate  by Type and Locality,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104:</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02578" w:rsidP="002517D5">
            <w:pPr>
              <w:bidi w:val="0"/>
              <w:jc w:val="center"/>
              <w:rPr>
                <w:rFonts w:asciiTheme="majorBidi" w:hAnsiTheme="majorBidi" w:cstheme="majorBidi"/>
                <w:b/>
                <w:bCs/>
              </w:rPr>
            </w:pPr>
            <w:r>
              <w:rPr>
                <w:rFonts w:asciiTheme="majorBidi" w:hAnsiTheme="majorBidi" w:cstheme="majorBidi"/>
                <w:b/>
                <w:bCs/>
              </w:rPr>
              <w:t>172</w:t>
            </w:r>
          </w:p>
        </w:tc>
        <w:tc>
          <w:tcPr>
            <w:tcW w:w="6954"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by Type of Agricultural Holdings and Type of Agricultural Employees,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105:</w:t>
            </w:r>
          </w:p>
        </w:tc>
      </w:tr>
      <w:tr w:rsidR="002517D5" w:rsidRPr="00515C16" w:rsidTr="00E02578">
        <w:trPr>
          <w:trHeight w:hRule="exact" w:val="284"/>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02578" w:rsidP="002517D5">
            <w:pPr>
              <w:bidi w:val="0"/>
              <w:jc w:val="center"/>
              <w:rPr>
                <w:rFonts w:asciiTheme="majorBidi" w:hAnsiTheme="majorBidi" w:cstheme="majorBidi"/>
                <w:b/>
                <w:bCs/>
              </w:rPr>
            </w:pPr>
            <w:r>
              <w:rPr>
                <w:rFonts w:asciiTheme="majorBidi" w:hAnsiTheme="majorBidi" w:cstheme="majorBidi"/>
                <w:b/>
                <w:bCs/>
              </w:rPr>
              <w:t>173</w:t>
            </w:r>
          </w:p>
        </w:tc>
        <w:tc>
          <w:tcPr>
            <w:tcW w:w="6954"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Holdings in </w:t>
            </w:r>
            <w:r w:rsidR="00487AC4">
              <w:rPr>
                <w:rFonts w:asciiTheme="majorBidi" w:hAnsiTheme="majorBidi" w:cstheme="majorBidi"/>
              </w:rPr>
              <w:t>Qalqiliya</w:t>
            </w:r>
            <w:r w:rsidRPr="001D6118">
              <w:rPr>
                <w:rFonts w:asciiTheme="majorBidi" w:hAnsiTheme="majorBidi" w:cstheme="majorBidi"/>
              </w:rPr>
              <w:t xml:space="preserve"> Governorate which have Permanent Wage Employees by Type of Agricultural Holding and Number of Paid Permanent Employees,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106:</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02578" w:rsidP="002517D5">
            <w:pPr>
              <w:bidi w:val="0"/>
              <w:jc w:val="center"/>
              <w:rPr>
                <w:rFonts w:asciiTheme="majorBidi" w:hAnsiTheme="majorBidi" w:cstheme="majorBidi"/>
                <w:b/>
                <w:bCs/>
                <w:color w:val="000000"/>
              </w:rPr>
            </w:pPr>
            <w:r>
              <w:rPr>
                <w:rFonts w:asciiTheme="majorBidi" w:hAnsiTheme="majorBidi" w:cstheme="majorBidi"/>
                <w:b/>
                <w:bCs/>
                <w:color w:val="000000"/>
              </w:rPr>
              <w:t>174</w:t>
            </w:r>
          </w:p>
        </w:tc>
        <w:tc>
          <w:tcPr>
            <w:tcW w:w="6954"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Permanent Wage Employees in Agricultural Holdings in </w:t>
            </w:r>
            <w:r w:rsidR="00487AC4">
              <w:rPr>
                <w:rFonts w:asciiTheme="majorBidi" w:hAnsiTheme="majorBidi" w:cstheme="majorBidi"/>
              </w:rPr>
              <w:t>Qalqiliya</w:t>
            </w:r>
            <w:r w:rsidRPr="001D6118">
              <w:rPr>
                <w:rFonts w:asciiTheme="majorBidi" w:hAnsiTheme="majorBidi" w:cstheme="majorBidi"/>
              </w:rPr>
              <w:t xml:space="preserve"> Governorate by Type of Agricultural Holding, Sex and Locality,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color w:val="000000"/>
              </w:rPr>
            </w:pPr>
            <w:r w:rsidRPr="007830FC">
              <w:rPr>
                <w:rFonts w:asciiTheme="majorBidi" w:hAnsiTheme="majorBidi" w:cstheme="majorBidi"/>
                <w:b/>
                <w:bCs/>
              </w:rPr>
              <w:t>Table 107:</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794"/>
          <w:jc w:val="center"/>
        </w:trPr>
        <w:tc>
          <w:tcPr>
            <w:tcW w:w="989" w:type="dxa"/>
            <w:tcMar>
              <w:left w:w="0" w:type="dxa"/>
              <w:right w:w="0" w:type="dxa"/>
            </w:tcMar>
          </w:tcPr>
          <w:p w:rsidR="002517D5" w:rsidRPr="007830FC" w:rsidRDefault="00E02578" w:rsidP="002517D5">
            <w:pPr>
              <w:bidi w:val="0"/>
              <w:jc w:val="center"/>
              <w:rPr>
                <w:rFonts w:asciiTheme="majorBidi" w:hAnsiTheme="majorBidi" w:cstheme="majorBidi"/>
                <w:b/>
                <w:bCs/>
              </w:rPr>
            </w:pPr>
            <w:r>
              <w:rPr>
                <w:rFonts w:asciiTheme="majorBidi" w:hAnsiTheme="majorBidi" w:cstheme="majorBidi"/>
                <w:b/>
                <w:bCs/>
              </w:rPr>
              <w:t>175</w:t>
            </w:r>
          </w:p>
        </w:tc>
        <w:tc>
          <w:tcPr>
            <w:tcW w:w="6954"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Unpaid Family Member in Agricultural Holdings in </w:t>
            </w:r>
            <w:r w:rsidR="00487AC4">
              <w:rPr>
                <w:rFonts w:asciiTheme="majorBidi" w:hAnsiTheme="majorBidi" w:cstheme="majorBidi"/>
              </w:rPr>
              <w:t>Qalqiliya</w:t>
            </w:r>
            <w:r w:rsidRPr="001D6118">
              <w:rPr>
                <w:rFonts w:asciiTheme="majorBidi" w:hAnsiTheme="majorBidi" w:cstheme="majorBidi"/>
              </w:rPr>
              <w:t xml:space="preserve"> Governorate by Type of Agricultural Holding, Sex and Locality,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108:</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tl/>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02578" w:rsidP="002517D5">
            <w:pPr>
              <w:bidi w:val="0"/>
              <w:jc w:val="center"/>
              <w:rPr>
                <w:rFonts w:asciiTheme="majorBidi" w:hAnsiTheme="majorBidi" w:cstheme="majorBidi"/>
                <w:b/>
                <w:bCs/>
              </w:rPr>
            </w:pPr>
            <w:r>
              <w:rPr>
                <w:rFonts w:asciiTheme="majorBidi" w:hAnsiTheme="majorBidi" w:cstheme="majorBidi"/>
                <w:b/>
                <w:bCs/>
              </w:rPr>
              <w:t>176</w:t>
            </w:r>
          </w:p>
        </w:tc>
        <w:tc>
          <w:tcPr>
            <w:tcW w:w="6954"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Temporary Unpaid Family Member in Agricultural Holdings in </w:t>
            </w:r>
            <w:r w:rsidR="00487AC4">
              <w:rPr>
                <w:rFonts w:asciiTheme="majorBidi" w:hAnsiTheme="majorBidi" w:cstheme="majorBidi"/>
              </w:rPr>
              <w:t>Qalqiliya</w:t>
            </w:r>
            <w:r w:rsidRPr="001D6118">
              <w:rPr>
                <w:rFonts w:asciiTheme="majorBidi" w:hAnsiTheme="majorBidi" w:cstheme="majorBidi"/>
              </w:rPr>
              <w:t xml:space="preserve"> Governorate by Type of Agricultural Holding, Sex and Locality,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109:</w:t>
            </w:r>
          </w:p>
        </w:tc>
      </w:tr>
      <w:tr w:rsidR="002517D5" w:rsidRPr="0092249E" w:rsidTr="008119D2">
        <w:trPr>
          <w:trHeight w:hRule="exact" w:val="85"/>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02578" w:rsidP="002517D5">
            <w:pPr>
              <w:bidi w:val="0"/>
              <w:jc w:val="center"/>
              <w:rPr>
                <w:rFonts w:asciiTheme="majorBidi" w:hAnsiTheme="majorBidi" w:cstheme="majorBidi"/>
                <w:b/>
                <w:bCs/>
              </w:rPr>
            </w:pPr>
            <w:r>
              <w:rPr>
                <w:rFonts w:asciiTheme="majorBidi" w:hAnsiTheme="majorBidi" w:cstheme="majorBidi"/>
                <w:b/>
                <w:bCs/>
              </w:rPr>
              <w:t>177</w:t>
            </w:r>
          </w:p>
        </w:tc>
        <w:tc>
          <w:tcPr>
            <w:tcW w:w="6954" w:type="dxa"/>
            <w:shd w:val="clear" w:color="auto" w:fill="auto"/>
            <w:noWrap/>
            <w:tcMar>
              <w:left w:w="0" w:type="dxa"/>
              <w:right w:w="0" w:type="dxa"/>
            </w:tcMar>
            <w:vAlign w:val="center"/>
            <w:hideMark/>
          </w:tcPr>
          <w:p w:rsidR="002517D5" w:rsidRPr="001D6118" w:rsidRDefault="001D6118" w:rsidP="00EC2DCD">
            <w:pPr>
              <w:bidi w:val="0"/>
              <w:jc w:val="both"/>
              <w:rPr>
                <w:rFonts w:asciiTheme="majorBidi" w:hAnsiTheme="majorBidi" w:cstheme="majorBidi"/>
              </w:rPr>
            </w:pPr>
            <w:r w:rsidRPr="001D6118">
              <w:rPr>
                <w:rFonts w:asciiTheme="majorBidi" w:hAnsiTheme="majorBidi" w:cstheme="majorBidi"/>
              </w:rPr>
              <w:t xml:space="preserve">Number of Agricultural Employees in Agricultural Holdings in </w:t>
            </w:r>
            <w:r w:rsidR="00487AC4">
              <w:rPr>
                <w:rFonts w:asciiTheme="majorBidi" w:hAnsiTheme="majorBidi" w:cstheme="majorBidi"/>
              </w:rPr>
              <w:t>Qalqiliya</w:t>
            </w:r>
            <w:r w:rsidRPr="001D6118">
              <w:rPr>
                <w:rFonts w:asciiTheme="majorBidi" w:hAnsiTheme="majorBidi" w:cstheme="majorBidi"/>
              </w:rPr>
              <w:t xml:space="preserve"> Governorate by Type of Employee, Sex and Age Group,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110:</w:t>
            </w:r>
          </w:p>
        </w:tc>
      </w:tr>
      <w:tr w:rsidR="003D0FFE" w:rsidRPr="0092249E" w:rsidTr="008119D2">
        <w:trPr>
          <w:trHeight w:hRule="exact" w:val="113"/>
          <w:jc w:val="center"/>
        </w:trPr>
        <w:tc>
          <w:tcPr>
            <w:tcW w:w="989" w:type="dxa"/>
            <w:tcMar>
              <w:left w:w="0" w:type="dxa"/>
              <w:right w:w="0" w:type="dxa"/>
            </w:tcMar>
          </w:tcPr>
          <w:p w:rsidR="003D0FFE" w:rsidRPr="007830FC" w:rsidRDefault="003D0FFE" w:rsidP="00DD2322">
            <w:pPr>
              <w:bidi w:val="0"/>
              <w:rPr>
                <w:rFonts w:asciiTheme="majorBidi" w:hAnsiTheme="majorBidi" w:cstheme="majorBidi"/>
                <w:b/>
                <w:bCs/>
              </w:rPr>
            </w:pPr>
          </w:p>
        </w:tc>
        <w:tc>
          <w:tcPr>
            <w:tcW w:w="6954" w:type="dxa"/>
            <w:shd w:val="clear" w:color="auto" w:fill="auto"/>
            <w:noWrap/>
            <w:tcMar>
              <w:left w:w="0" w:type="dxa"/>
              <w:right w:w="0" w:type="dxa"/>
            </w:tcMar>
            <w:vAlign w:val="center"/>
            <w:hideMark/>
          </w:tcPr>
          <w:p w:rsidR="003D0FFE" w:rsidRPr="001D6118" w:rsidRDefault="003D0FFE" w:rsidP="00DD2322">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3D0FFE" w:rsidRPr="007830FC" w:rsidRDefault="003D0FFE" w:rsidP="00DD2322">
            <w:pPr>
              <w:bidi w:val="0"/>
              <w:rPr>
                <w:rFonts w:asciiTheme="majorBidi" w:hAnsiTheme="majorBidi" w:cstheme="majorBidi"/>
                <w:b/>
                <w:bCs/>
              </w:rPr>
            </w:pPr>
          </w:p>
        </w:tc>
      </w:tr>
      <w:tr w:rsidR="002517D5" w:rsidRPr="0092249E" w:rsidTr="008119D2">
        <w:trPr>
          <w:trHeight w:val="397"/>
          <w:jc w:val="center"/>
        </w:trPr>
        <w:tc>
          <w:tcPr>
            <w:tcW w:w="989" w:type="dxa"/>
            <w:tcMar>
              <w:left w:w="0" w:type="dxa"/>
              <w:right w:w="0" w:type="dxa"/>
            </w:tcMar>
          </w:tcPr>
          <w:p w:rsidR="002517D5" w:rsidRPr="007830FC" w:rsidRDefault="00E02578" w:rsidP="009E1DD6">
            <w:pPr>
              <w:bidi w:val="0"/>
              <w:jc w:val="center"/>
              <w:rPr>
                <w:rFonts w:asciiTheme="majorBidi" w:hAnsiTheme="majorBidi" w:cstheme="majorBidi"/>
                <w:b/>
                <w:bCs/>
              </w:rPr>
            </w:pPr>
            <w:r>
              <w:rPr>
                <w:rFonts w:asciiTheme="majorBidi" w:hAnsiTheme="majorBidi" w:cstheme="majorBidi"/>
                <w:b/>
                <w:bCs/>
              </w:rPr>
              <w:t>178</w:t>
            </w:r>
          </w:p>
        </w:tc>
        <w:tc>
          <w:tcPr>
            <w:tcW w:w="6954" w:type="dxa"/>
            <w:shd w:val="clear" w:color="auto" w:fill="auto"/>
            <w:noWrap/>
            <w:tcMar>
              <w:left w:w="0" w:type="dxa"/>
              <w:right w:w="0" w:type="dxa"/>
            </w:tcMar>
            <w:vAlign w:val="center"/>
            <w:hideMark/>
          </w:tcPr>
          <w:p w:rsidR="002517D5" w:rsidRPr="001D6118" w:rsidRDefault="001D6118"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sidR="001E63CC">
              <w:rPr>
                <w:rFonts w:asciiTheme="majorBidi" w:hAnsiTheme="majorBidi" w:cstheme="majorBidi"/>
              </w:rPr>
              <w:t>s</w:t>
            </w:r>
            <w:r w:rsidRPr="001D6118">
              <w:rPr>
                <w:rFonts w:asciiTheme="majorBidi" w:hAnsiTheme="majorBidi" w:cstheme="majorBidi"/>
              </w:rPr>
              <w:t xml:space="preserve"> in </w:t>
            </w:r>
            <w:r w:rsidR="00487AC4">
              <w:rPr>
                <w:rFonts w:asciiTheme="majorBidi" w:hAnsiTheme="majorBidi" w:cstheme="majorBidi"/>
              </w:rPr>
              <w:t>Qalqiliya</w:t>
            </w:r>
            <w:r w:rsidRPr="001D6118">
              <w:rPr>
                <w:rFonts w:asciiTheme="majorBidi" w:hAnsiTheme="majorBidi" w:cstheme="majorBidi"/>
              </w:rPr>
              <w:t xml:space="preserve"> Governorate by Source and Type of Machine and Equipment, 2009/2010</w:t>
            </w: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r w:rsidRPr="007830FC">
              <w:rPr>
                <w:rFonts w:asciiTheme="majorBidi" w:hAnsiTheme="majorBidi" w:cstheme="majorBidi"/>
                <w:b/>
                <w:bCs/>
              </w:rPr>
              <w:t>Table 111:</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1D6118"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r w:rsidR="009E1DD6" w:rsidRPr="0092249E" w:rsidTr="008119D2">
        <w:trPr>
          <w:trHeight w:val="397"/>
          <w:jc w:val="center"/>
        </w:trPr>
        <w:tc>
          <w:tcPr>
            <w:tcW w:w="989" w:type="dxa"/>
            <w:tcMar>
              <w:left w:w="0" w:type="dxa"/>
              <w:right w:w="0" w:type="dxa"/>
            </w:tcMar>
          </w:tcPr>
          <w:p w:rsidR="009E1DD6" w:rsidRPr="007830FC" w:rsidRDefault="00E02578" w:rsidP="008119D2">
            <w:pPr>
              <w:bidi w:val="0"/>
              <w:jc w:val="center"/>
              <w:rPr>
                <w:rFonts w:asciiTheme="majorBidi" w:hAnsiTheme="majorBidi" w:cstheme="majorBidi"/>
                <w:b/>
                <w:bCs/>
              </w:rPr>
            </w:pPr>
            <w:r>
              <w:rPr>
                <w:rFonts w:asciiTheme="majorBidi" w:hAnsiTheme="majorBidi" w:cstheme="majorBidi"/>
                <w:b/>
                <w:bCs/>
              </w:rPr>
              <w:t>179</w:t>
            </w:r>
          </w:p>
        </w:tc>
        <w:tc>
          <w:tcPr>
            <w:tcW w:w="6954" w:type="dxa"/>
            <w:shd w:val="clear" w:color="auto" w:fill="auto"/>
            <w:noWrap/>
            <w:tcMar>
              <w:left w:w="0" w:type="dxa"/>
              <w:right w:w="0" w:type="dxa"/>
            </w:tcMar>
            <w:vAlign w:val="center"/>
            <w:hideMark/>
          </w:tcPr>
          <w:p w:rsidR="009E1DD6" w:rsidRPr="001D6118" w:rsidRDefault="009E1DD6" w:rsidP="001E63CC">
            <w:pPr>
              <w:bidi w:val="0"/>
              <w:jc w:val="both"/>
              <w:rPr>
                <w:rFonts w:asciiTheme="majorBidi" w:hAnsiTheme="majorBidi" w:cstheme="majorBidi"/>
              </w:rPr>
            </w:pPr>
            <w:r w:rsidRPr="001D6118">
              <w:rPr>
                <w:rFonts w:asciiTheme="majorBidi" w:hAnsiTheme="majorBidi" w:cstheme="majorBidi"/>
              </w:rPr>
              <w:t>Number of Agricultural Holdings which Using Machines and Equipment</w:t>
            </w:r>
            <w:r>
              <w:rPr>
                <w:rFonts w:asciiTheme="majorBidi" w:hAnsiTheme="majorBidi" w:cstheme="majorBidi"/>
              </w:rPr>
              <w:t>s</w:t>
            </w:r>
            <w:r w:rsidRPr="001D6118">
              <w:rPr>
                <w:rFonts w:asciiTheme="majorBidi" w:hAnsiTheme="majorBidi" w:cstheme="majorBidi"/>
              </w:rPr>
              <w:t xml:space="preserve"> in the </w:t>
            </w:r>
            <w:r w:rsidR="00487AC4">
              <w:rPr>
                <w:rFonts w:asciiTheme="majorBidi" w:hAnsiTheme="majorBidi" w:cstheme="majorBidi"/>
              </w:rPr>
              <w:t>Qalqiliya</w:t>
            </w:r>
            <w:r w:rsidRPr="001D6118">
              <w:rPr>
                <w:rFonts w:asciiTheme="majorBidi" w:hAnsiTheme="majorBidi" w:cstheme="majorBidi"/>
              </w:rPr>
              <w:t xml:space="preserve"> Governorate by Type of Agricultural Holdings and Type of Machine and Equipment, 2009/2010</w:t>
            </w:r>
          </w:p>
        </w:tc>
        <w:tc>
          <w:tcPr>
            <w:tcW w:w="1408"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112:</w:t>
            </w:r>
          </w:p>
        </w:tc>
      </w:tr>
      <w:tr w:rsidR="009E1DD6" w:rsidRPr="0092249E" w:rsidTr="008119D2">
        <w:trPr>
          <w:trHeight w:hRule="exact" w:val="113"/>
          <w:jc w:val="center"/>
        </w:trPr>
        <w:tc>
          <w:tcPr>
            <w:tcW w:w="989" w:type="dxa"/>
            <w:tcMar>
              <w:left w:w="0" w:type="dxa"/>
              <w:right w:w="0" w:type="dxa"/>
            </w:tcMar>
          </w:tcPr>
          <w:p w:rsidR="009E1DD6" w:rsidRPr="007830FC" w:rsidRDefault="009E1DD6" w:rsidP="008119D2">
            <w:pPr>
              <w:bidi w:val="0"/>
              <w:rPr>
                <w:rFonts w:asciiTheme="majorBidi" w:hAnsiTheme="majorBidi" w:cstheme="majorBidi"/>
                <w:b/>
                <w:bCs/>
              </w:rPr>
            </w:pPr>
          </w:p>
        </w:tc>
        <w:tc>
          <w:tcPr>
            <w:tcW w:w="6954" w:type="dxa"/>
            <w:shd w:val="clear" w:color="auto" w:fill="auto"/>
            <w:noWrap/>
            <w:tcMar>
              <w:left w:w="0" w:type="dxa"/>
              <w:right w:w="0" w:type="dxa"/>
            </w:tcMar>
            <w:vAlign w:val="center"/>
            <w:hideMark/>
          </w:tcPr>
          <w:p w:rsidR="009E1DD6" w:rsidRPr="001D6118" w:rsidRDefault="009E1DD6"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p>
        </w:tc>
      </w:tr>
      <w:tr w:rsidR="009E1DD6" w:rsidRPr="0092249E" w:rsidTr="008119D2">
        <w:trPr>
          <w:trHeight w:val="397"/>
          <w:jc w:val="center"/>
        </w:trPr>
        <w:tc>
          <w:tcPr>
            <w:tcW w:w="989" w:type="dxa"/>
            <w:tcMar>
              <w:left w:w="0" w:type="dxa"/>
              <w:right w:w="0" w:type="dxa"/>
            </w:tcMar>
          </w:tcPr>
          <w:p w:rsidR="009E1DD6" w:rsidRPr="007830FC" w:rsidRDefault="00E02578" w:rsidP="008119D2">
            <w:pPr>
              <w:bidi w:val="0"/>
              <w:jc w:val="center"/>
              <w:rPr>
                <w:rFonts w:asciiTheme="majorBidi" w:hAnsiTheme="majorBidi" w:cstheme="majorBidi"/>
                <w:b/>
                <w:bCs/>
              </w:rPr>
            </w:pPr>
            <w:r>
              <w:rPr>
                <w:rFonts w:asciiTheme="majorBidi" w:hAnsiTheme="majorBidi" w:cstheme="majorBidi"/>
                <w:b/>
                <w:bCs/>
              </w:rPr>
              <w:t>180</w:t>
            </w:r>
          </w:p>
        </w:tc>
        <w:tc>
          <w:tcPr>
            <w:tcW w:w="6954" w:type="dxa"/>
            <w:shd w:val="clear" w:color="auto" w:fill="auto"/>
            <w:noWrap/>
            <w:tcMar>
              <w:left w:w="0" w:type="dxa"/>
              <w:right w:w="0" w:type="dxa"/>
            </w:tcMar>
            <w:vAlign w:val="center"/>
            <w:hideMark/>
          </w:tcPr>
          <w:p w:rsidR="009E1DD6" w:rsidRPr="001D6118" w:rsidRDefault="009E1DD6" w:rsidP="00346A43">
            <w:pPr>
              <w:bidi w:val="0"/>
              <w:jc w:val="both"/>
              <w:rPr>
                <w:rFonts w:asciiTheme="majorBidi" w:hAnsiTheme="majorBidi" w:cstheme="majorBidi"/>
              </w:rPr>
            </w:pPr>
            <w:r w:rsidRPr="001D6118">
              <w:rPr>
                <w:rFonts w:asciiTheme="majorBidi" w:hAnsiTheme="majorBidi" w:cstheme="majorBidi"/>
              </w:rPr>
              <w:t xml:space="preserve">Number of Agricultural </w:t>
            </w:r>
            <w:r>
              <w:rPr>
                <w:rFonts w:asciiTheme="majorBidi" w:hAnsiTheme="majorBidi" w:cstheme="majorBidi"/>
              </w:rPr>
              <w:t>H</w:t>
            </w:r>
            <w:r w:rsidRPr="001D6118">
              <w:rPr>
                <w:rFonts w:asciiTheme="majorBidi" w:hAnsiTheme="majorBidi" w:cstheme="majorBidi"/>
              </w:rPr>
              <w:t xml:space="preserve">oldings that are Constrained by Israeli Measures in </w:t>
            </w:r>
            <w:r w:rsidR="00487AC4">
              <w:rPr>
                <w:rFonts w:asciiTheme="majorBidi" w:hAnsiTheme="majorBidi" w:cstheme="majorBidi"/>
              </w:rPr>
              <w:t>Qalqiliya</w:t>
            </w:r>
            <w:r w:rsidRPr="001D6118">
              <w:rPr>
                <w:rFonts w:asciiTheme="majorBidi" w:hAnsiTheme="majorBidi" w:cstheme="majorBidi"/>
              </w:rPr>
              <w:t xml:space="preserve"> Governorate by Type of Holding and Type of Constrained, 2009/2010</w:t>
            </w:r>
          </w:p>
        </w:tc>
        <w:tc>
          <w:tcPr>
            <w:tcW w:w="1408"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r w:rsidRPr="007830FC">
              <w:rPr>
                <w:rFonts w:asciiTheme="majorBidi" w:hAnsiTheme="majorBidi" w:cstheme="majorBidi"/>
                <w:b/>
                <w:bCs/>
              </w:rPr>
              <w:t>Table 113:</w:t>
            </w:r>
          </w:p>
        </w:tc>
      </w:tr>
      <w:tr w:rsidR="009E1DD6" w:rsidRPr="005170E3" w:rsidTr="008119D2">
        <w:trPr>
          <w:trHeight w:hRule="exact" w:val="113"/>
          <w:jc w:val="center"/>
        </w:trPr>
        <w:tc>
          <w:tcPr>
            <w:tcW w:w="989" w:type="dxa"/>
            <w:tcMar>
              <w:left w:w="0" w:type="dxa"/>
              <w:right w:w="0" w:type="dxa"/>
            </w:tcMar>
          </w:tcPr>
          <w:p w:rsidR="009E1DD6" w:rsidRPr="007830FC" w:rsidRDefault="009E1DD6" w:rsidP="008119D2">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9E1DD6" w:rsidRPr="001D6118" w:rsidRDefault="009E1DD6"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rPr>
            </w:pPr>
          </w:p>
        </w:tc>
      </w:tr>
      <w:tr w:rsidR="009E1DD6" w:rsidRPr="0092249E" w:rsidTr="008119D2">
        <w:trPr>
          <w:trHeight w:val="397"/>
          <w:jc w:val="center"/>
        </w:trPr>
        <w:tc>
          <w:tcPr>
            <w:tcW w:w="989" w:type="dxa"/>
            <w:tcMar>
              <w:left w:w="0" w:type="dxa"/>
              <w:right w:w="0" w:type="dxa"/>
            </w:tcMar>
          </w:tcPr>
          <w:p w:rsidR="009E1DD6" w:rsidRPr="007830FC" w:rsidRDefault="00E02578" w:rsidP="008119D2">
            <w:pPr>
              <w:bidi w:val="0"/>
              <w:jc w:val="center"/>
              <w:rPr>
                <w:rFonts w:asciiTheme="majorBidi" w:hAnsiTheme="majorBidi" w:cstheme="majorBidi"/>
                <w:b/>
                <w:bCs/>
              </w:rPr>
            </w:pPr>
            <w:r>
              <w:rPr>
                <w:rFonts w:asciiTheme="majorBidi" w:hAnsiTheme="majorBidi" w:cstheme="majorBidi"/>
                <w:b/>
                <w:bCs/>
              </w:rPr>
              <w:t>181</w:t>
            </w:r>
          </w:p>
        </w:tc>
        <w:tc>
          <w:tcPr>
            <w:tcW w:w="6954" w:type="dxa"/>
            <w:shd w:val="clear" w:color="auto" w:fill="auto"/>
            <w:noWrap/>
            <w:tcMar>
              <w:left w:w="0" w:type="dxa"/>
              <w:right w:w="0" w:type="dxa"/>
            </w:tcMar>
            <w:vAlign w:val="center"/>
            <w:hideMark/>
          </w:tcPr>
          <w:p w:rsidR="009E1DD6" w:rsidRPr="00EC2DCD" w:rsidRDefault="009E1DD6" w:rsidP="00EC2DCD">
            <w:pPr>
              <w:bidi w:val="0"/>
              <w:jc w:val="both"/>
              <w:rPr>
                <w:rFonts w:asciiTheme="majorBidi" w:hAnsiTheme="majorBidi" w:cstheme="majorBidi"/>
                <w:color w:val="000000"/>
              </w:rPr>
            </w:pPr>
            <w:r w:rsidRPr="001D6118">
              <w:rPr>
                <w:rFonts w:asciiTheme="majorBidi" w:hAnsiTheme="majorBidi" w:cstheme="majorBidi"/>
                <w:color w:val="000000"/>
              </w:rPr>
              <w:t>Selected Agricultural Indic</w:t>
            </w:r>
            <w:r>
              <w:rPr>
                <w:rFonts w:asciiTheme="majorBidi" w:hAnsiTheme="majorBidi" w:cstheme="majorBidi"/>
                <w:color w:val="000000"/>
              </w:rPr>
              <w:t>a</w:t>
            </w:r>
            <w:r w:rsidRPr="001D6118">
              <w:rPr>
                <w:rFonts w:asciiTheme="majorBidi" w:hAnsiTheme="majorBidi" w:cstheme="majorBidi"/>
                <w:color w:val="000000"/>
              </w:rPr>
              <w:t xml:space="preserve">tors in </w:t>
            </w:r>
            <w:r w:rsidR="00487AC4">
              <w:rPr>
                <w:rFonts w:asciiTheme="majorBidi" w:hAnsiTheme="majorBidi" w:cstheme="majorBidi"/>
                <w:color w:val="000000"/>
              </w:rPr>
              <w:t>Qalqiliya</w:t>
            </w:r>
            <w:r w:rsidRPr="001D6118">
              <w:rPr>
                <w:rFonts w:asciiTheme="majorBidi" w:hAnsiTheme="majorBidi" w:cstheme="majorBidi"/>
                <w:color w:val="000000"/>
              </w:rPr>
              <w:t xml:space="preserve"> Governorate by Type of Holding, 2009/2010</w:t>
            </w:r>
          </w:p>
        </w:tc>
        <w:tc>
          <w:tcPr>
            <w:tcW w:w="1408" w:type="dxa"/>
            <w:gridSpan w:val="2"/>
            <w:shd w:val="clear" w:color="auto" w:fill="auto"/>
            <w:noWrap/>
            <w:tcMar>
              <w:left w:w="0" w:type="dxa"/>
              <w:right w:w="0" w:type="dxa"/>
            </w:tcMar>
            <w:hideMark/>
          </w:tcPr>
          <w:p w:rsidR="009E1DD6" w:rsidRPr="007830FC" w:rsidRDefault="009E1DD6" w:rsidP="002517D5">
            <w:pPr>
              <w:bidi w:val="0"/>
              <w:rPr>
                <w:rFonts w:asciiTheme="majorBidi" w:hAnsiTheme="majorBidi" w:cstheme="majorBidi"/>
                <w:b/>
                <w:bCs/>
                <w:color w:val="000000"/>
              </w:rPr>
            </w:pPr>
            <w:r w:rsidRPr="007830FC">
              <w:rPr>
                <w:rFonts w:asciiTheme="majorBidi" w:hAnsiTheme="majorBidi" w:cstheme="majorBidi"/>
                <w:b/>
                <w:bCs/>
              </w:rPr>
              <w:t>Table 114:</w:t>
            </w:r>
          </w:p>
        </w:tc>
      </w:tr>
      <w:tr w:rsidR="002517D5" w:rsidRPr="0092249E" w:rsidTr="008119D2">
        <w:trPr>
          <w:trHeight w:hRule="exact" w:val="113"/>
          <w:jc w:val="center"/>
        </w:trPr>
        <w:tc>
          <w:tcPr>
            <w:tcW w:w="989" w:type="dxa"/>
            <w:tcMar>
              <w:left w:w="0" w:type="dxa"/>
              <w:right w:w="0" w:type="dxa"/>
            </w:tcMar>
          </w:tcPr>
          <w:p w:rsidR="002517D5" w:rsidRPr="007830FC" w:rsidRDefault="002517D5" w:rsidP="002517D5">
            <w:pPr>
              <w:bidi w:val="0"/>
              <w:jc w:val="center"/>
              <w:rPr>
                <w:rFonts w:asciiTheme="majorBidi" w:hAnsiTheme="majorBidi" w:cstheme="majorBidi"/>
                <w:b/>
                <w:bCs/>
              </w:rPr>
            </w:pPr>
          </w:p>
        </w:tc>
        <w:tc>
          <w:tcPr>
            <w:tcW w:w="6954" w:type="dxa"/>
            <w:shd w:val="clear" w:color="auto" w:fill="auto"/>
            <w:noWrap/>
            <w:tcMar>
              <w:left w:w="0" w:type="dxa"/>
              <w:right w:w="0" w:type="dxa"/>
            </w:tcMar>
            <w:vAlign w:val="center"/>
            <w:hideMark/>
          </w:tcPr>
          <w:p w:rsidR="002517D5" w:rsidRPr="003F5350" w:rsidRDefault="002517D5" w:rsidP="002517D5">
            <w:pPr>
              <w:bidi w:val="0"/>
              <w:jc w:val="both"/>
              <w:rPr>
                <w:rFonts w:asciiTheme="majorBidi" w:hAnsiTheme="majorBidi" w:cstheme="majorBidi"/>
              </w:rPr>
            </w:pPr>
          </w:p>
        </w:tc>
        <w:tc>
          <w:tcPr>
            <w:tcW w:w="1408" w:type="dxa"/>
            <w:gridSpan w:val="2"/>
            <w:shd w:val="clear" w:color="auto" w:fill="auto"/>
            <w:noWrap/>
            <w:tcMar>
              <w:left w:w="0" w:type="dxa"/>
              <w:right w:w="0" w:type="dxa"/>
            </w:tcMar>
            <w:hideMark/>
          </w:tcPr>
          <w:p w:rsidR="002517D5" w:rsidRPr="007830FC" w:rsidRDefault="002517D5" w:rsidP="002517D5">
            <w:pPr>
              <w:bidi w:val="0"/>
              <w:rPr>
                <w:rFonts w:asciiTheme="majorBidi" w:hAnsiTheme="majorBidi" w:cstheme="majorBidi"/>
                <w:b/>
                <w:bCs/>
              </w:rPr>
            </w:pP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AC28B0" w:rsidRDefault="00AC28B0" w:rsidP="00AC28B0">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BD37A1" w:rsidRDefault="00BD37A1" w:rsidP="00BD37A1">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7D7D22" w:rsidRDefault="007D7D22" w:rsidP="007D7D22">
      <w:pPr>
        <w:autoSpaceDE w:val="0"/>
        <w:autoSpaceDN w:val="0"/>
        <w:bidi w:val="0"/>
        <w:adjustRightInd w:val="0"/>
        <w:jc w:val="center"/>
        <w:rPr>
          <w:rFonts w:asciiTheme="majorBidi" w:hAnsiTheme="majorBidi" w:cstheme="majorBidi"/>
          <w:b/>
          <w:bCs/>
          <w:color w:val="000000"/>
          <w:sz w:val="28"/>
          <w:szCs w:val="28"/>
        </w:rPr>
      </w:pPr>
    </w:p>
    <w:p w:rsidR="00917822" w:rsidRDefault="00917822" w:rsidP="00917822">
      <w:pPr>
        <w:autoSpaceDE w:val="0"/>
        <w:autoSpaceDN w:val="0"/>
        <w:bidi w:val="0"/>
        <w:adjustRightInd w:val="0"/>
        <w:jc w:val="center"/>
        <w:rPr>
          <w:rFonts w:asciiTheme="majorBidi" w:hAnsiTheme="majorBidi" w:cstheme="majorBidi"/>
          <w:b/>
          <w:bCs/>
          <w:color w:val="000000"/>
          <w:sz w:val="28"/>
          <w:szCs w:val="28"/>
        </w:rPr>
      </w:pPr>
    </w:p>
    <w:p w:rsidR="00917822" w:rsidRDefault="00917822" w:rsidP="00917822">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9C5EA4">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BD37A1">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487AC4">
        <w:rPr>
          <w:color w:val="000000"/>
        </w:rPr>
        <w:t>Qalqiliya</w:t>
      </w:r>
      <w:r w:rsidR="00037A25">
        <w:rPr>
          <w:color w:val="000000"/>
        </w:rPr>
        <w:t xml:space="preserve"> Governorate</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482DFA">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Pr>
          <w:color w:val="000000"/>
        </w:rPr>
        <w:t>plus</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037A25" w:rsidP="00037A25">
            <w:pPr>
              <w:bidi w:val="0"/>
              <w:ind w:right="282"/>
              <w:jc w:val="both"/>
              <w:rPr>
                <w:b/>
                <w:bCs/>
              </w:rPr>
            </w:pPr>
            <w:r>
              <w:rPr>
                <w:b/>
                <w:bCs/>
              </w:rPr>
              <w:t>January</w:t>
            </w:r>
            <w:r w:rsidR="00DC633E">
              <w:rPr>
                <w:b/>
                <w:bCs/>
              </w:rPr>
              <w:t>, 201</w:t>
            </w:r>
            <w:r>
              <w:rPr>
                <w:b/>
                <w:bCs/>
              </w:rPr>
              <w:t>2</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Default="00CD6534" w:rsidP="00DC633E">
      <w:pPr>
        <w:rPr>
          <w:rtl/>
          <w:lang w:eastAsia="en-US"/>
        </w:rPr>
      </w:pPr>
    </w:p>
    <w:p w:rsidR="00CD6534" w:rsidRPr="00DC633E" w:rsidRDefault="00CD6534" w:rsidP="00DC633E">
      <w:pPr>
        <w:rPr>
          <w:lang w:eastAsia="en-US"/>
        </w:rPr>
      </w:pPr>
    </w:p>
    <w:sectPr w:rsidR="00CD6534"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339" w:rsidRDefault="00A13339" w:rsidP="0087340E">
      <w:r>
        <w:separator/>
      </w:r>
    </w:p>
  </w:endnote>
  <w:endnote w:type="continuationSeparator" w:id="0">
    <w:p w:rsidR="00A13339" w:rsidRDefault="00A13339"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339" w:rsidRDefault="00A13339" w:rsidP="0087340E">
      <w:r>
        <w:separator/>
      </w:r>
    </w:p>
  </w:footnote>
  <w:footnote w:type="continuationSeparator" w:id="0">
    <w:p w:rsidR="00A13339" w:rsidRDefault="00A13339"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B0A" w:rsidRPr="0087340E" w:rsidRDefault="005C1B0A" w:rsidP="001E63CC">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2010 – Qalqiliya Governorate</w:t>
    </w:r>
  </w:p>
  <w:p w:rsidR="005C1B0A" w:rsidRPr="00160A24" w:rsidRDefault="005C1B0A" w:rsidP="00160A24">
    <w:pPr>
      <w:pStyle w:val="Header"/>
    </w:pPr>
  </w:p>
  <w:p w:rsidR="005C1B0A" w:rsidRDefault="005C1B0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21317"/>
    <w:rsid w:val="000273FA"/>
    <w:rsid w:val="00037A25"/>
    <w:rsid w:val="00037F08"/>
    <w:rsid w:val="000438D3"/>
    <w:rsid w:val="00043FC4"/>
    <w:rsid w:val="00052795"/>
    <w:rsid w:val="000772C0"/>
    <w:rsid w:val="00077EB3"/>
    <w:rsid w:val="00080F82"/>
    <w:rsid w:val="000A3B1C"/>
    <w:rsid w:val="000A60FE"/>
    <w:rsid w:val="000C1C6E"/>
    <w:rsid w:val="000C474D"/>
    <w:rsid w:val="000E0F9D"/>
    <w:rsid w:val="000F3ED7"/>
    <w:rsid w:val="000F64E9"/>
    <w:rsid w:val="00113FB8"/>
    <w:rsid w:val="001474BF"/>
    <w:rsid w:val="00160A24"/>
    <w:rsid w:val="001854F5"/>
    <w:rsid w:val="00185815"/>
    <w:rsid w:val="0019679B"/>
    <w:rsid w:val="001A125E"/>
    <w:rsid w:val="001B1197"/>
    <w:rsid w:val="001C132C"/>
    <w:rsid w:val="001C193E"/>
    <w:rsid w:val="001D6118"/>
    <w:rsid w:val="001E63CC"/>
    <w:rsid w:val="00202CCF"/>
    <w:rsid w:val="0020426B"/>
    <w:rsid w:val="002229C3"/>
    <w:rsid w:val="002422AF"/>
    <w:rsid w:val="002427DF"/>
    <w:rsid w:val="002517D5"/>
    <w:rsid w:val="002543FB"/>
    <w:rsid w:val="00265861"/>
    <w:rsid w:val="00270B6F"/>
    <w:rsid w:val="0027218A"/>
    <w:rsid w:val="00296298"/>
    <w:rsid w:val="00297197"/>
    <w:rsid w:val="002C0E5E"/>
    <w:rsid w:val="002D1B9F"/>
    <w:rsid w:val="002D4C1C"/>
    <w:rsid w:val="002E22F9"/>
    <w:rsid w:val="002F5746"/>
    <w:rsid w:val="003054B8"/>
    <w:rsid w:val="00346A43"/>
    <w:rsid w:val="00354A4C"/>
    <w:rsid w:val="003550FF"/>
    <w:rsid w:val="00360B55"/>
    <w:rsid w:val="00362930"/>
    <w:rsid w:val="003737A1"/>
    <w:rsid w:val="00377E9C"/>
    <w:rsid w:val="00383798"/>
    <w:rsid w:val="00393FB7"/>
    <w:rsid w:val="003A6A0C"/>
    <w:rsid w:val="003C0534"/>
    <w:rsid w:val="003C48BB"/>
    <w:rsid w:val="003C5DD8"/>
    <w:rsid w:val="003D0FFE"/>
    <w:rsid w:val="003D6643"/>
    <w:rsid w:val="004106E7"/>
    <w:rsid w:val="00411787"/>
    <w:rsid w:val="004325E0"/>
    <w:rsid w:val="00454FAC"/>
    <w:rsid w:val="0048078F"/>
    <w:rsid w:val="00482DFA"/>
    <w:rsid w:val="00483272"/>
    <w:rsid w:val="00487AC4"/>
    <w:rsid w:val="004B3EDE"/>
    <w:rsid w:val="004D2C34"/>
    <w:rsid w:val="004D7F4D"/>
    <w:rsid w:val="004F2750"/>
    <w:rsid w:val="004F35E5"/>
    <w:rsid w:val="00504947"/>
    <w:rsid w:val="0052264B"/>
    <w:rsid w:val="0058061D"/>
    <w:rsid w:val="005905D0"/>
    <w:rsid w:val="005A6130"/>
    <w:rsid w:val="005B474E"/>
    <w:rsid w:val="005C1B0A"/>
    <w:rsid w:val="005C3D29"/>
    <w:rsid w:val="00603ABA"/>
    <w:rsid w:val="00634A1D"/>
    <w:rsid w:val="00636CD5"/>
    <w:rsid w:val="006605D8"/>
    <w:rsid w:val="006609DD"/>
    <w:rsid w:val="006940AC"/>
    <w:rsid w:val="006B50AF"/>
    <w:rsid w:val="006D368C"/>
    <w:rsid w:val="006E4998"/>
    <w:rsid w:val="006F0250"/>
    <w:rsid w:val="006F34CE"/>
    <w:rsid w:val="006F6897"/>
    <w:rsid w:val="00713322"/>
    <w:rsid w:val="00725473"/>
    <w:rsid w:val="00733628"/>
    <w:rsid w:val="00735617"/>
    <w:rsid w:val="00743652"/>
    <w:rsid w:val="00750995"/>
    <w:rsid w:val="00767747"/>
    <w:rsid w:val="007830FC"/>
    <w:rsid w:val="007A3B64"/>
    <w:rsid w:val="007D0DD7"/>
    <w:rsid w:val="007D7D22"/>
    <w:rsid w:val="007F15FB"/>
    <w:rsid w:val="00803CAA"/>
    <w:rsid w:val="008119D2"/>
    <w:rsid w:val="008239BE"/>
    <w:rsid w:val="00825300"/>
    <w:rsid w:val="00852591"/>
    <w:rsid w:val="008534ED"/>
    <w:rsid w:val="00870B46"/>
    <w:rsid w:val="0087340E"/>
    <w:rsid w:val="008958E1"/>
    <w:rsid w:val="008E6439"/>
    <w:rsid w:val="00904455"/>
    <w:rsid w:val="0090547E"/>
    <w:rsid w:val="009115CC"/>
    <w:rsid w:val="00917822"/>
    <w:rsid w:val="00936FEA"/>
    <w:rsid w:val="0096199D"/>
    <w:rsid w:val="009658F2"/>
    <w:rsid w:val="00970526"/>
    <w:rsid w:val="00997034"/>
    <w:rsid w:val="009C3A44"/>
    <w:rsid w:val="009C4335"/>
    <w:rsid w:val="009C5EA4"/>
    <w:rsid w:val="009D7A04"/>
    <w:rsid w:val="009E1DD6"/>
    <w:rsid w:val="009F0B83"/>
    <w:rsid w:val="00A13339"/>
    <w:rsid w:val="00A4328E"/>
    <w:rsid w:val="00A639CF"/>
    <w:rsid w:val="00A64832"/>
    <w:rsid w:val="00A74849"/>
    <w:rsid w:val="00AB2E68"/>
    <w:rsid w:val="00AC28B0"/>
    <w:rsid w:val="00AC3497"/>
    <w:rsid w:val="00AD1279"/>
    <w:rsid w:val="00AD70C4"/>
    <w:rsid w:val="00AE210C"/>
    <w:rsid w:val="00AE234D"/>
    <w:rsid w:val="00AE6698"/>
    <w:rsid w:val="00B04108"/>
    <w:rsid w:val="00B14408"/>
    <w:rsid w:val="00B2036F"/>
    <w:rsid w:val="00B21F74"/>
    <w:rsid w:val="00B2358A"/>
    <w:rsid w:val="00B4026D"/>
    <w:rsid w:val="00B411AA"/>
    <w:rsid w:val="00B43592"/>
    <w:rsid w:val="00B66C57"/>
    <w:rsid w:val="00B70F3C"/>
    <w:rsid w:val="00B74B01"/>
    <w:rsid w:val="00B7558F"/>
    <w:rsid w:val="00B82D86"/>
    <w:rsid w:val="00B90EAD"/>
    <w:rsid w:val="00BD37A1"/>
    <w:rsid w:val="00BF2A14"/>
    <w:rsid w:val="00BF483A"/>
    <w:rsid w:val="00C030D2"/>
    <w:rsid w:val="00C13286"/>
    <w:rsid w:val="00C13FF2"/>
    <w:rsid w:val="00C17E18"/>
    <w:rsid w:val="00C25417"/>
    <w:rsid w:val="00C3487A"/>
    <w:rsid w:val="00C674FE"/>
    <w:rsid w:val="00CB2F81"/>
    <w:rsid w:val="00CD6534"/>
    <w:rsid w:val="00CD7BA0"/>
    <w:rsid w:val="00D215FD"/>
    <w:rsid w:val="00D33BC1"/>
    <w:rsid w:val="00D45199"/>
    <w:rsid w:val="00D634A9"/>
    <w:rsid w:val="00D76EE3"/>
    <w:rsid w:val="00D835D4"/>
    <w:rsid w:val="00D94A15"/>
    <w:rsid w:val="00DC254D"/>
    <w:rsid w:val="00DC633E"/>
    <w:rsid w:val="00DD2322"/>
    <w:rsid w:val="00DD6249"/>
    <w:rsid w:val="00DE7CF6"/>
    <w:rsid w:val="00DF51A0"/>
    <w:rsid w:val="00E02578"/>
    <w:rsid w:val="00E30887"/>
    <w:rsid w:val="00E34E83"/>
    <w:rsid w:val="00E84ABE"/>
    <w:rsid w:val="00E84B36"/>
    <w:rsid w:val="00E9285C"/>
    <w:rsid w:val="00EB3EE8"/>
    <w:rsid w:val="00EC2DCD"/>
    <w:rsid w:val="00ED1761"/>
    <w:rsid w:val="00EF61AC"/>
    <w:rsid w:val="00F04628"/>
    <w:rsid w:val="00F11062"/>
    <w:rsid w:val="00F1361C"/>
    <w:rsid w:val="00F16F77"/>
    <w:rsid w:val="00FA2892"/>
    <w:rsid w:val="00FA6C59"/>
    <w:rsid w:val="00FD0E35"/>
    <w:rsid w:val="00FF2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21174965">
      <w:bodyDiv w:val="1"/>
      <w:marLeft w:val="0"/>
      <w:marRight w:val="0"/>
      <w:marTop w:val="0"/>
      <w:marBottom w:val="0"/>
      <w:divBdr>
        <w:top w:val="none" w:sz="0" w:space="0" w:color="auto"/>
        <w:left w:val="none" w:sz="0" w:space="0" w:color="auto"/>
        <w:bottom w:val="none" w:sz="0" w:space="0" w:color="auto"/>
        <w:right w:val="none" w:sz="0" w:space="0" w:color="auto"/>
      </w:divBdr>
    </w:div>
    <w:div w:id="35400001">
      <w:bodyDiv w:val="1"/>
      <w:marLeft w:val="0"/>
      <w:marRight w:val="0"/>
      <w:marTop w:val="0"/>
      <w:marBottom w:val="0"/>
      <w:divBdr>
        <w:top w:val="none" w:sz="0" w:space="0" w:color="auto"/>
        <w:left w:val="none" w:sz="0" w:space="0" w:color="auto"/>
        <w:bottom w:val="none" w:sz="0" w:space="0" w:color="auto"/>
        <w:right w:val="none" w:sz="0" w:space="0" w:color="auto"/>
      </w:divBdr>
    </w:div>
    <w:div w:id="37510356">
      <w:bodyDiv w:val="1"/>
      <w:marLeft w:val="0"/>
      <w:marRight w:val="0"/>
      <w:marTop w:val="0"/>
      <w:marBottom w:val="0"/>
      <w:divBdr>
        <w:top w:val="none" w:sz="0" w:space="0" w:color="auto"/>
        <w:left w:val="none" w:sz="0" w:space="0" w:color="auto"/>
        <w:bottom w:val="none" w:sz="0" w:space="0" w:color="auto"/>
        <w:right w:val="none" w:sz="0" w:space="0" w:color="auto"/>
      </w:divBdr>
    </w:div>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89204751">
      <w:bodyDiv w:val="1"/>
      <w:marLeft w:val="0"/>
      <w:marRight w:val="0"/>
      <w:marTop w:val="0"/>
      <w:marBottom w:val="0"/>
      <w:divBdr>
        <w:top w:val="none" w:sz="0" w:space="0" w:color="auto"/>
        <w:left w:val="none" w:sz="0" w:space="0" w:color="auto"/>
        <w:bottom w:val="none" w:sz="0" w:space="0" w:color="auto"/>
        <w:right w:val="none" w:sz="0" w:space="0" w:color="auto"/>
      </w:divBdr>
    </w:div>
    <w:div w:id="104271768">
      <w:bodyDiv w:val="1"/>
      <w:marLeft w:val="0"/>
      <w:marRight w:val="0"/>
      <w:marTop w:val="0"/>
      <w:marBottom w:val="0"/>
      <w:divBdr>
        <w:top w:val="none" w:sz="0" w:space="0" w:color="auto"/>
        <w:left w:val="none" w:sz="0" w:space="0" w:color="auto"/>
        <w:bottom w:val="none" w:sz="0" w:space="0" w:color="auto"/>
        <w:right w:val="none" w:sz="0" w:space="0" w:color="auto"/>
      </w:divBdr>
    </w:div>
    <w:div w:id="104816264">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09130708">
      <w:bodyDiv w:val="1"/>
      <w:marLeft w:val="0"/>
      <w:marRight w:val="0"/>
      <w:marTop w:val="0"/>
      <w:marBottom w:val="0"/>
      <w:divBdr>
        <w:top w:val="none" w:sz="0" w:space="0" w:color="auto"/>
        <w:left w:val="none" w:sz="0" w:space="0" w:color="auto"/>
        <w:bottom w:val="none" w:sz="0" w:space="0" w:color="auto"/>
        <w:right w:val="none" w:sz="0" w:space="0" w:color="auto"/>
      </w:divBdr>
    </w:div>
    <w:div w:id="133570008">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48055847">
      <w:bodyDiv w:val="1"/>
      <w:marLeft w:val="0"/>
      <w:marRight w:val="0"/>
      <w:marTop w:val="0"/>
      <w:marBottom w:val="0"/>
      <w:divBdr>
        <w:top w:val="none" w:sz="0" w:space="0" w:color="auto"/>
        <w:left w:val="none" w:sz="0" w:space="0" w:color="auto"/>
        <w:bottom w:val="none" w:sz="0" w:space="0" w:color="auto"/>
        <w:right w:val="none" w:sz="0" w:space="0" w:color="auto"/>
      </w:divBdr>
    </w:div>
    <w:div w:id="149179281">
      <w:bodyDiv w:val="1"/>
      <w:marLeft w:val="0"/>
      <w:marRight w:val="0"/>
      <w:marTop w:val="0"/>
      <w:marBottom w:val="0"/>
      <w:divBdr>
        <w:top w:val="none" w:sz="0" w:space="0" w:color="auto"/>
        <w:left w:val="none" w:sz="0" w:space="0" w:color="auto"/>
        <w:bottom w:val="none" w:sz="0" w:space="0" w:color="auto"/>
        <w:right w:val="none" w:sz="0" w:space="0" w:color="auto"/>
      </w:divBdr>
    </w:div>
    <w:div w:id="162862801">
      <w:bodyDiv w:val="1"/>
      <w:marLeft w:val="0"/>
      <w:marRight w:val="0"/>
      <w:marTop w:val="0"/>
      <w:marBottom w:val="0"/>
      <w:divBdr>
        <w:top w:val="none" w:sz="0" w:space="0" w:color="auto"/>
        <w:left w:val="none" w:sz="0" w:space="0" w:color="auto"/>
        <w:bottom w:val="none" w:sz="0" w:space="0" w:color="auto"/>
        <w:right w:val="none" w:sz="0" w:space="0" w:color="auto"/>
      </w:divBdr>
    </w:div>
    <w:div w:id="172189218">
      <w:bodyDiv w:val="1"/>
      <w:marLeft w:val="0"/>
      <w:marRight w:val="0"/>
      <w:marTop w:val="0"/>
      <w:marBottom w:val="0"/>
      <w:divBdr>
        <w:top w:val="none" w:sz="0" w:space="0" w:color="auto"/>
        <w:left w:val="none" w:sz="0" w:space="0" w:color="auto"/>
        <w:bottom w:val="none" w:sz="0" w:space="0" w:color="auto"/>
        <w:right w:val="none" w:sz="0" w:space="0" w:color="auto"/>
      </w:divBdr>
    </w:div>
    <w:div w:id="180972014">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11307631">
      <w:bodyDiv w:val="1"/>
      <w:marLeft w:val="0"/>
      <w:marRight w:val="0"/>
      <w:marTop w:val="0"/>
      <w:marBottom w:val="0"/>
      <w:divBdr>
        <w:top w:val="none" w:sz="0" w:space="0" w:color="auto"/>
        <w:left w:val="none" w:sz="0" w:space="0" w:color="auto"/>
        <w:bottom w:val="none" w:sz="0" w:space="0" w:color="auto"/>
        <w:right w:val="none" w:sz="0" w:space="0" w:color="auto"/>
      </w:divBdr>
    </w:div>
    <w:div w:id="250627188">
      <w:bodyDiv w:val="1"/>
      <w:marLeft w:val="0"/>
      <w:marRight w:val="0"/>
      <w:marTop w:val="0"/>
      <w:marBottom w:val="0"/>
      <w:divBdr>
        <w:top w:val="none" w:sz="0" w:space="0" w:color="auto"/>
        <w:left w:val="none" w:sz="0" w:space="0" w:color="auto"/>
        <w:bottom w:val="none" w:sz="0" w:space="0" w:color="auto"/>
        <w:right w:val="none" w:sz="0" w:space="0" w:color="auto"/>
      </w:divBdr>
    </w:div>
    <w:div w:id="253586990">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03194393">
      <w:bodyDiv w:val="1"/>
      <w:marLeft w:val="0"/>
      <w:marRight w:val="0"/>
      <w:marTop w:val="0"/>
      <w:marBottom w:val="0"/>
      <w:divBdr>
        <w:top w:val="none" w:sz="0" w:space="0" w:color="auto"/>
        <w:left w:val="none" w:sz="0" w:space="0" w:color="auto"/>
        <w:bottom w:val="none" w:sz="0" w:space="0" w:color="auto"/>
        <w:right w:val="none" w:sz="0" w:space="0" w:color="auto"/>
      </w:divBdr>
    </w:div>
    <w:div w:id="306710986">
      <w:bodyDiv w:val="1"/>
      <w:marLeft w:val="0"/>
      <w:marRight w:val="0"/>
      <w:marTop w:val="0"/>
      <w:marBottom w:val="0"/>
      <w:divBdr>
        <w:top w:val="none" w:sz="0" w:space="0" w:color="auto"/>
        <w:left w:val="none" w:sz="0" w:space="0" w:color="auto"/>
        <w:bottom w:val="none" w:sz="0" w:space="0" w:color="auto"/>
        <w:right w:val="none" w:sz="0" w:space="0" w:color="auto"/>
      </w:divBdr>
    </w:div>
    <w:div w:id="313727741">
      <w:bodyDiv w:val="1"/>
      <w:marLeft w:val="0"/>
      <w:marRight w:val="0"/>
      <w:marTop w:val="0"/>
      <w:marBottom w:val="0"/>
      <w:divBdr>
        <w:top w:val="none" w:sz="0" w:space="0" w:color="auto"/>
        <w:left w:val="none" w:sz="0" w:space="0" w:color="auto"/>
        <w:bottom w:val="none" w:sz="0" w:space="0" w:color="auto"/>
        <w:right w:val="none" w:sz="0" w:space="0" w:color="auto"/>
      </w:divBdr>
    </w:div>
    <w:div w:id="315570201">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38775036">
      <w:bodyDiv w:val="1"/>
      <w:marLeft w:val="0"/>
      <w:marRight w:val="0"/>
      <w:marTop w:val="0"/>
      <w:marBottom w:val="0"/>
      <w:divBdr>
        <w:top w:val="none" w:sz="0" w:space="0" w:color="auto"/>
        <w:left w:val="none" w:sz="0" w:space="0" w:color="auto"/>
        <w:bottom w:val="none" w:sz="0" w:space="0" w:color="auto"/>
        <w:right w:val="none" w:sz="0" w:space="0" w:color="auto"/>
      </w:divBdr>
    </w:div>
    <w:div w:id="351148231">
      <w:bodyDiv w:val="1"/>
      <w:marLeft w:val="0"/>
      <w:marRight w:val="0"/>
      <w:marTop w:val="0"/>
      <w:marBottom w:val="0"/>
      <w:divBdr>
        <w:top w:val="none" w:sz="0" w:space="0" w:color="auto"/>
        <w:left w:val="none" w:sz="0" w:space="0" w:color="auto"/>
        <w:bottom w:val="none" w:sz="0" w:space="0" w:color="auto"/>
        <w:right w:val="none" w:sz="0" w:space="0" w:color="auto"/>
      </w:divBdr>
    </w:div>
    <w:div w:id="357968217">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360520501">
      <w:bodyDiv w:val="1"/>
      <w:marLeft w:val="0"/>
      <w:marRight w:val="0"/>
      <w:marTop w:val="0"/>
      <w:marBottom w:val="0"/>
      <w:divBdr>
        <w:top w:val="none" w:sz="0" w:space="0" w:color="auto"/>
        <w:left w:val="none" w:sz="0" w:space="0" w:color="auto"/>
        <w:bottom w:val="none" w:sz="0" w:space="0" w:color="auto"/>
        <w:right w:val="none" w:sz="0" w:space="0" w:color="auto"/>
      </w:divBdr>
    </w:div>
    <w:div w:id="375471290">
      <w:bodyDiv w:val="1"/>
      <w:marLeft w:val="0"/>
      <w:marRight w:val="0"/>
      <w:marTop w:val="0"/>
      <w:marBottom w:val="0"/>
      <w:divBdr>
        <w:top w:val="none" w:sz="0" w:space="0" w:color="auto"/>
        <w:left w:val="none" w:sz="0" w:space="0" w:color="auto"/>
        <w:bottom w:val="none" w:sz="0" w:space="0" w:color="auto"/>
        <w:right w:val="none" w:sz="0" w:space="0" w:color="auto"/>
      </w:divBdr>
    </w:div>
    <w:div w:id="384984669">
      <w:bodyDiv w:val="1"/>
      <w:marLeft w:val="0"/>
      <w:marRight w:val="0"/>
      <w:marTop w:val="0"/>
      <w:marBottom w:val="0"/>
      <w:divBdr>
        <w:top w:val="none" w:sz="0" w:space="0" w:color="auto"/>
        <w:left w:val="none" w:sz="0" w:space="0" w:color="auto"/>
        <w:bottom w:val="none" w:sz="0" w:space="0" w:color="auto"/>
        <w:right w:val="none" w:sz="0" w:space="0" w:color="auto"/>
      </w:divBdr>
    </w:div>
    <w:div w:id="388042626">
      <w:bodyDiv w:val="1"/>
      <w:marLeft w:val="0"/>
      <w:marRight w:val="0"/>
      <w:marTop w:val="0"/>
      <w:marBottom w:val="0"/>
      <w:divBdr>
        <w:top w:val="none" w:sz="0" w:space="0" w:color="auto"/>
        <w:left w:val="none" w:sz="0" w:space="0" w:color="auto"/>
        <w:bottom w:val="none" w:sz="0" w:space="0" w:color="auto"/>
        <w:right w:val="none" w:sz="0" w:space="0" w:color="auto"/>
      </w:divBdr>
    </w:div>
    <w:div w:id="412632182">
      <w:bodyDiv w:val="1"/>
      <w:marLeft w:val="0"/>
      <w:marRight w:val="0"/>
      <w:marTop w:val="0"/>
      <w:marBottom w:val="0"/>
      <w:divBdr>
        <w:top w:val="none" w:sz="0" w:space="0" w:color="auto"/>
        <w:left w:val="none" w:sz="0" w:space="0" w:color="auto"/>
        <w:bottom w:val="none" w:sz="0" w:space="0" w:color="auto"/>
        <w:right w:val="none" w:sz="0" w:space="0" w:color="auto"/>
      </w:divBdr>
    </w:div>
    <w:div w:id="429281764">
      <w:bodyDiv w:val="1"/>
      <w:marLeft w:val="0"/>
      <w:marRight w:val="0"/>
      <w:marTop w:val="0"/>
      <w:marBottom w:val="0"/>
      <w:divBdr>
        <w:top w:val="none" w:sz="0" w:space="0" w:color="auto"/>
        <w:left w:val="none" w:sz="0" w:space="0" w:color="auto"/>
        <w:bottom w:val="none" w:sz="0" w:space="0" w:color="auto"/>
        <w:right w:val="none" w:sz="0" w:space="0" w:color="auto"/>
      </w:divBdr>
    </w:div>
    <w:div w:id="435639193">
      <w:bodyDiv w:val="1"/>
      <w:marLeft w:val="0"/>
      <w:marRight w:val="0"/>
      <w:marTop w:val="0"/>
      <w:marBottom w:val="0"/>
      <w:divBdr>
        <w:top w:val="none" w:sz="0" w:space="0" w:color="auto"/>
        <w:left w:val="none" w:sz="0" w:space="0" w:color="auto"/>
        <w:bottom w:val="none" w:sz="0" w:space="0" w:color="auto"/>
        <w:right w:val="none" w:sz="0" w:space="0" w:color="auto"/>
      </w:divBdr>
    </w:div>
    <w:div w:id="451244094">
      <w:bodyDiv w:val="1"/>
      <w:marLeft w:val="0"/>
      <w:marRight w:val="0"/>
      <w:marTop w:val="0"/>
      <w:marBottom w:val="0"/>
      <w:divBdr>
        <w:top w:val="none" w:sz="0" w:space="0" w:color="auto"/>
        <w:left w:val="none" w:sz="0" w:space="0" w:color="auto"/>
        <w:bottom w:val="none" w:sz="0" w:space="0" w:color="auto"/>
        <w:right w:val="none" w:sz="0" w:space="0" w:color="auto"/>
      </w:divBdr>
    </w:div>
    <w:div w:id="490948221">
      <w:bodyDiv w:val="1"/>
      <w:marLeft w:val="0"/>
      <w:marRight w:val="0"/>
      <w:marTop w:val="0"/>
      <w:marBottom w:val="0"/>
      <w:divBdr>
        <w:top w:val="none" w:sz="0" w:space="0" w:color="auto"/>
        <w:left w:val="none" w:sz="0" w:space="0" w:color="auto"/>
        <w:bottom w:val="none" w:sz="0" w:space="0" w:color="auto"/>
        <w:right w:val="none" w:sz="0" w:space="0" w:color="auto"/>
      </w:divBdr>
    </w:div>
    <w:div w:id="500506530">
      <w:bodyDiv w:val="1"/>
      <w:marLeft w:val="0"/>
      <w:marRight w:val="0"/>
      <w:marTop w:val="0"/>
      <w:marBottom w:val="0"/>
      <w:divBdr>
        <w:top w:val="none" w:sz="0" w:space="0" w:color="auto"/>
        <w:left w:val="none" w:sz="0" w:space="0" w:color="auto"/>
        <w:bottom w:val="none" w:sz="0" w:space="0" w:color="auto"/>
        <w:right w:val="none" w:sz="0" w:space="0" w:color="auto"/>
      </w:divBdr>
    </w:div>
    <w:div w:id="508106995">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531693717">
      <w:bodyDiv w:val="1"/>
      <w:marLeft w:val="0"/>
      <w:marRight w:val="0"/>
      <w:marTop w:val="0"/>
      <w:marBottom w:val="0"/>
      <w:divBdr>
        <w:top w:val="none" w:sz="0" w:space="0" w:color="auto"/>
        <w:left w:val="none" w:sz="0" w:space="0" w:color="auto"/>
        <w:bottom w:val="none" w:sz="0" w:space="0" w:color="auto"/>
        <w:right w:val="none" w:sz="0" w:space="0" w:color="auto"/>
      </w:divBdr>
    </w:div>
    <w:div w:id="553782328">
      <w:bodyDiv w:val="1"/>
      <w:marLeft w:val="0"/>
      <w:marRight w:val="0"/>
      <w:marTop w:val="0"/>
      <w:marBottom w:val="0"/>
      <w:divBdr>
        <w:top w:val="none" w:sz="0" w:space="0" w:color="auto"/>
        <w:left w:val="none" w:sz="0" w:space="0" w:color="auto"/>
        <w:bottom w:val="none" w:sz="0" w:space="0" w:color="auto"/>
        <w:right w:val="none" w:sz="0" w:space="0" w:color="auto"/>
      </w:divBdr>
    </w:div>
    <w:div w:id="570500863">
      <w:bodyDiv w:val="1"/>
      <w:marLeft w:val="0"/>
      <w:marRight w:val="0"/>
      <w:marTop w:val="0"/>
      <w:marBottom w:val="0"/>
      <w:divBdr>
        <w:top w:val="none" w:sz="0" w:space="0" w:color="auto"/>
        <w:left w:val="none" w:sz="0" w:space="0" w:color="auto"/>
        <w:bottom w:val="none" w:sz="0" w:space="0" w:color="auto"/>
        <w:right w:val="none" w:sz="0" w:space="0" w:color="auto"/>
      </w:divBdr>
    </w:div>
    <w:div w:id="595476171">
      <w:bodyDiv w:val="1"/>
      <w:marLeft w:val="0"/>
      <w:marRight w:val="0"/>
      <w:marTop w:val="0"/>
      <w:marBottom w:val="0"/>
      <w:divBdr>
        <w:top w:val="none" w:sz="0" w:space="0" w:color="auto"/>
        <w:left w:val="none" w:sz="0" w:space="0" w:color="auto"/>
        <w:bottom w:val="none" w:sz="0" w:space="0" w:color="auto"/>
        <w:right w:val="none" w:sz="0" w:space="0" w:color="auto"/>
      </w:divBdr>
    </w:div>
    <w:div w:id="618149219">
      <w:bodyDiv w:val="1"/>
      <w:marLeft w:val="0"/>
      <w:marRight w:val="0"/>
      <w:marTop w:val="0"/>
      <w:marBottom w:val="0"/>
      <w:divBdr>
        <w:top w:val="none" w:sz="0" w:space="0" w:color="auto"/>
        <w:left w:val="none" w:sz="0" w:space="0" w:color="auto"/>
        <w:bottom w:val="none" w:sz="0" w:space="0" w:color="auto"/>
        <w:right w:val="none" w:sz="0" w:space="0" w:color="auto"/>
      </w:divBdr>
    </w:div>
    <w:div w:id="630670666">
      <w:bodyDiv w:val="1"/>
      <w:marLeft w:val="0"/>
      <w:marRight w:val="0"/>
      <w:marTop w:val="0"/>
      <w:marBottom w:val="0"/>
      <w:divBdr>
        <w:top w:val="none" w:sz="0" w:space="0" w:color="auto"/>
        <w:left w:val="none" w:sz="0" w:space="0" w:color="auto"/>
        <w:bottom w:val="none" w:sz="0" w:space="0" w:color="auto"/>
        <w:right w:val="none" w:sz="0" w:space="0" w:color="auto"/>
      </w:divBdr>
    </w:div>
    <w:div w:id="632954031">
      <w:bodyDiv w:val="1"/>
      <w:marLeft w:val="0"/>
      <w:marRight w:val="0"/>
      <w:marTop w:val="0"/>
      <w:marBottom w:val="0"/>
      <w:divBdr>
        <w:top w:val="none" w:sz="0" w:space="0" w:color="auto"/>
        <w:left w:val="none" w:sz="0" w:space="0" w:color="auto"/>
        <w:bottom w:val="none" w:sz="0" w:space="0" w:color="auto"/>
        <w:right w:val="none" w:sz="0" w:space="0" w:color="auto"/>
      </w:divBdr>
    </w:div>
    <w:div w:id="635337433">
      <w:bodyDiv w:val="1"/>
      <w:marLeft w:val="0"/>
      <w:marRight w:val="0"/>
      <w:marTop w:val="0"/>
      <w:marBottom w:val="0"/>
      <w:divBdr>
        <w:top w:val="none" w:sz="0" w:space="0" w:color="auto"/>
        <w:left w:val="none" w:sz="0" w:space="0" w:color="auto"/>
        <w:bottom w:val="none" w:sz="0" w:space="0" w:color="auto"/>
        <w:right w:val="none" w:sz="0" w:space="0" w:color="auto"/>
      </w:divBdr>
    </w:div>
    <w:div w:id="641231525">
      <w:bodyDiv w:val="1"/>
      <w:marLeft w:val="0"/>
      <w:marRight w:val="0"/>
      <w:marTop w:val="0"/>
      <w:marBottom w:val="0"/>
      <w:divBdr>
        <w:top w:val="none" w:sz="0" w:space="0" w:color="auto"/>
        <w:left w:val="none" w:sz="0" w:space="0" w:color="auto"/>
        <w:bottom w:val="none" w:sz="0" w:space="0" w:color="auto"/>
        <w:right w:val="none" w:sz="0" w:space="0" w:color="auto"/>
      </w:divBdr>
    </w:div>
    <w:div w:id="661465943">
      <w:bodyDiv w:val="1"/>
      <w:marLeft w:val="0"/>
      <w:marRight w:val="0"/>
      <w:marTop w:val="0"/>
      <w:marBottom w:val="0"/>
      <w:divBdr>
        <w:top w:val="none" w:sz="0" w:space="0" w:color="auto"/>
        <w:left w:val="none" w:sz="0" w:space="0" w:color="auto"/>
        <w:bottom w:val="none" w:sz="0" w:space="0" w:color="auto"/>
        <w:right w:val="none" w:sz="0" w:space="0" w:color="auto"/>
      </w:divBdr>
    </w:div>
    <w:div w:id="687634803">
      <w:bodyDiv w:val="1"/>
      <w:marLeft w:val="0"/>
      <w:marRight w:val="0"/>
      <w:marTop w:val="0"/>
      <w:marBottom w:val="0"/>
      <w:divBdr>
        <w:top w:val="none" w:sz="0" w:space="0" w:color="auto"/>
        <w:left w:val="none" w:sz="0" w:space="0" w:color="auto"/>
        <w:bottom w:val="none" w:sz="0" w:space="0" w:color="auto"/>
        <w:right w:val="none" w:sz="0" w:space="0" w:color="auto"/>
      </w:divBdr>
    </w:div>
    <w:div w:id="71697215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791050471">
      <w:bodyDiv w:val="1"/>
      <w:marLeft w:val="0"/>
      <w:marRight w:val="0"/>
      <w:marTop w:val="0"/>
      <w:marBottom w:val="0"/>
      <w:divBdr>
        <w:top w:val="none" w:sz="0" w:space="0" w:color="auto"/>
        <w:left w:val="none" w:sz="0" w:space="0" w:color="auto"/>
        <w:bottom w:val="none" w:sz="0" w:space="0" w:color="auto"/>
        <w:right w:val="none" w:sz="0" w:space="0" w:color="auto"/>
      </w:divBdr>
    </w:div>
    <w:div w:id="841044600">
      <w:bodyDiv w:val="1"/>
      <w:marLeft w:val="0"/>
      <w:marRight w:val="0"/>
      <w:marTop w:val="0"/>
      <w:marBottom w:val="0"/>
      <w:divBdr>
        <w:top w:val="none" w:sz="0" w:space="0" w:color="auto"/>
        <w:left w:val="none" w:sz="0" w:space="0" w:color="auto"/>
        <w:bottom w:val="none" w:sz="0" w:space="0" w:color="auto"/>
        <w:right w:val="none" w:sz="0" w:space="0" w:color="auto"/>
      </w:divBdr>
    </w:div>
    <w:div w:id="849873211">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982272011">
      <w:bodyDiv w:val="1"/>
      <w:marLeft w:val="0"/>
      <w:marRight w:val="0"/>
      <w:marTop w:val="0"/>
      <w:marBottom w:val="0"/>
      <w:divBdr>
        <w:top w:val="none" w:sz="0" w:space="0" w:color="auto"/>
        <w:left w:val="none" w:sz="0" w:space="0" w:color="auto"/>
        <w:bottom w:val="none" w:sz="0" w:space="0" w:color="auto"/>
        <w:right w:val="none" w:sz="0" w:space="0" w:color="auto"/>
      </w:divBdr>
    </w:div>
    <w:div w:id="983965439">
      <w:bodyDiv w:val="1"/>
      <w:marLeft w:val="0"/>
      <w:marRight w:val="0"/>
      <w:marTop w:val="0"/>
      <w:marBottom w:val="0"/>
      <w:divBdr>
        <w:top w:val="none" w:sz="0" w:space="0" w:color="auto"/>
        <w:left w:val="none" w:sz="0" w:space="0" w:color="auto"/>
        <w:bottom w:val="none" w:sz="0" w:space="0" w:color="auto"/>
        <w:right w:val="none" w:sz="0" w:space="0" w:color="auto"/>
      </w:divBdr>
    </w:div>
    <w:div w:id="992877129">
      <w:bodyDiv w:val="1"/>
      <w:marLeft w:val="0"/>
      <w:marRight w:val="0"/>
      <w:marTop w:val="0"/>
      <w:marBottom w:val="0"/>
      <w:divBdr>
        <w:top w:val="none" w:sz="0" w:space="0" w:color="auto"/>
        <w:left w:val="none" w:sz="0" w:space="0" w:color="auto"/>
        <w:bottom w:val="none" w:sz="0" w:space="0" w:color="auto"/>
        <w:right w:val="none" w:sz="0" w:space="0" w:color="auto"/>
      </w:divBdr>
    </w:div>
    <w:div w:id="993921672">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3731141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5981710">
      <w:bodyDiv w:val="1"/>
      <w:marLeft w:val="0"/>
      <w:marRight w:val="0"/>
      <w:marTop w:val="0"/>
      <w:marBottom w:val="0"/>
      <w:divBdr>
        <w:top w:val="none" w:sz="0" w:space="0" w:color="auto"/>
        <w:left w:val="none" w:sz="0" w:space="0" w:color="auto"/>
        <w:bottom w:val="none" w:sz="0" w:space="0" w:color="auto"/>
        <w:right w:val="none" w:sz="0" w:space="0" w:color="auto"/>
      </w:divBdr>
    </w:div>
    <w:div w:id="1055741039">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092508064">
      <w:bodyDiv w:val="1"/>
      <w:marLeft w:val="0"/>
      <w:marRight w:val="0"/>
      <w:marTop w:val="0"/>
      <w:marBottom w:val="0"/>
      <w:divBdr>
        <w:top w:val="none" w:sz="0" w:space="0" w:color="auto"/>
        <w:left w:val="none" w:sz="0" w:space="0" w:color="auto"/>
        <w:bottom w:val="none" w:sz="0" w:space="0" w:color="auto"/>
        <w:right w:val="none" w:sz="0" w:space="0" w:color="auto"/>
      </w:divBdr>
    </w:div>
    <w:div w:id="1093666093">
      <w:bodyDiv w:val="1"/>
      <w:marLeft w:val="0"/>
      <w:marRight w:val="0"/>
      <w:marTop w:val="0"/>
      <w:marBottom w:val="0"/>
      <w:divBdr>
        <w:top w:val="none" w:sz="0" w:space="0" w:color="auto"/>
        <w:left w:val="none" w:sz="0" w:space="0" w:color="auto"/>
        <w:bottom w:val="none" w:sz="0" w:space="0" w:color="auto"/>
        <w:right w:val="none" w:sz="0" w:space="0" w:color="auto"/>
      </w:divBdr>
    </w:div>
    <w:div w:id="1116023700">
      <w:bodyDiv w:val="1"/>
      <w:marLeft w:val="0"/>
      <w:marRight w:val="0"/>
      <w:marTop w:val="0"/>
      <w:marBottom w:val="0"/>
      <w:divBdr>
        <w:top w:val="none" w:sz="0" w:space="0" w:color="auto"/>
        <w:left w:val="none" w:sz="0" w:space="0" w:color="auto"/>
        <w:bottom w:val="none" w:sz="0" w:space="0" w:color="auto"/>
        <w:right w:val="none" w:sz="0" w:space="0" w:color="auto"/>
      </w:divBdr>
    </w:div>
    <w:div w:id="1121731043">
      <w:bodyDiv w:val="1"/>
      <w:marLeft w:val="0"/>
      <w:marRight w:val="0"/>
      <w:marTop w:val="0"/>
      <w:marBottom w:val="0"/>
      <w:divBdr>
        <w:top w:val="none" w:sz="0" w:space="0" w:color="auto"/>
        <w:left w:val="none" w:sz="0" w:space="0" w:color="auto"/>
        <w:bottom w:val="none" w:sz="0" w:space="0" w:color="auto"/>
        <w:right w:val="none" w:sz="0" w:space="0" w:color="auto"/>
      </w:divBdr>
    </w:div>
    <w:div w:id="1136290747">
      <w:bodyDiv w:val="1"/>
      <w:marLeft w:val="0"/>
      <w:marRight w:val="0"/>
      <w:marTop w:val="0"/>
      <w:marBottom w:val="0"/>
      <w:divBdr>
        <w:top w:val="none" w:sz="0" w:space="0" w:color="auto"/>
        <w:left w:val="none" w:sz="0" w:space="0" w:color="auto"/>
        <w:bottom w:val="none" w:sz="0" w:space="0" w:color="auto"/>
        <w:right w:val="none" w:sz="0" w:space="0" w:color="auto"/>
      </w:divBdr>
    </w:div>
    <w:div w:id="1139303382">
      <w:bodyDiv w:val="1"/>
      <w:marLeft w:val="0"/>
      <w:marRight w:val="0"/>
      <w:marTop w:val="0"/>
      <w:marBottom w:val="0"/>
      <w:divBdr>
        <w:top w:val="none" w:sz="0" w:space="0" w:color="auto"/>
        <w:left w:val="none" w:sz="0" w:space="0" w:color="auto"/>
        <w:bottom w:val="none" w:sz="0" w:space="0" w:color="auto"/>
        <w:right w:val="none" w:sz="0" w:space="0" w:color="auto"/>
      </w:divBdr>
    </w:div>
    <w:div w:id="1164705843">
      <w:bodyDiv w:val="1"/>
      <w:marLeft w:val="0"/>
      <w:marRight w:val="0"/>
      <w:marTop w:val="0"/>
      <w:marBottom w:val="0"/>
      <w:divBdr>
        <w:top w:val="none" w:sz="0" w:space="0" w:color="auto"/>
        <w:left w:val="none" w:sz="0" w:space="0" w:color="auto"/>
        <w:bottom w:val="none" w:sz="0" w:space="0" w:color="auto"/>
        <w:right w:val="none" w:sz="0" w:space="0" w:color="auto"/>
      </w:divBdr>
    </w:div>
    <w:div w:id="1189753089">
      <w:bodyDiv w:val="1"/>
      <w:marLeft w:val="0"/>
      <w:marRight w:val="0"/>
      <w:marTop w:val="0"/>
      <w:marBottom w:val="0"/>
      <w:divBdr>
        <w:top w:val="none" w:sz="0" w:space="0" w:color="auto"/>
        <w:left w:val="none" w:sz="0" w:space="0" w:color="auto"/>
        <w:bottom w:val="none" w:sz="0" w:space="0" w:color="auto"/>
        <w:right w:val="none" w:sz="0" w:space="0" w:color="auto"/>
      </w:divBdr>
    </w:div>
    <w:div w:id="1197622941">
      <w:bodyDiv w:val="1"/>
      <w:marLeft w:val="0"/>
      <w:marRight w:val="0"/>
      <w:marTop w:val="0"/>
      <w:marBottom w:val="0"/>
      <w:divBdr>
        <w:top w:val="none" w:sz="0" w:space="0" w:color="auto"/>
        <w:left w:val="none" w:sz="0" w:space="0" w:color="auto"/>
        <w:bottom w:val="none" w:sz="0" w:space="0" w:color="auto"/>
        <w:right w:val="none" w:sz="0" w:space="0" w:color="auto"/>
      </w:divBdr>
    </w:div>
    <w:div w:id="1222907921">
      <w:bodyDiv w:val="1"/>
      <w:marLeft w:val="0"/>
      <w:marRight w:val="0"/>
      <w:marTop w:val="0"/>
      <w:marBottom w:val="0"/>
      <w:divBdr>
        <w:top w:val="none" w:sz="0" w:space="0" w:color="auto"/>
        <w:left w:val="none" w:sz="0" w:space="0" w:color="auto"/>
        <w:bottom w:val="none" w:sz="0" w:space="0" w:color="auto"/>
        <w:right w:val="none" w:sz="0" w:space="0" w:color="auto"/>
      </w:divBdr>
    </w:div>
    <w:div w:id="1259828896">
      <w:bodyDiv w:val="1"/>
      <w:marLeft w:val="0"/>
      <w:marRight w:val="0"/>
      <w:marTop w:val="0"/>
      <w:marBottom w:val="0"/>
      <w:divBdr>
        <w:top w:val="none" w:sz="0" w:space="0" w:color="auto"/>
        <w:left w:val="none" w:sz="0" w:space="0" w:color="auto"/>
        <w:bottom w:val="none" w:sz="0" w:space="0" w:color="auto"/>
        <w:right w:val="none" w:sz="0" w:space="0" w:color="auto"/>
      </w:divBdr>
    </w:div>
    <w:div w:id="1278874660">
      <w:bodyDiv w:val="1"/>
      <w:marLeft w:val="0"/>
      <w:marRight w:val="0"/>
      <w:marTop w:val="0"/>
      <w:marBottom w:val="0"/>
      <w:divBdr>
        <w:top w:val="none" w:sz="0" w:space="0" w:color="auto"/>
        <w:left w:val="none" w:sz="0" w:space="0" w:color="auto"/>
        <w:bottom w:val="none" w:sz="0" w:space="0" w:color="auto"/>
        <w:right w:val="none" w:sz="0" w:space="0" w:color="auto"/>
      </w:divBdr>
    </w:div>
    <w:div w:id="1284924597">
      <w:bodyDiv w:val="1"/>
      <w:marLeft w:val="0"/>
      <w:marRight w:val="0"/>
      <w:marTop w:val="0"/>
      <w:marBottom w:val="0"/>
      <w:divBdr>
        <w:top w:val="none" w:sz="0" w:space="0" w:color="auto"/>
        <w:left w:val="none" w:sz="0" w:space="0" w:color="auto"/>
        <w:bottom w:val="none" w:sz="0" w:space="0" w:color="auto"/>
        <w:right w:val="none" w:sz="0" w:space="0" w:color="auto"/>
      </w:divBdr>
    </w:div>
    <w:div w:id="1294676942">
      <w:bodyDiv w:val="1"/>
      <w:marLeft w:val="0"/>
      <w:marRight w:val="0"/>
      <w:marTop w:val="0"/>
      <w:marBottom w:val="0"/>
      <w:divBdr>
        <w:top w:val="none" w:sz="0" w:space="0" w:color="auto"/>
        <w:left w:val="none" w:sz="0" w:space="0" w:color="auto"/>
        <w:bottom w:val="none" w:sz="0" w:space="0" w:color="auto"/>
        <w:right w:val="none" w:sz="0" w:space="0" w:color="auto"/>
      </w:divBdr>
    </w:div>
    <w:div w:id="1304582072">
      <w:bodyDiv w:val="1"/>
      <w:marLeft w:val="0"/>
      <w:marRight w:val="0"/>
      <w:marTop w:val="0"/>
      <w:marBottom w:val="0"/>
      <w:divBdr>
        <w:top w:val="none" w:sz="0" w:space="0" w:color="auto"/>
        <w:left w:val="none" w:sz="0" w:space="0" w:color="auto"/>
        <w:bottom w:val="none" w:sz="0" w:space="0" w:color="auto"/>
        <w:right w:val="none" w:sz="0" w:space="0" w:color="auto"/>
      </w:divBdr>
    </w:div>
    <w:div w:id="1318730326">
      <w:bodyDiv w:val="1"/>
      <w:marLeft w:val="0"/>
      <w:marRight w:val="0"/>
      <w:marTop w:val="0"/>
      <w:marBottom w:val="0"/>
      <w:divBdr>
        <w:top w:val="none" w:sz="0" w:space="0" w:color="auto"/>
        <w:left w:val="none" w:sz="0" w:space="0" w:color="auto"/>
        <w:bottom w:val="none" w:sz="0" w:space="0" w:color="auto"/>
        <w:right w:val="none" w:sz="0" w:space="0" w:color="auto"/>
      </w:divBdr>
    </w:div>
    <w:div w:id="1320957366">
      <w:bodyDiv w:val="1"/>
      <w:marLeft w:val="0"/>
      <w:marRight w:val="0"/>
      <w:marTop w:val="0"/>
      <w:marBottom w:val="0"/>
      <w:divBdr>
        <w:top w:val="none" w:sz="0" w:space="0" w:color="auto"/>
        <w:left w:val="none" w:sz="0" w:space="0" w:color="auto"/>
        <w:bottom w:val="none" w:sz="0" w:space="0" w:color="auto"/>
        <w:right w:val="none" w:sz="0" w:space="0" w:color="auto"/>
      </w:divBdr>
    </w:div>
    <w:div w:id="1364789500">
      <w:bodyDiv w:val="1"/>
      <w:marLeft w:val="0"/>
      <w:marRight w:val="0"/>
      <w:marTop w:val="0"/>
      <w:marBottom w:val="0"/>
      <w:divBdr>
        <w:top w:val="none" w:sz="0" w:space="0" w:color="auto"/>
        <w:left w:val="none" w:sz="0" w:space="0" w:color="auto"/>
        <w:bottom w:val="none" w:sz="0" w:space="0" w:color="auto"/>
        <w:right w:val="none" w:sz="0" w:space="0" w:color="auto"/>
      </w:divBdr>
    </w:div>
    <w:div w:id="1370300976">
      <w:bodyDiv w:val="1"/>
      <w:marLeft w:val="0"/>
      <w:marRight w:val="0"/>
      <w:marTop w:val="0"/>
      <w:marBottom w:val="0"/>
      <w:divBdr>
        <w:top w:val="none" w:sz="0" w:space="0" w:color="auto"/>
        <w:left w:val="none" w:sz="0" w:space="0" w:color="auto"/>
        <w:bottom w:val="none" w:sz="0" w:space="0" w:color="auto"/>
        <w:right w:val="none" w:sz="0" w:space="0" w:color="auto"/>
      </w:divBdr>
    </w:div>
    <w:div w:id="1400589983">
      <w:bodyDiv w:val="1"/>
      <w:marLeft w:val="0"/>
      <w:marRight w:val="0"/>
      <w:marTop w:val="0"/>
      <w:marBottom w:val="0"/>
      <w:divBdr>
        <w:top w:val="none" w:sz="0" w:space="0" w:color="auto"/>
        <w:left w:val="none" w:sz="0" w:space="0" w:color="auto"/>
        <w:bottom w:val="none" w:sz="0" w:space="0" w:color="auto"/>
        <w:right w:val="none" w:sz="0" w:space="0" w:color="auto"/>
      </w:divBdr>
    </w:div>
    <w:div w:id="1404139735">
      <w:bodyDiv w:val="1"/>
      <w:marLeft w:val="0"/>
      <w:marRight w:val="0"/>
      <w:marTop w:val="0"/>
      <w:marBottom w:val="0"/>
      <w:divBdr>
        <w:top w:val="none" w:sz="0" w:space="0" w:color="auto"/>
        <w:left w:val="none" w:sz="0" w:space="0" w:color="auto"/>
        <w:bottom w:val="none" w:sz="0" w:space="0" w:color="auto"/>
        <w:right w:val="none" w:sz="0" w:space="0" w:color="auto"/>
      </w:divBdr>
    </w:div>
    <w:div w:id="1413043453">
      <w:bodyDiv w:val="1"/>
      <w:marLeft w:val="0"/>
      <w:marRight w:val="0"/>
      <w:marTop w:val="0"/>
      <w:marBottom w:val="0"/>
      <w:divBdr>
        <w:top w:val="none" w:sz="0" w:space="0" w:color="auto"/>
        <w:left w:val="none" w:sz="0" w:space="0" w:color="auto"/>
        <w:bottom w:val="none" w:sz="0" w:space="0" w:color="auto"/>
        <w:right w:val="none" w:sz="0" w:space="0" w:color="auto"/>
      </w:divBdr>
    </w:div>
    <w:div w:id="1445733818">
      <w:bodyDiv w:val="1"/>
      <w:marLeft w:val="0"/>
      <w:marRight w:val="0"/>
      <w:marTop w:val="0"/>
      <w:marBottom w:val="0"/>
      <w:divBdr>
        <w:top w:val="none" w:sz="0" w:space="0" w:color="auto"/>
        <w:left w:val="none" w:sz="0" w:space="0" w:color="auto"/>
        <w:bottom w:val="none" w:sz="0" w:space="0" w:color="auto"/>
        <w:right w:val="none" w:sz="0" w:space="0" w:color="auto"/>
      </w:divBdr>
    </w:div>
    <w:div w:id="147174445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26360636">
      <w:bodyDiv w:val="1"/>
      <w:marLeft w:val="0"/>
      <w:marRight w:val="0"/>
      <w:marTop w:val="0"/>
      <w:marBottom w:val="0"/>
      <w:divBdr>
        <w:top w:val="none" w:sz="0" w:space="0" w:color="auto"/>
        <w:left w:val="none" w:sz="0" w:space="0" w:color="auto"/>
        <w:bottom w:val="none" w:sz="0" w:space="0" w:color="auto"/>
        <w:right w:val="none" w:sz="0" w:space="0" w:color="auto"/>
      </w:divBdr>
    </w:div>
    <w:div w:id="1547378290">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57742696">
      <w:bodyDiv w:val="1"/>
      <w:marLeft w:val="0"/>
      <w:marRight w:val="0"/>
      <w:marTop w:val="0"/>
      <w:marBottom w:val="0"/>
      <w:divBdr>
        <w:top w:val="none" w:sz="0" w:space="0" w:color="auto"/>
        <w:left w:val="none" w:sz="0" w:space="0" w:color="auto"/>
        <w:bottom w:val="none" w:sz="0" w:space="0" w:color="auto"/>
        <w:right w:val="none" w:sz="0" w:space="0" w:color="auto"/>
      </w:divBdr>
    </w:div>
    <w:div w:id="1586301314">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15751170">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30430802">
      <w:bodyDiv w:val="1"/>
      <w:marLeft w:val="0"/>
      <w:marRight w:val="0"/>
      <w:marTop w:val="0"/>
      <w:marBottom w:val="0"/>
      <w:divBdr>
        <w:top w:val="none" w:sz="0" w:space="0" w:color="auto"/>
        <w:left w:val="none" w:sz="0" w:space="0" w:color="auto"/>
        <w:bottom w:val="none" w:sz="0" w:space="0" w:color="auto"/>
        <w:right w:val="none" w:sz="0" w:space="0" w:color="auto"/>
      </w:divBdr>
    </w:div>
    <w:div w:id="1638954245">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651668302">
      <w:bodyDiv w:val="1"/>
      <w:marLeft w:val="0"/>
      <w:marRight w:val="0"/>
      <w:marTop w:val="0"/>
      <w:marBottom w:val="0"/>
      <w:divBdr>
        <w:top w:val="none" w:sz="0" w:space="0" w:color="auto"/>
        <w:left w:val="none" w:sz="0" w:space="0" w:color="auto"/>
        <w:bottom w:val="none" w:sz="0" w:space="0" w:color="auto"/>
        <w:right w:val="none" w:sz="0" w:space="0" w:color="auto"/>
      </w:divBdr>
    </w:div>
    <w:div w:id="1656761334">
      <w:bodyDiv w:val="1"/>
      <w:marLeft w:val="0"/>
      <w:marRight w:val="0"/>
      <w:marTop w:val="0"/>
      <w:marBottom w:val="0"/>
      <w:divBdr>
        <w:top w:val="none" w:sz="0" w:space="0" w:color="auto"/>
        <w:left w:val="none" w:sz="0" w:space="0" w:color="auto"/>
        <w:bottom w:val="none" w:sz="0" w:space="0" w:color="auto"/>
        <w:right w:val="none" w:sz="0" w:space="0" w:color="auto"/>
      </w:divBdr>
    </w:div>
    <w:div w:id="1682121640">
      <w:bodyDiv w:val="1"/>
      <w:marLeft w:val="0"/>
      <w:marRight w:val="0"/>
      <w:marTop w:val="0"/>
      <w:marBottom w:val="0"/>
      <w:divBdr>
        <w:top w:val="none" w:sz="0" w:space="0" w:color="auto"/>
        <w:left w:val="none" w:sz="0" w:space="0" w:color="auto"/>
        <w:bottom w:val="none" w:sz="0" w:space="0" w:color="auto"/>
        <w:right w:val="none" w:sz="0" w:space="0" w:color="auto"/>
      </w:divBdr>
    </w:div>
    <w:div w:id="1708143415">
      <w:bodyDiv w:val="1"/>
      <w:marLeft w:val="0"/>
      <w:marRight w:val="0"/>
      <w:marTop w:val="0"/>
      <w:marBottom w:val="0"/>
      <w:divBdr>
        <w:top w:val="none" w:sz="0" w:space="0" w:color="auto"/>
        <w:left w:val="none" w:sz="0" w:space="0" w:color="auto"/>
        <w:bottom w:val="none" w:sz="0" w:space="0" w:color="auto"/>
        <w:right w:val="none" w:sz="0" w:space="0" w:color="auto"/>
      </w:divBdr>
    </w:div>
    <w:div w:id="1723558214">
      <w:bodyDiv w:val="1"/>
      <w:marLeft w:val="0"/>
      <w:marRight w:val="0"/>
      <w:marTop w:val="0"/>
      <w:marBottom w:val="0"/>
      <w:divBdr>
        <w:top w:val="none" w:sz="0" w:space="0" w:color="auto"/>
        <w:left w:val="none" w:sz="0" w:space="0" w:color="auto"/>
        <w:bottom w:val="none" w:sz="0" w:space="0" w:color="auto"/>
        <w:right w:val="none" w:sz="0" w:space="0" w:color="auto"/>
      </w:divBdr>
    </w:div>
    <w:div w:id="1733578273">
      <w:bodyDiv w:val="1"/>
      <w:marLeft w:val="0"/>
      <w:marRight w:val="0"/>
      <w:marTop w:val="0"/>
      <w:marBottom w:val="0"/>
      <w:divBdr>
        <w:top w:val="none" w:sz="0" w:space="0" w:color="auto"/>
        <w:left w:val="none" w:sz="0" w:space="0" w:color="auto"/>
        <w:bottom w:val="none" w:sz="0" w:space="0" w:color="auto"/>
        <w:right w:val="none" w:sz="0" w:space="0" w:color="auto"/>
      </w:divBdr>
    </w:div>
    <w:div w:id="1783571367">
      <w:bodyDiv w:val="1"/>
      <w:marLeft w:val="0"/>
      <w:marRight w:val="0"/>
      <w:marTop w:val="0"/>
      <w:marBottom w:val="0"/>
      <w:divBdr>
        <w:top w:val="none" w:sz="0" w:space="0" w:color="auto"/>
        <w:left w:val="none" w:sz="0" w:space="0" w:color="auto"/>
        <w:bottom w:val="none" w:sz="0" w:space="0" w:color="auto"/>
        <w:right w:val="none" w:sz="0" w:space="0" w:color="auto"/>
      </w:divBdr>
    </w:div>
    <w:div w:id="1784572465">
      <w:bodyDiv w:val="1"/>
      <w:marLeft w:val="0"/>
      <w:marRight w:val="0"/>
      <w:marTop w:val="0"/>
      <w:marBottom w:val="0"/>
      <w:divBdr>
        <w:top w:val="none" w:sz="0" w:space="0" w:color="auto"/>
        <w:left w:val="none" w:sz="0" w:space="0" w:color="auto"/>
        <w:bottom w:val="none" w:sz="0" w:space="0" w:color="auto"/>
        <w:right w:val="none" w:sz="0" w:space="0" w:color="auto"/>
      </w:divBdr>
    </w:div>
    <w:div w:id="1787306268">
      <w:bodyDiv w:val="1"/>
      <w:marLeft w:val="0"/>
      <w:marRight w:val="0"/>
      <w:marTop w:val="0"/>
      <w:marBottom w:val="0"/>
      <w:divBdr>
        <w:top w:val="none" w:sz="0" w:space="0" w:color="auto"/>
        <w:left w:val="none" w:sz="0" w:space="0" w:color="auto"/>
        <w:bottom w:val="none" w:sz="0" w:space="0" w:color="auto"/>
        <w:right w:val="none" w:sz="0" w:space="0" w:color="auto"/>
      </w:divBdr>
    </w:div>
    <w:div w:id="1821263168">
      <w:bodyDiv w:val="1"/>
      <w:marLeft w:val="0"/>
      <w:marRight w:val="0"/>
      <w:marTop w:val="0"/>
      <w:marBottom w:val="0"/>
      <w:divBdr>
        <w:top w:val="none" w:sz="0" w:space="0" w:color="auto"/>
        <w:left w:val="none" w:sz="0" w:space="0" w:color="auto"/>
        <w:bottom w:val="none" w:sz="0" w:space="0" w:color="auto"/>
        <w:right w:val="none" w:sz="0" w:space="0" w:color="auto"/>
      </w:divBdr>
    </w:div>
    <w:div w:id="1823040569">
      <w:bodyDiv w:val="1"/>
      <w:marLeft w:val="0"/>
      <w:marRight w:val="0"/>
      <w:marTop w:val="0"/>
      <w:marBottom w:val="0"/>
      <w:divBdr>
        <w:top w:val="none" w:sz="0" w:space="0" w:color="auto"/>
        <w:left w:val="none" w:sz="0" w:space="0" w:color="auto"/>
        <w:bottom w:val="none" w:sz="0" w:space="0" w:color="auto"/>
        <w:right w:val="none" w:sz="0" w:space="0" w:color="auto"/>
      </w:divBdr>
    </w:div>
    <w:div w:id="1842112956">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866289807">
      <w:bodyDiv w:val="1"/>
      <w:marLeft w:val="0"/>
      <w:marRight w:val="0"/>
      <w:marTop w:val="0"/>
      <w:marBottom w:val="0"/>
      <w:divBdr>
        <w:top w:val="none" w:sz="0" w:space="0" w:color="auto"/>
        <w:left w:val="none" w:sz="0" w:space="0" w:color="auto"/>
        <w:bottom w:val="none" w:sz="0" w:space="0" w:color="auto"/>
        <w:right w:val="none" w:sz="0" w:space="0" w:color="auto"/>
      </w:divBdr>
    </w:div>
    <w:div w:id="1899199723">
      <w:bodyDiv w:val="1"/>
      <w:marLeft w:val="0"/>
      <w:marRight w:val="0"/>
      <w:marTop w:val="0"/>
      <w:marBottom w:val="0"/>
      <w:divBdr>
        <w:top w:val="none" w:sz="0" w:space="0" w:color="auto"/>
        <w:left w:val="none" w:sz="0" w:space="0" w:color="auto"/>
        <w:bottom w:val="none" w:sz="0" w:space="0" w:color="auto"/>
        <w:right w:val="none" w:sz="0" w:space="0" w:color="auto"/>
      </w:divBdr>
    </w:div>
    <w:div w:id="1907913450">
      <w:bodyDiv w:val="1"/>
      <w:marLeft w:val="0"/>
      <w:marRight w:val="0"/>
      <w:marTop w:val="0"/>
      <w:marBottom w:val="0"/>
      <w:divBdr>
        <w:top w:val="none" w:sz="0" w:space="0" w:color="auto"/>
        <w:left w:val="none" w:sz="0" w:space="0" w:color="auto"/>
        <w:bottom w:val="none" w:sz="0" w:space="0" w:color="auto"/>
        <w:right w:val="none" w:sz="0" w:space="0" w:color="auto"/>
      </w:divBdr>
    </w:div>
    <w:div w:id="1936403451">
      <w:bodyDiv w:val="1"/>
      <w:marLeft w:val="0"/>
      <w:marRight w:val="0"/>
      <w:marTop w:val="0"/>
      <w:marBottom w:val="0"/>
      <w:divBdr>
        <w:top w:val="none" w:sz="0" w:space="0" w:color="auto"/>
        <w:left w:val="none" w:sz="0" w:space="0" w:color="auto"/>
        <w:bottom w:val="none" w:sz="0" w:space="0" w:color="auto"/>
        <w:right w:val="none" w:sz="0" w:space="0" w:color="auto"/>
      </w:divBdr>
    </w:div>
    <w:div w:id="1941255060">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1970432095">
      <w:bodyDiv w:val="1"/>
      <w:marLeft w:val="0"/>
      <w:marRight w:val="0"/>
      <w:marTop w:val="0"/>
      <w:marBottom w:val="0"/>
      <w:divBdr>
        <w:top w:val="none" w:sz="0" w:space="0" w:color="auto"/>
        <w:left w:val="none" w:sz="0" w:space="0" w:color="auto"/>
        <w:bottom w:val="none" w:sz="0" w:space="0" w:color="auto"/>
        <w:right w:val="none" w:sz="0" w:space="0" w:color="auto"/>
      </w:divBdr>
    </w:div>
    <w:div w:id="1975064047">
      <w:bodyDiv w:val="1"/>
      <w:marLeft w:val="0"/>
      <w:marRight w:val="0"/>
      <w:marTop w:val="0"/>
      <w:marBottom w:val="0"/>
      <w:divBdr>
        <w:top w:val="none" w:sz="0" w:space="0" w:color="auto"/>
        <w:left w:val="none" w:sz="0" w:space="0" w:color="auto"/>
        <w:bottom w:val="none" w:sz="0" w:space="0" w:color="auto"/>
        <w:right w:val="none" w:sz="0" w:space="0" w:color="auto"/>
      </w:divBdr>
    </w:div>
    <w:div w:id="2010671837">
      <w:bodyDiv w:val="1"/>
      <w:marLeft w:val="0"/>
      <w:marRight w:val="0"/>
      <w:marTop w:val="0"/>
      <w:marBottom w:val="0"/>
      <w:divBdr>
        <w:top w:val="none" w:sz="0" w:space="0" w:color="auto"/>
        <w:left w:val="none" w:sz="0" w:space="0" w:color="auto"/>
        <w:bottom w:val="none" w:sz="0" w:space="0" w:color="auto"/>
        <w:right w:val="none" w:sz="0" w:space="0" w:color="auto"/>
      </w:divBdr>
    </w:div>
    <w:div w:id="2019190113">
      <w:bodyDiv w:val="1"/>
      <w:marLeft w:val="0"/>
      <w:marRight w:val="0"/>
      <w:marTop w:val="0"/>
      <w:marBottom w:val="0"/>
      <w:divBdr>
        <w:top w:val="none" w:sz="0" w:space="0" w:color="auto"/>
        <w:left w:val="none" w:sz="0" w:space="0" w:color="auto"/>
        <w:bottom w:val="none" w:sz="0" w:space="0" w:color="auto"/>
        <w:right w:val="none" w:sz="0" w:space="0" w:color="auto"/>
      </w:divBdr>
    </w:div>
    <w:div w:id="2037193279">
      <w:bodyDiv w:val="1"/>
      <w:marLeft w:val="0"/>
      <w:marRight w:val="0"/>
      <w:marTop w:val="0"/>
      <w:marBottom w:val="0"/>
      <w:divBdr>
        <w:top w:val="none" w:sz="0" w:space="0" w:color="auto"/>
        <w:left w:val="none" w:sz="0" w:space="0" w:color="auto"/>
        <w:bottom w:val="none" w:sz="0" w:space="0" w:color="auto"/>
        <w:right w:val="none" w:sz="0" w:space="0" w:color="auto"/>
      </w:divBdr>
    </w:div>
    <w:div w:id="2045278933">
      <w:bodyDiv w:val="1"/>
      <w:marLeft w:val="0"/>
      <w:marRight w:val="0"/>
      <w:marTop w:val="0"/>
      <w:marBottom w:val="0"/>
      <w:divBdr>
        <w:top w:val="none" w:sz="0" w:space="0" w:color="auto"/>
        <w:left w:val="none" w:sz="0" w:space="0" w:color="auto"/>
        <w:bottom w:val="none" w:sz="0" w:space="0" w:color="auto"/>
        <w:right w:val="none" w:sz="0" w:space="0" w:color="auto"/>
      </w:divBdr>
    </w:div>
    <w:div w:id="2067952239">
      <w:bodyDiv w:val="1"/>
      <w:marLeft w:val="0"/>
      <w:marRight w:val="0"/>
      <w:marTop w:val="0"/>
      <w:marBottom w:val="0"/>
      <w:divBdr>
        <w:top w:val="none" w:sz="0" w:space="0" w:color="auto"/>
        <w:left w:val="none" w:sz="0" w:space="0" w:color="auto"/>
        <w:bottom w:val="none" w:sz="0" w:space="0" w:color="auto"/>
        <w:right w:val="none" w:sz="0" w:space="0" w:color="auto"/>
      </w:divBdr>
    </w:div>
    <w:div w:id="2103724962">
      <w:bodyDiv w:val="1"/>
      <w:marLeft w:val="0"/>
      <w:marRight w:val="0"/>
      <w:marTop w:val="0"/>
      <w:marBottom w:val="0"/>
      <w:divBdr>
        <w:top w:val="none" w:sz="0" w:space="0" w:color="auto"/>
        <w:left w:val="none" w:sz="0" w:space="0" w:color="auto"/>
        <w:bottom w:val="none" w:sz="0" w:space="0" w:color="auto"/>
        <w:right w:val="none" w:sz="0" w:space="0" w:color="auto"/>
      </w:divBdr>
    </w:div>
    <w:div w:id="2113085925">
      <w:bodyDiv w:val="1"/>
      <w:marLeft w:val="0"/>
      <w:marRight w:val="0"/>
      <w:marTop w:val="0"/>
      <w:marBottom w:val="0"/>
      <w:divBdr>
        <w:top w:val="none" w:sz="0" w:space="0" w:color="auto"/>
        <w:left w:val="none" w:sz="0" w:space="0" w:color="auto"/>
        <w:bottom w:val="none" w:sz="0" w:space="0" w:color="auto"/>
        <w:right w:val="none" w:sz="0" w:space="0" w:color="auto"/>
      </w:divBdr>
    </w:div>
    <w:div w:id="2126582127">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2F113-127A-4876-9B0C-D47436132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3720</Words>
  <Characters>21209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24880</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bissa</cp:lastModifiedBy>
  <cp:revision>2</cp:revision>
  <cp:lastPrinted>2012-01-19T10:57:00Z</cp:lastPrinted>
  <dcterms:created xsi:type="dcterms:W3CDTF">2012-01-22T09:54:00Z</dcterms:created>
  <dcterms:modified xsi:type="dcterms:W3CDTF">2012-01-22T09:54:00Z</dcterms:modified>
</cp:coreProperties>
</file>