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D5C" w:rsidRDefault="00AA661D">
      <w:pPr>
        <w:tabs>
          <w:tab w:val="right" w:pos="6944"/>
          <w:tab w:val="right" w:pos="8078"/>
        </w:tabs>
        <w:jc w:val="center"/>
        <w:rPr>
          <w:sz w:val="24"/>
          <w:rtl/>
        </w:rPr>
      </w:pPr>
      <w:r>
        <w:rPr>
          <w:sz w:val="24"/>
        </w:rPr>
        <w:t xml:space="preserve">     </w:t>
      </w:r>
    </w:p>
    <w:p w:rsidR="007C0C79" w:rsidRDefault="00C560B9" w:rsidP="007C0C79">
      <w:pPr>
        <w:tabs>
          <w:tab w:val="right" w:pos="6944"/>
          <w:tab w:val="right" w:pos="8078"/>
        </w:tabs>
        <w:jc w:val="center"/>
        <w:rPr>
          <w:rtl/>
        </w:rPr>
      </w:pPr>
      <w:r>
        <w:rPr>
          <w:noProof/>
          <w:sz w:val="28"/>
          <w:szCs w:val="28"/>
        </w:rPr>
        <w:drawing>
          <wp:inline distT="0" distB="0" distL="0" distR="0">
            <wp:extent cx="954405" cy="1322070"/>
            <wp:effectExtent l="19050" t="0" r="0" b="0"/>
            <wp:docPr id="7"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4405" cy="1322070"/>
                    </a:xfrm>
                    <a:prstGeom prst="rect">
                      <a:avLst/>
                    </a:prstGeom>
                    <a:noFill/>
                    <a:ln w="9525">
                      <a:noFill/>
                      <a:miter lim="800000"/>
                      <a:headEnd/>
                      <a:tailEnd/>
                    </a:ln>
                  </pic:spPr>
                </pic:pic>
              </a:graphicData>
            </a:graphic>
          </wp:inline>
        </w:drawing>
      </w:r>
    </w:p>
    <w:p w:rsidR="00913D2D" w:rsidRDefault="00913D2D">
      <w:pPr>
        <w:tabs>
          <w:tab w:val="right" w:pos="6944"/>
          <w:tab w:val="right" w:pos="8078"/>
        </w:tabs>
        <w:jc w:val="center"/>
        <w:rPr>
          <w:rtl/>
        </w:rPr>
      </w:pPr>
    </w:p>
    <w:p w:rsidR="00913D2D" w:rsidRDefault="002C67D0">
      <w:pPr>
        <w:jc w:val="center"/>
        <w:rPr>
          <w:rFonts w:cs="Simplified Arabic"/>
          <w:b/>
          <w:bCs/>
          <w:sz w:val="52"/>
          <w:szCs w:val="52"/>
          <w:rtl/>
        </w:rPr>
      </w:pPr>
      <w:r>
        <w:rPr>
          <w:rFonts w:cs="Simplified Arabic" w:hint="cs"/>
          <w:b/>
          <w:bCs/>
          <w:sz w:val="52"/>
          <w:szCs w:val="52"/>
          <w:rtl/>
        </w:rPr>
        <w:t>دولة فلسطين</w:t>
      </w:r>
    </w:p>
    <w:p w:rsidR="00913D2D" w:rsidRDefault="00913D2D">
      <w:pPr>
        <w:jc w:val="center"/>
        <w:rPr>
          <w:rFonts w:cs="Simplified Arabic"/>
          <w:b/>
          <w:bCs/>
          <w:sz w:val="56"/>
          <w:szCs w:val="56"/>
          <w:rtl/>
        </w:rPr>
      </w:pPr>
      <w:r>
        <w:rPr>
          <w:rFonts w:cs="Simplified Arabic"/>
          <w:b/>
          <w:bCs/>
          <w:sz w:val="56"/>
          <w:szCs w:val="56"/>
          <w:rtl/>
        </w:rPr>
        <w:t>الجهاز المركزي للإحصاء الفلسطيني</w:t>
      </w: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Pr="00940047" w:rsidRDefault="00913D2D" w:rsidP="004A6041">
      <w:pPr>
        <w:jc w:val="center"/>
        <w:rPr>
          <w:rFonts w:cs="Simplified Arabic"/>
          <w:b/>
          <w:bCs/>
          <w:sz w:val="40"/>
          <w:szCs w:val="40"/>
          <w:rtl/>
        </w:rPr>
      </w:pPr>
      <w:r w:rsidRPr="00940047">
        <w:rPr>
          <w:rFonts w:cs="Simplified Arabic"/>
          <w:b/>
          <w:bCs/>
          <w:sz w:val="40"/>
          <w:szCs w:val="40"/>
          <w:rtl/>
        </w:rPr>
        <w:t xml:space="preserve">النشاط الفندقي في </w:t>
      </w:r>
      <w:r w:rsidR="004A6041">
        <w:rPr>
          <w:rFonts w:cs="Simplified Arabic" w:hint="cs"/>
          <w:b/>
          <w:bCs/>
          <w:sz w:val="40"/>
          <w:szCs w:val="40"/>
          <w:rtl/>
        </w:rPr>
        <w:t>الضفة الغربية</w:t>
      </w:r>
    </w:p>
    <w:p w:rsidR="00913D2D" w:rsidRPr="00940047" w:rsidRDefault="00913D2D" w:rsidP="00C0579A">
      <w:pPr>
        <w:jc w:val="center"/>
        <w:rPr>
          <w:rFonts w:cs="Simplified Arabic"/>
          <w:b/>
          <w:bCs/>
          <w:sz w:val="40"/>
          <w:szCs w:val="40"/>
          <w:rtl/>
        </w:rPr>
      </w:pPr>
      <w:r w:rsidRPr="00940047">
        <w:rPr>
          <w:rFonts w:cs="Simplified Arabic" w:hint="cs"/>
          <w:b/>
          <w:bCs/>
          <w:sz w:val="40"/>
          <w:szCs w:val="40"/>
          <w:rtl/>
        </w:rPr>
        <w:t xml:space="preserve">النشرة السنوية - </w:t>
      </w:r>
      <w:r w:rsidR="008956A2">
        <w:rPr>
          <w:rFonts w:cs="Simplified Arabic"/>
          <w:b/>
          <w:bCs/>
          <w:sz w:val="40"/>
          <w:szCs w:val="40"/>
        </w:rPr>
        <w:t>201</w:t>
      </w:r>
      <w:r w:rsidR="00C0579A">
        <w:rPr>
          <w:rFonts w:cs="Simplified Arabic"/>
          <w:b/>
          <w:bCs/>
          <w:sz w:val="40"/>
          <w:szCs w:val="40"/>
        </w:rPr>
        <w:t>4</w:t>
      </w:r>
    </w:p>
    <w:p w:rsidR="00913D2D" w:rsidRDefault="00913D2D">
      <w:pPr>
        <w:jc w:val="center"/>
        <w:rPr>
          <w:rFonts w:cs="Simplified Arabic"/>
          <w:b/>
          <w:bCs/>
          <w:sz w:val="28"/>
          <w:szCs w:val="33"/>
          <w:rtl/>
        </w:rPr>
      </w:pPr>
    </w:p>
    <w:p w:rsidR="00913D2D" w:rsidRDefault="00913D2D">
      <w:pPr>
        <w:jc w:val="center"/>
        <w:rPr>
          <w:rFonts w:cs="Simplified Arabic"/>
          <w:b/>
          <w:bCs/>
          <w:sz w:val="28"/>
          <w:szCs w:val="33"/>
        </w:rPr>
      </w:pPr>
    </w:p>
    <w:p w:rsidR="00913D2D" w:rsidRDefault="00913D2D">
      <w:pPr>
        <w:jc w:val="center"/>
        <w:rPr>
          <w:rFonts w:cs="Simplified Arabic"/>
          <w:b/>
          <w:bCs/>
          <w:sz w:val="28"/>
          <w:szCs w:val="33"/>
        </w:rPr>
      </w:pPr>
    </w:p>
    <w:p w:rsidR="00913D2D" w:rsidRDefault="00913D2D"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pPr>
        <w:jc w:val="center"/>
        <w:rPr>
          <w:rFonts w:cs="Simplified Arabic"/>
          <w:b/>
          <w:bCs/>
          <w:sz w:val="8"/>
          <w:szCs w:val="8"/>
          <w:rtl/>
        </w:rPr>
      </w:pPr>
    </w:p>
    <w:p w:rsidR="00913D2D" w:rsidRDefault="00913D2D">
      <w:pPr>
        <w:jc w:val="center"/>
        <w:rPr>
          <w:rFonts w:cs="Simplified Arabic"/>
          <w:b/>
          <w:bCs/>
          <w:sz w:val="28"/>
          <w:szCs w:val="33"/>
          <w:rtl/>
        </w:rPr>
      </w:pPr>
    </w:p>
    <w:p w:rsidR="00913D2D" w:rsidRDefault="00913D2D">
      <w:pPr>
        <w:jc w:val="center"/>
        <w:rPr>
          <w:rFonts w:cs="Simplified Arabic"/>
          <w:b/>
          <w:bCs/>
          <w:sz w:val="28"/>
          <w:szCs w:val="33"/>
          <w:rtl/>
        </w:rPr>
      </w:pPr>
    </w:p>
    <w:p w:rsidR="001109C5" w:rsidRDefault="001109C5" w:rsidP="00EE3027">
      <w:pPr>
        <w:jc w:val="center"/>
        <w:rPr>
          <w:rFonts w:cs="Simplified Arabic"/>
          <w:b/>
          <w:bCs/>
          <w:sz w:val="28"/>
          <w:szCs w:val="33"/>
          <w:rtl/>
        </w:rPr>
      </w:pPr>
    </w:p>
    <w:p w:rsidR="008D3AF7" w:rsidRDefault="006B6B25" w:rsidP="00EE3027">
      <w:pPr>
        <w:jc w:val="center"/>
        <w:rPr>
          <w:rFonts w:cs="Simplified Arabic"/>
          <w:b/>
          <w:bCs/>
          <w:sz w:val="28"/>
          <w:szCs w:val="28"/>
          <w:rtl/>
        </w:rPr>
        <w:sectPr w:rsidR="008D3AF7" w:rsidSect="00244958">
          <w:headerReference w:type="default" r:id="rId9"/>
          <w:endnotePr>
            <w:numFmt w:val="lowerLetter"/>
          </w:endnotePr>
          <w:pgSz w:w="11907" w:h="16840" w:code="9"/>
          <w:pgMar w:top="1418" w:right="1418" w:bottom="1418" w:left="1418" w:header="720" w:footer="851" w:gutter="0"/>
          <w:pgNumType w:start="15"/>
          <w:cols w:space="720"/>
          <w:bidi/>
          <w:rtlGutter/>
        </w:sectPr>
      </w:pPr>
      <w:r>
        <w:rPr>
          <w:rFonts w:cs="Simplified Arabic" w:hint="cs"/>
          <w:b/>
          <w:bCs/>
          <w:sz w:val="28"/>
          <w:szCs w:val="28"/>
          <w:rtl/>
        </w:rPr>
        <w:t>نيسان</w:t>
      </w:r>
      <w:r w:rsidR="009C7DC0">
        <w:rPr>
          <w:rFonts w:cs="Simplified Arabic" w:hint="cs"/>
          <w:b/>
          <w:bCs/>
          <w:sz w:val="28"/>
          <w:szCs w:val="28"/>
          <w:rtl/>
        </w:rPr>
        <w:t>/</w:t>
      </w:r>
      <w:r w:rsidR="00F857F7">
        <w:rPr>
          <w:rFonts w:cs="Simplified Arabic" w:hint="cs"/>
          <w:b/>
          <w:bCs/>
          <w:sz w:val="28"/>
          <w:szCs w:val="28"/>
          <w:rtl/>
        </w:rPr>
        <w:t xml:space="preserve"> </w:t>
      </w:r>
      <w:r>
        <w:rPr>
          <w:rFonts w:cs="Simplified Arabic" w:hint="cs"/>
          <w:b/>
          <w:bCs/>
          <w:sz w:val="28"/>
          <w:szCs w:val="28"/>
          <w:rtl/>
        </w:rPr>
        <w:t>ابريل</w:t>
      </w:r>
      <w:r w:rsidR="00F857F7">
        <w:rPr>
          <w:rFonts w:cs="Simplified Arabic" w:hint="cs"/>
          <w:b/>
          <w:bCs/>
          <w:sz w:val="28"/>
          <w:szCs w:val="28"/>
          <w:rtl/>
        </w:rPr>
        <w:t>،</w:t>
      </w:r>
      <w:r w:rsidR="00913D2D">
        <w:rPr>
          <w:rFonts w:cs="Simplified Arabic"/>
          <w:b/>
          <w:bCs/>
          <w:sz w:val="28"/>
          <w:szCs w:val="28"/>
          <w:rtl/>
        </w:rPr>
        <w:t xml:space="preserve"> </w:t>
      </w:r>
      <w:r w:rsidR="00EE3027">
        <w:rPr>
          <w:rFonts w:cs="Simplified Arabic" w:hint="cs"/>
          <w:b/>
          <w:bCs/>
          <w:sz w:val="28"/>
          <w:szCs w:val="28"/>
          <w:rtl/>
        </w:rPr>
        <w:t>2015</w:t>
      </w:r>
    </w:p>
    <w:p w:rsidR="00913D2D" w:rsidRDefault="00913D2D" w:rsidP="00820DF0">
      <w:pPr>
        <w:jc w:val="center"/>
        <w:rPr>
          <w:rFonts w:cs="Simplified Arabic"/>
          <w:b/>
          <w:bCs/>
          <w:rtl/>
        </w:rPr>
      </w:pPr>
      <w:r>
        <w:rPr>
          <w:rFonts w:cs="Simplified Arabic"/>
          <w:b/>
          <w:bCs/>
          <w:sz w:val="28"/>
          <w:szCs w:val="28"/>
          <w:rtl/>
        </w:rPr>
        <w:lastRenderedPageBreak/>
        <w:t xml:space="preserve">   </w:t>
      </w:r>
    </w:p>
    <w:p w:rsidR="00820DF0" w:rsidRDefault="00424D5C" w:rsidP="00424D5C">
      <w:pPr>
        <w:tabs>
          <w:tab w:val="left" w:pos="3582"/>
        </w:tabs>
        <w:rPr>
          <w:rFonts w:cs="Simplified Arabic"/>
          <w:b/>
          <w:bCs/>
          <w:rtl/>
        </w:rPr>
      </w:pPr>
      <w:r>
        <w:rPr>
          <w:rFonts w:cs="Simplified Arabic"/>
          <w:b/>
          <w:bCs/>
          <w:rtl/>
        </w:rPr>
        <w:tab/>
      </w:r>
    </w:p>
    <w:p w:rsidR="00820DF0" w:rsidRDefault="00820DF0" w:rsidP="00820DF0">
      <w:pPr>
        <w:jc w:val="center"/>
        <w:rPr>
          <w:rFonts w:cs="Simplified Arabic"/>
          <w:b/>
          <w:bCs/>
          <w:rtl/>
        </w:rPr>
      </w:pPr>
    </w:p>
    <w:p w:rsidR="00913D2D" w:rsidRDefault="00913D2D">
      <w:pPr>
        <w:jc w:val="lowKashida"/>
        <w:rPr>
          <w:rFonts w:cs="Simplified Arabic"/>
          <w:sz w:val="24"/>
          <w:szCs w:val="24"/>
          <w:rtl/>
        </w:rPr>
      </w:pPr>
    </w:p>
    <w:p w:rsidR="00913D2D" w:rsidRDefault="0043466D">
      <w:pPr>
        <w:jc w:val="lowKashida"/>
        <w:rPr>
          <w:rFonts w:cs="Simplified Arabic"/>
          <w:sz w:val="24"/>
          <w:szCs w:val="24"/>
          <w:rtl/>
        </w:rPr>
      </w:pPr>
      <w:r w:rsidRPr="0043466D">
        <w:rPr>
          <w:rFonts w:cs="Simplified Arabic"/>
          <w:b/>
          <w:bCs/>
          <w:noProof/>
          <w:rtl/>
          <w:lang w:val="ar-SA" w:eastAsia="ar-SA"/>
        </w:rPr>
        <w:pict>
          <v:shapetype id="_x0000_t202" coordsize="21600,21600" o:spt="202" path="m,l,21600r21600,l21600,xe">
            <v:stroke joinstyle="miter"/>
            <v:path gradientshapeok="t" o:connecttype="rect"/>
          </v:shapetype>
          <v:shape id="_x0000_s1031" type="#_x0000_t202" style="position:absolute;left:0;text-align:left;margin-left:27.8pt;margin-top:7.5pt;width:406.3pt;height:72.85pt;z-index:251657216" strokeweight="6pt">
            <v:stroke linestyle="thickBetweenThin"/>
            <v:textbox style="mso-next-textbox:#_x0000_s1031">
              <w:txbxContent>
                <w:p w:rsidR="001109C5" w:rsidRDefault="001109C5" w:rsidP="00E7131C">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rsidP="0028506E">
      <w:pPr>
        <w:jc w:val="lowKashida"/>
        <w:rPr>
          <w:rFonts w:cs="Simplified Arabic"/>
          <w:sz w:val="24"/>
          <w:szCs w:val="24"/>
        </w:rPr>
      </w:pPr>
      <w:r>
        <w:rPr>
          <w:rFonts w:cs="Simplified Arabic" w:hint="cs"/>
          <w:sz w:val="24"/>
          <w:szCs w:val="24"/>
          <w:rtl/>
        </w:rPr>
        <w:t xml:space="preserve"> </w:t>
      </w: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E7131C" w:rsidRDefault="00E7131C">
      <w:pPr>
        <w:jc w:val="lowKashida"/>
        <w:rPr>
          <w:rFonts w:cs="Simplified Arabic"/>
          <w:sz w:val="24"/>
          <w:szCs w:val="24"/>
          <w:rtl/>
        </w:rPr>
      </w:pPr>
    </w:p>
    <w:p w:rsidR="00E7131C" w:rsidRDefault="00E7131C">
      <w:pPr>
        <w:jc w:val="lowKashida"/>
        <w:rPr>
          <w:rFonts w:cs="Simplified Arabic"/>
          <w:sz w:val="24"/>
          <w:szCs w:val="24"/>
          <w:rtl/>
        </w:rPr>
      </w:pPr>
    </w:p>
    <w:p w:rsidR="00913D2D" w:rsidRPr="002F2A4E" w:rsidRDefault="00913D2D" w:rsidP="005A69C8">
      <w:pPr>
        <w:jc w:val="lowKashida"/>
        <w:rPr>
          <w:rFonts w:cs="Simplified Arabic"/>
          <w:color w:val="000000" w:themeColor="text1"/>
          <w:rtl/>
        </w:rPr>
      </w:pPr>
      <w:r w:rsidRPr="002F2A4E">
        <w:rPr>
          <w:rFonts w:cs="Simplified Arabic"/>
          <w:color w:val="000000" w:themeColor="text1"/>
          <w:rtl/>
        </w:rPr>
        <w:t>©</w:t>
      </w:r>
      <w:r w:rsidRPr="002F2A4E">
        <w:rPr>
          <w:rFonts w:cs="Simplified Arabic" w:hint="cs"/>
          <w:color w:val="000000" w:themeColor="text1"/>
          <w:rtl/>
        </w:rPr>
        <w:t xml:space="preserve"> </w:t>
      </w:r>
      <w:r w:rsidR="005A69C8">
        <w:rPr>
          <w:rFonts w:cs="Simplified Arabic" w:hint="cs"/>
          <w:color w:val="000000" w:themeColor="text1"/>
          <w:rtl/>
        </w:rPr>
        <w:t>رجب</w:t>
      </w:r>
      <w:r w:rsidRPr="002F2A4E">
        <w:rPr>
          <w:rFonts w:cs="Simplified Arabic" w:hint="cs"/>
          <w:color w:val="000000" w:themeColor="text1"/>
          <w:rtl/>
        </w:rPr>
        <w:t xml:space="preserve">، </w:t>
      </w:r>
      <w:r w:rsidR="00D65CBF" w:rsidRPr="002F2A4E">
        <w:rPr>
          <w:rFonts w:cs="Simplified Arabic" w:hint="cs"/>
          <w:color w:val="000000" w:themeColor="text1"/>
          <w:rtl/>
        </w:rPr>
        <w:t>1436</w:t>
      </w:r>
      <w:r w:rsidRPr="002F2A4E">
        <w:rPr>
          <w:rFonts w:cs="Simplified Arabic"/>
          <w:color w:val="000000" w:themeColor="text1"/>
          <w:rtl/>
        </w:rPr>
        <w:t xml:space="preserve"> هـ –</w:t>
      </w:r>
      <w:r w:rsidRPr="002F2A4E">
        <w:rPr>
          <w:rFonts w:cs="Simplified Arabic" w:hint="cs"/>
          <w:color w:val="000000" w:themeColor="text1"/>
          <w:rtl/>
        </w:rPr>
        <w:t xml:space="preserve"> </w:t>
      </w:r>
      <w:r w:rsidR="00546AC2" w:rsidRPr="002F2A4E">
        <w:rPr>
          <w:rFonts w:cs="Simplified Arabic" w:hint="cs"/>
          <w:color w:val="000000" w:themeColor="text1"/>
          <w:rtl/>
        </w:rPr>
        <w:t>نيسان</w:t>
      </w:r>
      <w:r w:rsidRPr="002F2A4E">
        <w:rPr>
          <w:rFonts w:cs="Simplified Arabic" w:hint="cs"/>
          <w:color w:val="000000" w:themeColor="text1"/>
          <w:rtl/>
        </w:rPr>
        <w:t xml:space="preserve">، </w:t>
      </w:r>
      <w:r w:rsidR="00614176" w:rsidRPr="002F2A4E">
        <w:rPr>
          <w:rFonts w:cs="Simplified Arabic" w:hint="cs"/>
          <w:color w:val="000000" w:themeColor="text1"/>
          <w:rtl/>
        </w:rPr>
        <w:t>201</w:t>
      </w:r>
      <w:r w:rsidR="00C0579A" w:rsidRPr="002F2A4E">
        <w:rPr>
          <w:rFonts w:cs="Simplified Arabic" w:hint="cs"/>
          <w:color w:val="000000" w:themeColor="text1"/>
          <w:rtl/>
        </w:rPr>
        <w:t>5</w:t>
      </w:r>
      <w:r w:rsidRPr="002F2A4E">
        <w:rPr>
          <w:rFonts w:cs="Simplified Arabic"/>
          <w:color w:val="000000" w:themeColor="text1"/>
          <w:rtl/>
        </w:rPr>
        <w:t>.</w:t>
      </w:r>
    </w:p>
    <w:p w:rsidR="00913D2D" w:rsidRDefault="00913D2D">
      <w:pPr>
        <w:jc w:val="lowKashida"/>
        <w:rPr>
          <w:rFonts w:cs="Simplified Arabic"/>
          <w:b/>
          <w:bCs/>
          <w:rtl/>
        </w:rPr>
      </w:pPr>
      <w:r>
        <w:rPr>
          <w:rFonts w:cs="Simplified Arabic"/>
          <w:b/>
          <w:bCs/>
          <w:rtl/>
        </w:rPr>
        <w:t>جميع الحقوق محفوظة.</w:t>
      </w:r>
    </w:p>
    <w:p w:rsidR="00913D2D" w:rsidRDefault="00913D2D">
      <w:pPr>
        <w:jc w:val="lowKashida"/>
        <w:rPr>
          <w:rFonts w:cs="Simplified Arabic"/>
          <w:b/>
          <w:bCs/>
          <w:rtl/>
        </w:rPr>
      </w:pPr>
    </w:p>
    <w:p w:rsidR="00913D2D" w:rsidRDefault="00913D2D">
      <w:pPr>
        <w:jc w:val="lowKashida"/>
        <w:rPr>
          <w:rFonts w:cs="Simplified Arabic"/>
          <w:b/>
          <w:bCs/>
          <w:rtl/>
        </w:rPr>
      </w:pPr>
      <w:r>
        <w:rPr>
          <w:rFonts w:cs="Simplified Arabic"/>
          <w:b/>
          <w:bCs/>
          <w:rtl/>
        </w:rPr>
        <w:t>في حالة الاقتباس، يرجى الإشارة إلى هذه المطبوعة كالتالي:</w:t>
      </w:r>
    </w:p>
    <w:p w:rsidR="00913D2D" w:rsidRDefault="00913D2D">
      <w:pPr>
        <w:jc w:val="lowKashida"/>
        <w:rPr>
          <w:rFonts w:cs="Simplified Arabic"/>
          <w:b/>
          <w:bCs/>
          <w:rtl/>
        </w:rPr>
      </w:pPr>
    </w:p>
    <w:p w:rsidR="00913D2D" w:rsidRDefault="00913D2D" w:rsidP="00C830C0">
      <w:pPr>
        <w:rPr>
          <w:rFonts w:cs="Simplified Arabic"/>
          <w:i/>
          <w:iCs/>
          <w:sz w:val="24"/>
          <w:szCs w:val="24"/>
        </w:rPr>
      </w:pPr>
      <w:r>
        <w:rPr>
          <w:rFonts w:cs="Simplified Arabic"/>
          <w:b/>
          <w:bCs/>
          <w:sz w:val="24"/>
          <w:szCs w:val="24"/>
          <w:rtl/>
        </w:rPr>
        <w:t>الجهاز المركزي للإحصاء الفلسطيني،</w:t>
      </w:r>
      <w:r>
        <w:rPr>
          <w:rFonts w:cs="Simplified Arabic" w:hint="cs"/>
          <w:b/>
          <w:bCs/>
          <w:sz w:val="24"/>
          <w:szCs w:val="24"/>
          <w:rtl/>
        </w:rPr>
        <w:t xml:space="preserve"> </w:t>
      </w:r>
      <w:r w:rsidR="00C0579A">
        <w:rPr>
          <w:rFonts w:cs="Simplified Arabic" w:hint="cs"/>
          <w:b/>
          <w:bCs/>
          <w:sz w:val="24"/>
          <w:szCs w:val="24"/>
          <w:rtl/>
        </w:rPr>
        <w:t>2015</w:t>
      </w:r>
      <w:r>
        <w:rPr>
          <w:rFonts w:cs="Simplified Arabic" w:hint="cs"/>
          <w:b/>
          <w:bCs/>
          <w:sz w:val="24"/>
          <w:szCs w:val="24"/>
          <w:rtl/>
        </w:rPr>
        <w:t xml:space="preserve">.  </w:t>
      </w:r>
      <w:r>
        <w:rPr>
          <w:rFonts w:cs="Simplified Arabic" w:hint="cs"/>
          <w:i/>
          <w:iCs/>
          <w:sz w:val="24"/>
          <w:szCs w:val="24"/>
          <w:rtl/>
        </w:rPr>
        <w:t xml:space="preserve">النشاط الفندقي في </w:t>
      </w:r>
      <w:r w:rsidR="004A6041">
        <w:rPr>
          <w:rFonts w:cs="Simplified Arabic" w:hint="cs"/>
          <w:i/>
          <w:iCs/>
          <w:sz w:val="24"/>
          <w:szCs w:val="24"/>
          <w:rtl/>
        </w:rPr>
        <w:t>الضفة الغربية</w:t>
      </w:r>
      <w:r w:rsidR="005A69C8">
        <w:rPr>
          <w:rFonts w:cs="Simplified Arabic" w:hint="cs"/>
          <w:i/>
          <w:iCs/>
          <w:sz w:val="24"/>
          <w:szCs w:val="24"/>
          <w:rtl/>
        </w:rPr>
        <w:t>،</w:t>
      </w:r>
      <w:r w:rsidR="00BD55A0">
        <w:rPr>
          <w:rFonts w:cs="Simplified Arabic" w:hint="cs"/>
          <w:i/>
          <w:iCs/>
          <w:sz w:val="24"/>
          <w:szCs w:val="24"/>
          <w:rtl/>
        </w:rPr>
        <w:t xml:space="preserve"> </w:t>
      </w:r>
      <w:r>
        <w:rPr>
          <w:rFonts w:cs="Simplified Arabic" w:hint="cs"/>
          <w:i/>
          <w:iCs/>
          <w:sz w:val="24"/>
          <w:szCs w:val="24"/>
          <w:rtl/>
        </w:rPr>
        <w:t xml:space="preserve">النشرة </w:t>
      </w:r>
      <w:r w:rsidR="00B07ABE">
        <w:rPr>
          <w:rFonts w:cs="Simplified Arabic" w:hint="cs"/>
          <w:i/>
          <w:iCs/>
          <w:sz w:val="24"/>
          <w:szCs w:val="24"/>
          <w:rtl/>
        </w:rPr>
        <w:t>السنوية</w:t>
      </w:r>
      <w:r w:rsidR="00BD55A0">
        <w:rPr>
          <w:rFonts w:cs="Simplified Arabic" w:hint="cs"/>
          <w:i/>
          <w:iCs/>
          <w:sz w:val="24"/>
          <w:szCs w:val="24"/>
          <w:rtl/>
        </w:rPr>
        <w:t>-</w:t>
      </w:r>
      <w:r w:rsidR="00C0579A">
        <w:rPr>
          <w:rFonts w:cs="Simplified Arabic" w:hint="cs"/>
          <w:i/>
          <w:iCs/>
          <w:sz w:val="24"/>
          <w:szCs w:val="24"/>
          <w:rtl/>
        </w:rPr>
        <w:t>2014</w:t>
      </w:r>
      <w:r>
        <w:rPr>
          <w:rFonts w:cs="Simplified Arabic"/>
          <w:i/>
          <w:iCs/>
          <w:sz w:val="24"/>
          <w:szCs w:val="24"/>
          <w:rtl/>
        </w:rPr>
        <w:t>.</w:t>
      </w:r>
    </w:p>
    <w:p w:rsidR="00913D2D" w:rsidRDefault="00913D2D">
      <w:pPr>
        <w:rPr>
          <w:rFonts w:cs="Simplified Arabic"/>
          <w:sz w:val="24"/>
          <w:szCs w:val="24"/>
          <w:rtl/>
        </w:rPr>
      </w:pPr>
      <w:r>
        <w:rPr>
          <w:rFonts w:cs="Simplified Arabic" w:hint="cs"/>
          <w:sz w:val="24"/>
          <w:szCs w:val="24"/>
          <w:rtl/>
        </w:rPr>
        <w:t xml:space="preserve">رام </w:t>
      </w:r>
      <w:r>
        <w:rPr>
          <w:rFonts w:cs="Simplified Arabic"/>
          <w:sz w:val="24"/>
          <w:szCs w:val="24"/>
          <w:rtl/>
        </w:rPr>
        <w:t xml:space="preserve">الله - </w:t>
      </w:r>
      <w:r w:rsidR="00BA491D">
        <w:rPr>
          <w:rFonts w:cs="Simplified Arabic"/>
          <w:sz w:val="24"/>
          <w:szCs w:val="24"/>
        </w:rPr>
        <w:t xml:space="preserve"> </w:t>
      </w:r>
      <w:r>
        <w:rPr>
          <w:rFonts w:cs="Simplified Arabic"/>
          <w:sz w:val="24"/>
          <w:szCs w:val="24"/>
          <w:rtl/>
        </w:rPr>
        <w:t>فلسطين.</w:t>
      </w:r>
    </w:p>
    <w:p w:rsidR="00913D2D" w:rsidRDefault="00913D2D">
      <w:pPr>
        <w:rPr>
          <w:rFonts w:cs="Simplified Arabic"/>
          <w:rtl/>
        </w:rPr>
      </w:pPr>
    </w:p>
    <w:p w:rsidR="00913D2D" w:rsidRDefault="00913D2D">
      <w:pPr>
        <w:jc w:val="lowKashida"/>
        <w:rPr>
          <w:rFonts w:cs="Simplified Arabic"/>
          <w:rtl/>
        </w:rPr>
      </w:pPr>
      <w:r>
        <w:rPr>
          <w:rFonts w:cs="Simplified Arabic" w:hint="cs"/>
          <w:rtl/>
        </w:rPr>
        <w:t xml:space="preserve">جميع المراسلات توجه إلى: </w:t>
      </w:r>
    </w:p>
    <w:p w:rsidR="00913D2D" w:rsidRDefault="00913D2D">
      <w:pPr>
        <w:pStyle w:val="Heading4"/>
        <w:jc w:val="left"/>
        <w:rPr>
          <w:szCs w:val="20"/>
          <w:rtl/>
        </w:rPr>
      </w:pPr>
      <w:r>
        <w:rPr>
          <w:szCs w:val="20"/>
          <w:rtl/>
        </w:rPr>
        <w:t>الجهاز المركزي للإحصاء الفلسطيني</w:t>
      </w:r>
    </w:p>
    <w:p w:rsidR="00913D2D" w:rsidRDefault="00913D2D">
      <w:pPr>
        <w:jc w:val="lowKashida"/>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913D2D" w:rsidRDefault="00913D2D">
      <w:pPr>
        <w:jc w:val="lowKashida"/>
        <w:rPr>
          <w:rFonts w:cs="Simplified Arabic"/>
          <w:rtl/>
        </w:rPr>
      </w:pPr>
      <w:r>
        <w:rPr>
          <w:rFonts w:cs="Simplified Arabic"/>
          <w:rtl/>
        </w:rPr>
        <w:t xml:space="preserve">هاتف: </w:t>
      </w:r>
      <w:r>
        <w:rPr>
          <w:rFonts w:cs="Simplified Arabic"/>
        </w:rPr>
        <w:t>(+970/972) 2  2982700</w:t>
      </w:r>
    </w:p>
    <w:p w:rsidR="00913D2D" w:rsidRDefault="00913D2D">
      <w:pPr>
        <w:jc w:val="lowKashida"/>
        <w:rPr>
          <w:rFonts w:cs="Simplified Arabic"/>
          <w:rtl/>
        </w:rPr>
      </w:pPr>
      <w:r>
        <w:rPr>
          <w:rFonts w:cs="Simplified Arabic"/>
          <w:rtl/>
        </w:rPr>
        <w:t xml:space="preserve">فاكس: </w:t>
      </w:r>
      <w:r>
        <w:rPr>
          <w:rFonts w:cs="Simplified Arabic"/>
        </w:rPr>
        <w:t>(+970/972) 2  2982710</w:t>
      </w:r>
    </w:p>
    <w:p w:rsidR="00913D2D" w:rsidRDefault="00913D2D">
      <w:pPr>
        <w:jc w:val="lowKashida"/>
        <w:rPr>
          <w:rFonts w:cs="Simplified Arabic"/>
          <w:rtl/>
        </w:rPr>
      </w:pPr>
      <w:r>
        <w:rPr>
          <w:rFonts w:cs="Simplified Arabic" w:hint="cs"/>
          <w:rtl/>
        </w:rPr>
        <w:t>الرقم المجاني: 1800300300</w:t>
      </w:r>
    </w:p>
    <w:p w:rsidR="00913D2D" w:rsidRDefault="00913D2D">
      <w:pPr>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BF074A" w:rsidRPr="001C7F8C" w:rsidRDefault="00913D2D" w:rsidP="00C0579A">
      <w:pPr>
        <w:jc w:val="lowKashida"/>
        <w:rPr>
          <w:rFonts w:cs="Simplified Arabic" w:hint="cs"/>
          <w:b/>
          <w:bCs/>
          <w:rtl/>
        </w:rPr>
      </w:pPr>
      <w:r>
        <w:rPr>
          <w:rFonts w:cs="Simplified Arabic"/>
          <w:rtl/>
        </w:rPr>
        <w:t xml:space="preserve">صفحة إلكترونية: </w:t>
      </w:r>
      <w:hyperlink r:id="rId10" w:history="1">
        <w:r w:rsidR="00244958" w:rsidRPr="004923E4">
          <w:rPr>
            <w:rStyle w:val="Hyperlink"/>
            <w:rFonts w:cs="Simplified Arabic"/>
          </w:rPr>
          <w:t>http://www.pcbs.gov.ps</w:t>
        </w:r>
      </w:hyperlink>
      <w:r w:rsidR="00244958">
        <w:rPr>
          <w:rFonts w:cs="Simplified Arabic" w:hint="cs"/>
          <w:b/>
          <w:bCs/>
          <w:rtl/>
        </w:rPr>
        <w:t xml:space="preserve">                                                         </w:t>
      </w:r>
      <w:r w:rsidR="00BF074A" w:rsidRPr="001C7F8C">
        <w:rPr>
          <w:rFonts w:cs="Simplified Arabic" w:hint="cs"/>
          <w:b/>
          <w:bCs/>
          <w:rtl/>
        </w:rPr>
        <w:t>الرمز المرجعي :</w:t>
      </w:r>
      <w:r w:rsidR="00026C63">
        <w:rPr>
          <w:rFonts w:cs="Simplified Arabic" w:hint="cs"/>
          <w:b/>
          <w:bCs/>
          <w:rtl/>
        </w:rPr>
        <w:t xml:space="preserve"> </w:t>
      </w:r>
      <w:r w:rsidR="00C50EEC">
        <w:rPr>
          <w:rFonts w:cs="Simplified Arabic" w:hint="cs"/>
          <w:b/>
          <w:bCs/>
          <w:rtl/>
        </w:rPr>
        <w:t>2119</w:t>
      </w:r>
    </w:p>
    <w:p w:rsidR="00913D2D" w:rsidRDefault="00913D2D">
      <w:pPr>
        <w:jc w:val="lowKashida"/>
        <w:rPr>
          <w:rFonts w:cs="Simplified Arabic"/>
          <w:b/>
          <w:bCs/>
          <w:sz w:val="28"/>
          <w:szCs w:val="28"/>
          <w:rtl/>
        </w:rPr>
      </w:pPr>
      <w:r>
        <w:rPr>
          <w:rFonts w:cs="Simplified Arabic"/>
          <w:b/>
          <w:bCs/>
          <w:sz w:val="28"/>
          <w:szCs w:val="28"/>
          <w:rtl/>
        </w:rPr>
        <w:br w:type="page"/>
      </w:r>
    </w:p>
    <w:p w:rsidR="00890B3A" w:rsidRDefault="00913D2D">
      <w:pPr>
        <w:jc w:val="center"/>
        <w:rPr>
          <w:rFonts w:cs="Simplified Arabic"/>
          <w:b/>
          <w:bCs/>
          <w:sz w:val="40"/>
          <w:szCs w:val="40"/>
          <w:rtl/>
        </w:rPr>
      </w:pPr>
      <w:r>
        <w:rPr>
          <w:rFonts w:cs="Simplified Arabic" w:hint="cs"/>
          <w:b/>
          <w:bCs/>
          <w:sz w:val="40"/>
          <w:szCs w:val="40"/>
          <w:rtl/>
        </w:rPr>
        <w:lastRenderedPageBreak/>
        <w:t>خارطة فلسطين</w:t>
      </w: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Pr="00890B3A" w:rsidRDefault="00890B3A" w:rsidP="00890B3A">
      <w:pPr>
        <w:jc w:val="center"/>
        <w:rPr>
          <w:rFonts w:cs="Simplified Arabic"/>
          <w:sz w:val="40"/>
          <w:szCs w:val="40"/>
          <w:rtl/>
        </w:rPr>
      </w:pPr>
    </w:p>
    <w:p w:rsidR="00890B3A" w:rsidRPr="00890B3A" w:rsidRDefault="00890B3A" w:rsidP="00890B3A">
      <w:pPr>
        <w:rPr>
          <w:rFonts w:cs="Simplified Arabic"/>
          <w:sz w:val="40"/>
          <w:szCs w:val="40"/>
          <w:rtl/>
        </w:rPr>
      </w:pPr>
    </w:p>
    <w:p w:rsidR="00B4008F" w:rsidRDefault="00913D2D" w:rsidP="00B4008F">
      <w:pPr>
        <w:jc w:val="center"/>
        <w:rPr>
          <w:rFonts w:cs="Simplified Arabic"/>
          <w:b/>
          <w:bCs/>
          <w:sz w:val="28"/>
          <w:szCs w:val="28"/>
          <w:rtl/>
        </w:rPr>
      </w:pPr>
      <w:r w:rsidRPr="00890B3A">
        <w:rPr>
          <w:rFonts w:cs="Simplified Arabic"/>
          <w:sz w:val="40"/>
          <w:szCs w:val="40"/>
          <w:rtl/>
        </w:rPr>
        <w:br w:type="page"/>
      </w:r>
      <w:r w:rsidR="00B4008F">
        <w:rPr>
          <w:rFonts w:cs="Simplified Arabic"/>
          <w:b/>
          <w:bCs/>
          <w:sz w:val="28"/>
          <w:szCs w:val="28"/>
          <w:rtl/>
        </w:rPr>
        <w:lastRenderedPageBreak/>
        <w:t>شكــر وتـقديـــر</w:t>
      </w:r>
    </w:p>
    <w:p w:rsidR="00B4008F" w:rsidRDefault="00B4008F" w:rsidP="00B4008F">
      <w:pPr>
        <w:ind w:left="140" w:right="142" w:hanging="141"/>
        <w:jc w:val="center"/>
        <w:rPr>
          <w:rFonts w:cs="Simplified Arabic"/>
          <w:b/>
          <w:bCs/>
          <w:sz w:val="24"/>
          <w:szCs w:val="24"/>
          <w:rtl/>
        </w:rPr>
      </w:pPr>
    </w:p>
    <w:p w:rsidR="00B4008F" w:rsidRDefault="00B4008F" w:rsidP="00B4008F">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في إنجاح جمع بيانات المسح، وإلى جميع العاملين في هذا المسح لما أبدوه من حرص منقطع النظير أثناء تأدية واجبهم.</w:t>
      </w:r>
    </w:p>
    <w:p w:rsidR="00B4008F" w:rsidRDefault="00B4008F" w:rsidP="00B4008F">
      <w:pPr>
        <w:ind w:left="-1"/>
        <w:jc w:val="lowKashida"/>
        <w:rPr>
          <w:rFonts w:cs="Simplified Arabic"/>
          <w:b/>
          <w:bCs/>
          <w:sz w:val="24"/>
          <w:szCs w:val="24"/>
          <w:rtl/>
        </w:rPr>
      </w:pPr>
    </w:p>
    <w:p w:rsidR="00B4008F" w:rsidRDefault="00B4008F" w:rsidP="00D0018A">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في الضفة الغربية</w:t>
      </w:r>
      <w:r w:rsidR="00D0018A">
        <w:rPr>
          <w:rFonts w:cs="Simplified Arabic" w:hint="cs"/>
          <w:b/>
          <w:bCs/>
          <w:sz w:val="24"/>
          <w:szCs w:val="24"/>
          <w:rtl/>
        </w:rPr>
        <w:t>،</w:t>
      </w:r>
      <w:r>
        <w:rPr>
          <w:rFonts w:cs="Simplified Arabic"/>
          <w:b/>
          <w:bCs/>
          <w:sz w:val="24"/>
          <w:szCs w:val="24"/>
          <w:rtl/>
        </w:rPr>
        <w:t xml:space="preserve"> </w:t>
      </w:r>
      <w:r>
        <w:rPr>
          <w:rFonts w:cs="Simplified Arabic" w:hint="cs"/>
          <w:b/>
          <w:bCs/>
          <w:sz w:val="24"/>
          <w:szCs w:val="24"/>
          <w:rtl/>
        </w:rPr>
        <w:t>2014</w:t>
      </w:r>
      <w:r>
        <w:rPr>
          <w:rFonts w:cs="Simplified Arabic"/>
          <w:b/>
          <w:bCs/>
          <w:sz w:val="24"/>
          <w:szCs w:val="24"/>
          <w:rtl/>
        </w:rPr>
        <w:t>،</w:t>
      </w:r>
      <w:r>
        <w:rPr>
          <w:rFonts w:cs="Simplified Arabic" w:hint="cs"/>
          <w:b/>
          <w:bCs/>
          <w:sz w:val="24"/>
          <w:szCs w:val="24"/>
          <w:rtl/>
        </w:rPr>
        <w:t xml:space="preserve"> بقيادة فريق فني من الجهاز المركزي للإحصاء الفلسطيني، وبدعم مالي مشترك بين كل من دولة فلسطين وعدد من أعضاء مجموعة التمويل الرئيسية للجهاز (</w:t>
      </w:r>
      <w:r>
        <w:rPr>
          <w:rFonts w:cs="Simplified Arabic"/>
          <w:b/>
          <w:bCs/>
          <w:sz w:val="24"/>
          <w:szCs w:val="24"/>
        </w:rPr>
        <w:t>(CFG</w:t>
      </w:r>
      <w:r>
        <w:rPr>
          <w:rFonts w:cs="Simplified Arabic" w:hint="cs"/>
          <w:b/>
          <w:bCs/>
          <w:sz w:val="24"/>
          <w:szCs w:val="24"/>
          <w:rtl/>
        </w:rPr>
        <w:t xml:space="preserve"> لعام 2014 ممثلة بمكتب الممثلية النرويجية لدى دولة فلسطين والوكالة السويسرية للتنمية </w:t>
      </w:r>
      <w:r w:rsidR="001109C5">
        <w:rPr>
          <w:rFonts w:cs="Simplified Arabic" w:hint="cs"/>
          <w:b/>
          <w:bCs/>
          <w:sz w:val="24"/>
          <w:szCs w:val="24"/>
          <w:rtl/>
        </w:rPr>
        <w:t xml:space="preserve">            </w:t>
      </w:r>
      <w:r>
        <w:rPr>
          <w:rFonts w:cs="Simplified Arabic" w:hint="cs"/>
          <w:b/>
          <w:bCs/>
          <w:sz w:val="24"/>
          <w:szCs w:val="24"/>
          <w:rtl/>
        </w:rPr>
        <w:t>والتعاون (</w:t>
      </w:r>
      <w:r>
        <w:rPr>
          <w:rFonts w:cs="Simplified Arabic"/>
          <w:b/>
          <w:bCs/>
          <w:sz w:val="24"/>
          <w:szCs w:val="24"/>
        </w:rPr>
        <w:t>(SDC</w:t>
      </w:r>
      <w:r>
        <w:rPr>
          <w:rFonts w:cs="Simplified Arabic" w:hint="cs"/>
          <w:b/>
          <w:bCs/>
          <w:sz w:val="24"/>
          <w:szCs w:val="24"/>
          <w:rtl/>
        </w:rPr>
        <w:t>.</w:t>
      </w:r>
    </w:p>
    <w:p w:rsidR="00B4008F" w:rsidRDefault="00B4008F" w:rsidP="00B4008F">
      <w:pPr>
        <w:jc w:val="lowKashida"/>
        <w:rPr>
          <w:rFonts w:cs="Simplified Arabic"/>
          <w:b/>
          <w:bCs/>
          <w:sz w:val="24"/>
          <w:szCs w:val="24"/>
          <w:rtl/>
        </w:rPr>
      </w:pPr>
    </w:p>
    <w:p w:rsidR="00B4008F" w:rsidRDefault="00B4008F" w:rsidP="00B4008F">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913D2D" w:rsidRPr="00CF376B" w:rsidRDefault="00913D2D" w:rsidP="00B4008F">
      <w:pPr>
        <w:jc w:val="center"/>
        <w:rPr>
          <w:rFonts w:cs="Simplified Arabic"/>
          <w:sz w:val="24"/>
          <w:szCs w:val="24"/>
          <w:rtl/>
        </w:rPr>
      </w:pPr>
    </w:p>
    <w:p w:rsidR="00913D2D" w:rsidRPr="00CF376B" w:rsidRDefault="00913D2D">
      <w:pPr>
        <w:jc w:val="center"/>
        <w:rPr>
          <w:rFonts w:cs="Simplified Arabic"/>
          <w:rtl/>
        </w:rPr>
      </w:pPr>
    </w:p>
    <w:p w:rsidR="00913D2D" w:rsidRPr="00CF376B" w:rsidRDefault="00913D2D">
      <w:pPr>
        <w:jc w:val="center"/>
        <w:rPr>
          <w:rFonts w:cs="Simplified Arabic"/>
          <w:rtl/>
        </w:rPr>
      </w:pPr>
    </w:p>
    <w:p w:rsidR="00913D2D" w:rsidRPr="00CF376B" w:rsidRDefault="00913D2D">
      <w:pPr>
        <w:jc w:val="center"/>
        <w:rPr>
          <w:rFonts w:cs="Simplified Arabic"/>
          <w:rtl/>
        </w:rPr>
      </w:pPr>
    </w:p>
    <w:p w:rsidR="00913D2D" w:rsidRPr="00CF376B" w:rsidRDefault="00913D2D">
      <w:pPr>
        <w:jc w:val="center"/>
        <w:rPr>
          <w:rFonts w:cs="Simplified Arabic"/>
          <w:rtl/>
        </w:rPr>
      </w:pPr>
    </w:p>
    <w:p w:rsidR="00913D2D" w:rsidRPr="00CF376B"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pStyle w:val="Heading5"/>
        <w:rPr>
          <w:rtl/>
        </w:rPr>
      </w:pPr>
    </w:p>
    <w:p w:rsidR="00913D2D" w:rsidRDefault="00913D2D">
      <w:pPr>
        <w:pStyle w:val="Heading5"/>
        <w:rPr>
          <w:rtl/>
        </w:rPr>
      </w:pPr>
    </w:p>
    <w:p w:rsidR="00913D2D" w:rsidRDefault="00913D2D">
      <w:pPr>
        <w:pStyle w:val="Heading5"/>
        <w:rPr>
          <w:rtl/>
        </w:rPr>
      </w:pPr>
    </w:p>
    <w:p w:rsidR="00913D2D" w:rsidRDefault="00913D2D">
      <w:pPr>
        <w:jc w:val="center"/>
        <w:rPr>
          <w:rFonts w:cs="Simplified Arabic"/>
          <w:b/>
          <w:bCs/>
          <w:sz w:val="28"/>
          <w:szCs w:val="28"/>
          <w:rtl/>
        </w:rPr>
      </w:pPr>
    </w:p>
    <w:p w:rsidR="00913D2D" w:rsidRDefault="00913D2D">
      <w:pPr>
        <w:pStyle w:val="Heading5"/>
        <w:rPr>
          <w:szCs w:val="28"/>
        </w:rPr>
      </w:pPr>
    </w:p>
    <w:p w:rsidR="00913D2D" w:rsidRDefault="00913D2D"/>
    <w:p w:rsidR="004673F7" w:rsidRDefault="004673F7">
      <w:pPr>
        <w:pStyle w:val="Heading5"/>
        <w:rPr>
          <w:szCs w:val="28"/>
          <w:rtl/>
        </w:rPr>
      </w:pPr>
    </w:p>
    <w:p w:rsidR="004673F7" w:rsidRDefault="004673F7">
      <w:pPr>
        <w:pStyle w:val="Heading5"/>
        <w:rPr>
          <w:szCs w:val="28"/>
          <w:rtl/>
        </w:rPr>
      </w:pPr>
    </w:p>
    <w:p w:rsidR="004673F7" w:rsidRDefault="004673F7">
      <w:pPr>
        <w:pStyle w:val="Heading5"/>
        <w:rPr>
          <w:szCs w:val="28"/>
          <w:rtl/>
        </w:rPr>
      </w:pPr>
    </w:p>
    <w:p w:rsidR="004673F7" w:rsidRDefault="004673F7">
      <w:pPr>
        <w:pStyle w:val="Heading5"/>
        <w:rPr>
          <w:szCs w:val="28"/>
          <w:rtl/>
        </w:rPr>
      </w:pPr>
    </w:p>
    <w:p w:rsidR="004673F7" w:rsidRDefault="004673F7">
      <w:pPr>
        <w:pStyle w:val="Heading5"/>
        <w:rPr>
          <w:szCs w:val="28"/>
          <w:rtl/>
        </w:rPr>
      </w:pPr>
    </w:p>
    <w:p w:rsidR="00B4008F" w:rsidRDefault="00913D2D" w:rsidP="00B4008F">
      <w:pPr>
        <w:pStyle w:val="Heading5"/>
        <w:rPr>
          <w:sz w:val="24"/>
          <w:szCs w:val="24"/>
          <w:rtl/>
        </w:rPr>
      </w:pPr>
      <w:r>
        <w:rPr>
          <w:szCs w:val="28"/>
          <w:rtl/>
        </w:rPr>
        <w:br w:type="page"/>
      </w:r>
      <w:r w:rsidR="00B4008F">
        <w:rPr>
          <w:rFonts w:hint="cs"/>
          <w:szCs w:val="28"/>
          <w:rtl/>
        </w:rPr>
        <w:lastRenderedPageBreak/>
        <w:t>فريق العمل</w:t>
      </w:r>
    </w:p>
    <w:p w:rsidR="00B4008F" w:rsidRDefault="00B4008F" w:rsidP="00B4008F">
      <w:pPr>
        <w:pStyle w:val="Heading5"/>
        <w:tabs>
          <w:tab w:val="num" w:pos="588"/>
        </w:tabs>
        <w:rPr>
          <w:sz w:val="24"/>
          <w:szCs w:val="24"/>
          <w:rtl/>
        </w:rPr>
      </w:pPr>
    </w:p>
    <w:p w:rsidR="00B4008F" w:rsidRDefault="00B4008F" w:rsidP="00B4008F">
      <w:pPr>
        <w:numPr>
          <w:ilvl w:val="0"/>
          <w:numId w:val="29"/>
        </w:numPr>
        <w:ind w:right="720"/>
        <w:rPr>
          <w:rFonts w:cs="Simplified Arabic"/>
          <w:b/>
          <w:bCs/>
          <w:sz w:val="24"/>
          <w:szCs w:val="24"/>
        </w:rPr>
      </w:pPr>
      <w:r>
        <w:rPr>
          <w:rFonts w:cs="Simplified Arabic" w:hint="cs"/>
          <w:b/>
          <w:bCs/>
          <w:sz w:val="24"/>
          <w:szCs w:val="24"/>
          <w:rtl/>
        </w:rPr>
        <w:t>اللجنة الفنية</w:t>
      </w:r>
    </w:p>
    <w:p w:rsidR="00B4008F" w:rsidRDefault="00B4008F" w:rsidP="00B4008F">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ايناس الرفاعي</w:t>
      </w:r>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B4008F" w:rsidRPr="00EC118B" w:rsidRDefault="00B4008F" w:rsidP="00B4008F">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r>
        <w:rPr>
          <w:rFonts w:cs="Simplified Arabic" w:hint="cs"/>
          <w:sz w:val="24"/>
          <w:szCs w:val="24"/>
          <w:rtl/>
        </w:rPr>
        <w:t>مهيرة قنداح</w:t>
      </w:r>
      <w:r w:rsidRPr="00EC118B">
        <w:rPr>
          <w:rFonts w:cs="Simplified Arabic" w:hint="cs"/>
          <w:sz w:val="24"/>
          <w:szCs w:val="24"/>
          <w:rtl/>
        </w:rPr>
        <w:t xml:space="preserve">   </w:t>
      </w:r>
    </w:p>
    <w:p w:rsidR="00B4008F" w:rsidRPr="00EC118B" w:rsidRDefault="00B4008F" w:rsidP="00B4008F">
      <w:pPr>
        <w:ind w:right="720"/>
        <w:rPr>
          <w:rFonts w:cs="Simplified Arabic"/>
          <w:sz w:val="24"/>
          <w:szCs w:val="24"/>
          <w:rtl/>
        </w:rPr>
      </w:pPr>
      <w:r w:rsidRPr="00EC118B">
        <w:rPr>
          <w:rFonts w:cs="Simplified Arabic" w:hint="cs"/>
          <w:sz w:val="24"/>
          <w:szCs w:val="24"/>
          <w:rtl/>
        </w:rPr>
        <w:t xml:space="preserve">         فايز الغضبان</w:t>
      </w:r>
    </w:p>
    <w:p w:rsidR="00B4008F" w:rsidRDefault="00B4008F" w:rsidP="00B4008F">
      <w:pPr>
        <w:ind w:right="720"/>
        <w:rPr>
          <w:rFonts w:cs="Simplified Arabic"/>
          <w:b/>
          <w:bCs/>
          <w:sz w:val="24"/>
          <w:szCs w:val="24"/>
          <w:rtl/>
        </w:rPr>
      </w:pPr>
      <w:r>
        <w:rPr>
          <w:rFonts w:cs="Simplified Arabic" w:hint="cs"/>
          <w:sz w:val="24"/>
          <w:szCs w:val="24"/>
          <w:rtl/>
        </w:rPr>
        <w:t xml:space="preserve">         لبنى سمور</w:t>
      </w:r>
    </w:p>
    <w:p w:rsidR="00B4008F" w:rsidRDefault="00B4008F" w:rsidP="00B4008F">
      <w:pPr>
        <w:ind w:right="720"/>
        <w:rPr>
          <w:rFonts w:cs="Simplified Arabic"/>
          <w:b/>
          <w:bCs/>
          <w:sz w:val="24"/>
          <w:szCs w:val="24"/>
          <w:rtl/>
        </w:rPr>
      </w:pPr>
    </w:p>
    <w:p w:rsidR="00B4008F" w:rsidRDefault="00B4008F" w:rsidP="00B4008F">
      <w:pPr>
        <w:numPr>
          <w:ilvl w:val="0"/>
          <w:numId w:val="5"/>
        </w:numPr>
        <w:tabs>
          <w:tab w:val="num" w:pos="648"/>
        </w:tabs>
        <w:rPr>
          <w:rFonts w:cs="Simplified Arabic"/>
          <w:b/>
          <w:bCs/>
          <w:sz w:val="24"/>
          <w:szCs w:val="24"/>
        </w:rPr>
      </w:pPr>
      <w:r>
        <w:rPr>
          <w:rFonts w:cs="Simplified Arabic" w:hint="cs"/>
          <w:b/>
          <w:bCs/>
          <w:sz w:val="24"/>
          <w:szCs w:val="24"/>
          <w:rtl/>
        </w:rPr>
        <w:t>إعداد التقرير</w:t>
      </w:r>
    </w:p>
    <w:p w:rsidR="00B4008F" w:rsidRPr="00F6709F" w:rsidRDefault="00B4008F" w:rsidP="00B4008F">
      <w:pPr>
        <w:ind w:left="360"/>
        <w:rPr>
          <w:rFonts w:cs="Simplified Arabic"/>
          <w:color w:val="000000"/>
          <w:sz w:val="24"/>
          <w:szCs w:val="24"/>
          <w:rtl/>
        </w:rPr>
      </w:pPr>
      <w:r>
        <w:rPr>
          <w:rFonts w:cs="Simplified Arabic" w:hint="cs"/>
          <w:color w:val="000000"/>
          <w:sz w:val="24"/>
          <w:szCs w:val="24"/>
          <w:rtl/>
        </w:rPr>
        <w:t xml:space="preserve">     </w:t>
      </w:r>
      <w:r w:rsidRPr="00F6709F">
        <w:rPr>
          <w:rFonts w:cs="Simplified Arabic" w:hint="cs"/>
          <w:color w:val="000000"/>
          <w:sz w:val="24"/>
          <w:szCs w:val="24"/>
          <w:rtl/>
        </w:rPr>
        <w:t xml:space="preserve">مهيرة قنداح </w:t>
      </w:r>
    </w:p>
    <w:p w:rsidR="00810363" w:rsidRDefault="00B4008F" w:rsidP="00B4008F">
      <w:pPr>
        <w:tabs>
          <w:tab w:val="num" w:pos="720"/>
        </w:tabs>
        <w:ind w:left="720" w:right="720"/>
        <w:rPr>
          <w:rFonts w:cs="Simplified Arabic"/>
          <w:sz w:val="24"/>
          <w:szCs w:val="24"/>
          <w:rtl/>
        </w:rPr>
      </w:pPr>
      <w:r w:rsidRPr="00026DA1">
        <w:rPr>
          <w:rFonts w:cs="Simplified Arabic" w:hint="cs"/>
          <w:sz w:val="24"/>
          <w:szCs w:val="24"/>
          <w:rtl/>
        </w:rPr>
        <w:t>ايناس الرفاعي</w:t>
      </w:r>
      <w:r w:rsidRPr="009E7065">
        <w:rPr>
          <w:rFonts w:cs="Simplified Arabic" w:hint="cs"/>
          <w:sz w:val="24"/>
          <w:szCs w:val="24"/>
          <w:rtl/>
        </w:rPr>
        <w:t xml:space="preserve"> </w:t>
      </w:r>
    </w:p>
    <w:p w:rsidR="00B4008F" w:rsidRDefault="00B4008F" w:rsidP="00B4008F">
      <w:pPr>
        <w:tabs>
          <w:tab w:val="num" w:pos="720"/>
        </w:tabs>
        <w:ind w:left="720" w:right="720"/>
        <w:rPr>
          <w:rFonts w:cs="Simplified Arabic"/>
          <w:color w:val="000000"/>
          <w:sz w:val="24"/>
          <w:szCs w:val="24"/>
          <w:rtl/>
        </w:rPr>
      </w:pPr>
      <w:r>
        <w:rPr>
          <w:rFonts w:cs="Simplified Arabic" w:hint="cs"/>
          <w:sz w:val="24"/>
          <w:szCs w:val="24"/>
          <w:rtl/>
        </w:rPr>
        <w:t xml:space="preserve">                 </w:t>
      </w:r>
    </w:p>
    <w:p w:rsidR="00810363" w:rsidRDefault="00810363" w:rsidP="00810363">
      <w:pPr>
        <w:numPr>
          <w:ilvl w:val="0"/>
          <w:numId w:val="10"/>
        </w:numPr>
        <w:ind w:right="849"/>
        <w:jc w:val="lowKashida"/>
        <w:rPr>
          <w:rFonts w:cs="Simplified Arabic"/>
          <w:b/>
          <w:bCs/>
          <w:sz w:val="24"/>
          <w:szCs w:val="24"/>
        </w:rPr>
      </w:pPr>
      <w:r>
        <w:rPr>
          <w:rFonts w:cs="Simplified Arabic" w:hint="cs"/>
          <w:b/>
          <w:bCs/>
          <w:sz w:val="24"/>
          <w:szCs w:val="24"/>
          <w:rtl/>
        </w:rPr>
        <w:t>تصميم خرائط</w:t>
      </w:r>
    </w:p>
    <w:p w:rsidR="00810363" w:rsidRDefault="00810363" w:rsidP="00810363">
      <w:pPr>
        <w:pStyle w:val="xl27"/>
        <w:pBdr>
          <w:left w:val="none" w:sz="0" w:space="0" w:color="auto"/>
          <w:bottom w:val="none" w:sz="0" w:space="0" w:color="auto"/>
          <w:right w:val="none" w:sz="0" w:space="0" w:color="auto"/>
        </w:pBdr>
        <w:tabs>
          <w:tab w:val="num" w:pos="588"/>
        </w:tabs>
        <w:bidi/>
        <w:spacing w:before="0" w:beforeAutospacing="0" w:after="0" w:afterAutospacing="0"/>
        <w:ind w:left="720"/>
        <w:textAlignment w:val="auto"/>
        <w:rPr>
          <w:rFonts w:hint="default"/>
          <w:rtl/>
          <w:lang w:eastAsia="ar-SA"/>
        </w:rPr>
      </w:pPr>
      <w:r>
        <w:rPr>
          <w:rtl/>
          <w:lang w:eastAsia="ar-SA"/>
        </w:rPr>
        <w:t>نفير مساد</w:t>
      </w:r>
    </w:p>
    <w:p w:rsidR="00B4008F" w:rsidRPr="00691304" w:rsidRDefault="00810363" w:rsidP="00810363">
      <w:pPr>
        <w:tabs>
          <w:tab w:val="left" w:pos="588"/>
        </w:tabs>
        <w:ind w:left="360" w:right="720"/>
        <w:rPr>
          <w:rFonts w:cs="Simplified Arabic"/>
          <w:color w:val="000000"/>
          <w:sz w:val="24"/>
          <w:szCs w:val="24"/>
          <w:rtl/>
        </w:rPr>
      </w:pPr>
      <w:r>
        <w:rPr>
          <w:rFonts w:cs="Simplified Arabic"/>
          <w:color w:val="000000"/>
          <w:sz w:val="24"/>
          <w:szCs w:val="24"/>
          <w:rtl/>
        </w:rPr>
        <w:tab/>
      </w:r>
      <w:r>
        <w:rPr>
          <w:rFonts w:cs="Simplified Arabic"/>
          <w:color w:val="000000"/>
          <w:sz w:val="24"/>
          <w:szCs w:val="24"/>
          <w:rtl/>
        </w:rPr>
        <w:tab/>
      </w:r>
      <w:r>
        <w:rPr>
          <w:rFonts w:cs="Simplified Arabic"/>
          <w:color w:val="000000"/>
          <w:sz w:val="24"/>
          <w:szCs w:val="24"/>
          <w:rtl/>
        </w:rPr>
        <w:tab/>
      </w:r>
    </w:p>
    <w:p w:rsidR="00B4008F" w:rsidRDefault="00B4008F" w:rsidP="00B4008F">
      <w:pPr>
        <w:numPr>
          <w:ilvl w:val="0"/>
          <w:numId w:val="5"/>
        </w:numPr>
        <w:tabs>
          <w:tab w:val="num" w:pos="648"/>
        </w:tabs>
        <w:rPr>
          <w:rFonts w:cs="Simplified Arabic"/>
          <w:b/>
          <w:bCs/>
          <w:sz w:val="24"/>
          <w:szCs w:val="24"/>
        </w:rPr>
      </w:pPr>
      <w:r>
        <w:rPr>
          <w:rFonts w:cs="Simplified Arabic" w:hint="cs"/>
          <w:b/>
          <w:bCs/>
          <w:sz w:val="24"/>
          <w:szCs w:val="24"/>
          <w:rtl/>
        </w:rPr>
        <w:t>تدقيق معايير النشر</w:t>
      </w:r>
    </w:p>
    <w:p w:rsidR="00B4008F" w:rsidRDefault="00B4008F" w:rsidP="001109C5">
      <w:pPr>
        <w:pStyle w:val="xl27"/>
        <w:pBdr>
          <w:left w:val="none" w:sz="0" w:space="0" w:color="auto"/>
          <w:bottom w:val="none" w:sz="0" w:space="0" w:color="auto"/>
          <w:right w:val="none" w:sz="0" w:space="0" w:color="auto"/>
        </w:pBdr>
        <w:bidi/>
        <w:spacing w:before="0" w:beforeAutospacing="0" w:after="0" w:afterAutospacing="0"/>
        <w:ind w:left="720"/>
        <w:textAlignment w:val="auto"/>
        <w:rPr>
          <w:rFonts w:hint="default"/>
          <w:rtl/>
          <w:lang w:eastAsia="ar-SA"/>
        </w:rPr>
      </w:pPr>
      <w:r>
        <w:rPr>
          <w:rtl/>
          <w:lang w:eastAsia="ar-SA"/>
        </w:rPr>
        <w:t>حنان جناجره</w:t>
      </w:r>
    </w:p>
    <w:p w:rsidR="00810363" w:rsidRDefault="00810363" w:rsidP="00B4008F">
      <w:pPr>
        <w:tabs>
          <w:tab w:val="num" w:pos="588"/>
        </w:tabs>
        <w:ind w:left="565" w:right="360" w:hanging="205"/>
        <w:rPr>
          <w:rFonts w:cs="Simplified Arabic"/>
          <w:sz w:val="24"/>
          <w:szCs w:val="24"/>
          <w:rtl/>
        </w:rPr>
      </w:pPr>
    </w:p>
    <w:p w:rsidR="00B4008F" w:rsidRPr="004D054B" w:rsidRDefault="00B4008F" w:rsidP="00B4008F">
      <w:pPr>
        <w:numPr>
          <w:ilvl w:val="0"/>
          <w:numId w:val="5"/>
        </w:numPr>
        <w:tabs>
          <w:tab w:val="num" w:pos="648"/>
        </w:tabs>
        <w:rPr>
          <w:rFonts w:cs="Simplified Arabic"/>
          <w:b/>
          <w:bCs/>
          <w:sz w:val="24"/>
          <w:szCs w:val="24"/>
        </w:rPr>
      </w:pPr>
      <w:r>
        <w:rPr>
          <w:rFonts w:cs="Simplified Arabic" w:hint="cs"/>
          <w:b/>
          <w:bCs/>
          <w:sz w:val="24"/>
          <w:szCs w:val="24"/>
          <w:rtl/>
        </w:rPr>
        <w:t>المراجعة الأولية</w:t>
      </w:r>
    </w:p>
    <w:p w:rsidR="00B4008F" w:rsidRPr="001109C5" w:rsidRDefault="00B4008F" w:rsidP="001109C5">
      <w:pPr>
        <w:pStyle w:val="xl27"/>
        <w:pBdr>
          <w:left w:val="none" w:sz="0" w:space="0" w:color="auto"/>
          <w:bottom w:val="none" w:sz="0" w:space="0" w:color="auto"/>
          <w:right w:val="none" w:sz="0" w:space="0" w:color="auto"/>
        </w:pBdr>
        <w:tabs>
          <w:tab w:val="num" w:pos="588"/>
        </w:tabs>
        <w:bidi/>
        <w:spacing w:before="0" w:beforeAutospacing="0" w:after="0" w:afterAutospacing="0"/>
        <w:ind w:left="720"/>
        <w:textAlignment w:val="auto"/>
        <w:rPr>
          <w:rFonts w:hint="default"/>
          <w:rtl/>
          <w:lang w:eastAsia="ar-SA"/>
        </w:rPr>
      </w:pPr>
      <w:r w:rsidRPr="001109C5">
        <w:rPr>
          <w:rtl/>
          <w:lang w:eastAsia="ar-SA"/>
        </w:rPr>
        <w:t>فتحي فراسين</w:t>
      </w:r>
    </w:p>
    <w:p w:rsidR="00B4008F" w:rsidRPr="001109C5" w:rsidRDefault="00B4008F" w:rsidP="001109C5">
      <w:pPr>
        <w:pStyle w:val="xl27"/>
        <w:pBdr>
          <w:left w:val="none" w:sz="0" w:space="0" w:color="auto"/>
          <w:bottom w:val="none" w:sz="0" w:space="0" w:color="auto"/>
          <w:right w:val="none" w:sz="0" w:space="0" w:color="auto"/>
        </w:pBdr>
        <w:tabs>
          <w:tab w:val="num" w:pos="588"/>
        </w:tabs>
        <w:bidi/>
        <w:spacing w:before="0" w:beforeAutospacing="0" w:after="0" w:afterAutospacing="0"/>
        <w:ind w:left="720"/>
        <w:textAlignment w:val="auto"/>
        <w:rPr>
          <w:rFonts w:hint="default"/>
          <w:rtl/>
          <w:lang w:eastAsia="ar-SA"/>
        </w:rPr>
      </w:pPr>
      <w:r w:rsidRPr="001109C5">
        <w:rPr>
          <w:rtl/>
          <w:lang w:eastAsia="ar-SA"/>
        </w:rPr>
        <w:t>محمود عبد الرحمن</w:t>
      </w:r>
    </w:p>
    <w:p w:rsidR="00B4008F" w:rsidRPr="001109C5" w:rsidRDefault="00B4008F" w:rsidP="001109C5">
      <w:pPr>
        <w:pStyle w:val="xl27"/>
        <w:pBdr>
          <w:left w:val="none" w:sz="0" w:space="0" w:color="auto"/>
          <w:bottom w:val="none" w:sz="0" w:space="0" w:color="auto"/>
          <w:right w:val="none" w:sz="0" w:space="0" w:color="auto"/>
        </w:pBdr>
        <w:tabs>
          <w:tab w:val="num" w:pos="588"/>
        </w:tabs>
        <w:bidi/>
        <w:spacing w:before="0" w:beforeAutospacing="0" w:after="0" w:afterAutospacing="0"/>
        <w:ind w:left="720"/>
        <w:textAlignment w:val="auto"/>
        <w:rPr>
          <w:rFonts w:hint="default"/>
          <w:rtl/>
          <w:lang w:eastAsia="ar-SA"/>
        </w:rPr>
      </w:pPr>
      <w:r w:rsidRPr="001109C5">
        <w:rPr>
          <w:rtl/>
          <w:lang w:eastAsia="ar-SA"/>
        </w:rPr>
        <w:t>محمد قلالوه</w:t>
      </w:r>
    </w:p>
    <w:p w:rsidR="00B4008F" w:rsidRPr="00DC0BDB" w:rsidRDefault="00B4008F" w:rsidP="00B4008F">
      <w:pPr>
        <w:tabs>
          <w:tab w:val="num" w:pos="720"/>
        </w:tabs>
        <w:ind w:left="707" w:right="720"/>
        <w:rPr>
          <w:rFonts w:cs="Simplified Arabic"/>
          <w:color w:val="000000"/>
          <w:sz w:val="24"/>
          <w:szCs w:val="24"/>
        </w:rPr>
      </w:pPr>
    </w:p>
    <w:p w:rsidR="00B4008F" w:rsidRDefault="00B4008F" w:rsidP="00B4008F">
      <w:pPr>
        <w:numPr>
          <w:ilvl w:val="0"/>
          <w:numId w:val="5"/>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B4008F" w:rsidRDefault="00B4008F" w:rsidP="001109C5">
      <w:pPr>
        <w:pStyle w:val="xl27"/>
        <w:pBdr>
          <w:left w:val="none" w:sz="0" w:space="0" w:color="auto"/>
          <w:bottom w:val="none" w:sz="0" w:space="0" w:color="auto"/>
          <w:right w:val="none" w:sz="0" w:space="0" w:color="auto"/>
        </w:pBdr>
        <w:bidi/>
        <w:spacing w:before="0" w:beforeAutospacing="0" w:after="0" w:afterAutospacing="0"/>
        <w:ind w:left="720"/>
        <w:textAlignment w:val="auto"/>
        <w:rPr>
          <w:rFonts w:hint="default"/>
          <w:rtl/>
          <w:lang w:eastAsia="ar-SA"/>
        </w:rPr>
      </w:pPr>
      <w:r>
        <w:rPr>
          <w:rtl/>
          <w:lang w:eastAsia="ar-SA"/>
        </w:rPr>
        <w:t>عناية زيدان</w:t>
      </w:r>
    </w:p>
    <w:p w:rsidR="00B4008F" w:rsidRDefault="00B4008F" w:rsidP="00B4008F">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p>
    <w:p w:rsidR="00B4008F" w:rsidRPr="00CE452D" w:rsidRDefault="00B4008F" w:rsidP="00B4008F">
      <w:pPr>
        <w:numPr>
          <w:ilvl w:val="0"/>
          <w:numId w:val="5"/>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B4008F" w:rsidRDefault="00B4008F" w:rsidP="001109C5">
      <w:pPr>
        <w:pStyle w:val="xl27"/>
        <w:pBdr>
          <w:left w:val="none" w:sz="0" w:space="0" w:color="auto"/>
          <w:bottom w:val="none" w:sz="0" w:space="0" w:color="auto"/>
          <w:right w:val="none" w:sz="0" w:space="0" w:color="auto"/>
        </w:pBdr>
        <w:bidi/>
        <w:spacing w:before="0" w:beforeAutospacing="0" w:after="0" w:afterAutospacing="0"/>
        <w:ind w:left="720" w:hanging="13"/>
        <w:textAlignment w:val="auto"/>
        <w:rPr>
          <w:rFonts w:hint="default"/>
          <w:rtl/>
          <w:lang w:eastAsia="ar-SA"/>
        </w:rPr>
      </w:pPr>
      <w:r>
        <w:rPr>
          <w:rtl/>
          <w:lang w:eastAsia="ar-SA"/>
        </w:rPr>
        <w:t>علا عوض                         رئيس الجهاز</w:t>
      </w:r>
    </w:p>
    <w:p w:rsidR="005E62F2" w:rsidRDefault="005E62F2" w:rsidP="00B4008F">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980543" w:rsidRPr="00980543" w:rsidRDefault="00980543" w:rsidP="00980543">
      <w:pPr>
        <w:rPr>
          <w:rtl/>
        </w:rPr>
      </w:pPr>
    </w:p>
    <w:p w:rsidR="00890B3A" w:rsidRDefault="00890B3A" w:rsidP="00890B3A">
      <w:pPr>
        <w:jc w:val="center"/>
        <w:rPr>
          <w:rFonts w:cs="Simplified Arabic"/>
          <w:b/>
          <w:bCs/>
          <w:sz w:val="28"/>
          <w:szCs w:val="28"/>
          <w:rtl/>
        </w:rPr>
      </w:pPr>
      <w:r>
        <w:rPr>
          <w:rFonts w:cs="Simplified Arabic"/>
          <w:b/>
          <w:bCs/>
          <w:sz w:val="28"/>
          <w:szCs w:val="28"/>
          <w:rtl/>
        </w:rPr>
        <w:lastRenderedPageBreak/>
        <w:t>قائمة المحتويات</w:t>
      </w:r>
    </w:p>
    <w:p w:rsidR="00890B3A" w:rsidRPr="001109C5" w:rsidRDefault="00890B3A" w:rsidP="00890B3A">
      <w:pPr>
        <w:pStyle w:val="Header"/>
        <w:tabs>
          <w:tab w:val="clear" w:pos="4153"/>
          <w:tab w:val="clear" w:pos="8306"/>
        </w:tabs>
        <w:rPr>
          <w:rFonts w:cs="Simplified Arabic"/>
          <w:rtl/>
        </w:rPr>
      </w:pPr>
    </w:p>
    <w:tbl>
      <w:tblPr>
        <w:bidiVisual/>
        <w:tblW w:w="0" w:type="auto"/>
        <w:jc w:val="center"/>
        <w:tblLayout w:type="fixed"/>
        <w:tblLook w:val="0000"/>
      </w:tblPr>
      <w:tblGrid>
        <w:gridCol w:w="1508"/>
        <w:gridCol w:w="6612"/>
        <w:gridCol w:w="851"/>
      </w:tblGrid>
      <w:tr w:rsidR="00890B3A" w:rsidTr="00D619CE">
        <w:trPr>
          <w:trHeight w:val="83"/>
          <w:tblHeader/>
          <w:jc w:val="center"/>
        </w:trPr>
        <w:tc>
          <w:tcPr>
            <w:tcW w:w="1508" w:type="dxa"/>
          </w:tcPr>
          <w:p w:rsidR="00890B3A" w:rsidRDefault="00890B3A" w:rsidP="00FA5084">
            <w:pPr>
              <w:pStyle w:val="Heading7"/>
              <w:rPr>
                <w:sz w:val="24"/>
                <w:szCs w:val="24"/>
                <w:u w:val="none"/>
                <w:rtl/>
              </w:rPr>
            </w:pPr>
            <w:r>
              <w:rPr>
                <w:sz w:val="24"/>
                <w:szCs w:val="24"/>
                <w:u w:val="none"/>
                <w:rtl/>
              </w:rPr>
              <w:t>الموضوع</w:t>
            </w:r>
          </w:p>
        </w:tc>
        <w:tc>
          <w:tcPr>
            <w:tcW w:w="6612" w:type="dxa"/>
          </w:tcPr>
          <w:p w:rsidR="00890B3A" w:rsidRDefault="00890B3A" w:rsidP="00FA5084">
            <w:pPr>
              <w:pStyle w:val="Heading7"/>
              <w:jc w:val="center"/>
              <w:rPr>
                <w:sz w:val="24"/>
                <w:szCs w:val="24"/>
                <w:u w:val="none"/>
                <w:rtl/>
              </w:rPr>
            </w:pPr>
          </w:p>
        </w:tc>
        <w:tc>
          <w:tcPr>
            <w:tcW w:w="851" w:type="dxa"/>
          </w:tcPr>
          <w:p w:rsidR="00890B3A" w:rsidRDefault="00890B3A" w:rsidP="00FA5084">
            <w:pPr>
              <w:pStyle w:val="Heading8"/>
              <w:jc w:val="center"/>
              <w:rPr>
                <w:szCs w:val="24"/>
                <w:u w:val="none"/>
                <w:rtl/>
              </w:rPr>
            </w:pPr>
            <w:r>
              <w:rPr>
                <w:szCs w:val="24"/>
                <w:u w:val="none"/>
                <w:rtl/>
              </w:rPr>
              <w:t>الصفحة</w:t>
            </w:r>
          </w:p>
        </w:tc>
      </w:tr>
      <w:tr w:rsidR="00890B3A" w:rsidTr="00D619CE">
        <w:trPr>
          <w:trHeight w:val="100"/>
          <w:tblHeader/>
          <w:jc w:val="center"/>
        </w:trPr>
        <w:tc>
          <w:tcPr>
            <w:tcW w:w="1508" w:type="dxa"/>
          </w:tcPr>
          <w:p w:rsidR="00890B3A" w:rsidRDefault="00890B3A" w:rsidP="00FA5084">
            <w:pPr>
              <w:rPr>
                <w:rFonts w:cs="Simplified Arabic"/>
                <w:b/>
                <w:bCs/>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454"/>
          <w:jc w:val="center"/>
        </w:trPr>
        <w:tc>
          <w:tcPr>
            <w:tcW w:w="1508" w:type="dxa"/>
          </w:tcPr>
          <w:p w:rsidR="00890B3A" w:rsidRDefault="00890B3A" w:rsidP="00FA5084">
            <w:pPr>
              <w:pStyle w:val="Heading9"/>
              <w:rPr>
                <w:rtl/>
              </w:rPr>
            </w:pPr>
          </w:p>
        </w:tc>
        <w:tc>
          <w:tcPr>
            <w:tcW w:w="6612" w:type="dxa"/>
            <w:vAlign w:val="center"/>
          </w:tcPr>
          <w:p w:rsidR="00890B3A" w:rsidRDefault="00890B3A" w:rsidP="00E22ED1">
            <w:pPr>
              <w:pStyle w:val="Heading9"/>
              <w:ind w:firstLine="34"/>
              <w:jc w:val="both"/>
              <w:rPr>
                <w:b w:val="0"/>
                <w:bCs w:val="0"/>
                <w:rtl/>
              </w:rPr>
            </w:pPr>
            <w:r>
              <w:rPr>
                <w:b w:val="0"/>
                <w:bCs w:val="0"/>
                <w:rtl/>
              </w:rPr>
              <w:t>قائمة الجداول</w:t>
            </w:r>
          </w:p>
        </w:tc>
        <w:tc>
          <w:tcPr>
            <w:tcW w:w="851" w:type="dxa"/>
            <w:vAlign w:val="center"/>
          </w:tcPr>
          <w:p w:rsidR="00890B3A" w:rsidRDefault="00890B3A" w:rsidP="00FA5084">
            <w:pPr>
              <w:jc w:val="center"/>
              <w:rPr>
                <w:rFonts w:cs="Times New Roman"/>
                <w:b/>
                <w:bCs/>
                <w:sz w:val="24"/>
                <w:szCs w:val="24"/>
                <w:rtl/>
              </w:rPr>
            </w:pPr>
          </w:p>
        </w:tc>
      </w:tr>
      <w:tr w:rsidR="00890B3A" w:rsidTr="00D619CE">
        <w:trPr>
          <w:trHeight w:val="243"/>
          <w:jc w:val="center"/>
        </w:trPr>
        <w:tc>
          <w:tcPr>
            <w:tcW w:w="1508" w:type="dxa"/>
          </w:tcPr>
          <w:p w:rsidR="00890B3A" w:rsidRDefault="00890B3A" w:rsidP="00FA5084">
            <w:pPr>
              <w:rPr>
                <w:rFonts w:cs="Simplified Arabic"/>
                <w:b/>
                <w:bCs/>
                <w:sz w:val="24"/>
                <w:szCs w:val="24"/>
                <w:rtl/>
              </w:rPr>
            </w:pPr>
          </w:p>
        </w:tc>
        <w:tc>
          <w:tcPr>
            <w:tcW w:w="6612" w:type="dxa"/>
            <w:vAlign w:val="center"/>
          </w:tcPr>
          <w:p w:rsidR="00890B3A" w:rsidRDefault="00890B3A" w:rsidP="00E22ED1">
            <w:pPr>
              <w:ind w:firstLine="34"/>
              <w:jc w:val="both"/>
              <w:rPr>
                <w:rFonts w:cs="Simplified Arabic"/>
                <w:sz w:val="24"/>
                <w:szCs w:val="24"/>
                <w:rtl/>
              </w:rPr>
            </w:pPr>
            <w:r>
              <w:rPr>
                <w:rFonts w:cs="Simplified Arabic" w:hint="cs"/>
                <w:sz w:val="24"/>
                <w:szCs w:val="24"/>
                <w:rtl/>
              </w:rPr>
              <w:t>المقدمة</w:t>
            </w:r>
          </w:p>
        </w:tc>
        <w:tc>
          <w:tcPr>
            <w:tcW w:w="851" w:type="dxa"/>
            <w:vAlign w:val="center"/>
          </w:tcPr>
          <w:p w:rsidR="00890B3A" w:rsidRDefault="00890B3A" w:rsidP="00FA5084">
            <w:pPr>
              <w:jc w:val="center"/>
              <w:rPr>
                <w:rFonts w:cs="Times New Roman"/>
                <w:b/>
                <w:bCs/>
                <w:sz w:val="24"/>
                <w:szCs w:val="24"/>
                <w:rtl/>
              </w:rPr>
            </w:pPr>
          </w:p>
        </w:tc>
      </w:tr>
      <w:tr w:rsidR="00890B3A" w:rsidTr="00D619CE">
        <w:trPr>
          <w:trHeight w:val="100"/>
          <w:jc w:val="center"/>
        </w:trPr>
        <w:tc>
          <w:tcPr>
            <w:tcW w:w="1508" w:type="dxa"/>
          </w:tcPr>
          <w:p w:rsidR="00890B3A" w:rsidRDefault="00890B3A" w:rsidP="00FA5084">
            <w:pPr>
              <w:rPr>
                <w:rFonts w:cs="Simplified Arabic"/>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454"/>
          <w:jc w:val="center"/>
        </w:trPr>
        <w:tc>
          <w:tcPr>
            <w:tcW w:w="1508" w:type="dxa"/>
          </w:tcPr>
          <w:p w:rsidR="00890B3A" w:rsidRDefault="00890B3A" w:rsidP="00FA5084">
            <w:pPr>
              <w:rPr>
                <w:rFonts w:cs="Simplified Arabic"/>
                <w:sz w:val="24"/>
                <w:szCs w:val="24"/>
                <w:rtl/>
              </w:rPr>
            </w:pPr>
            <w:r>
              <w:rPr>
                <w:rFonts w:cs="Simplified Arabic" w:hint="cs"/>
                <w:sz w:val="24"/>
                <w:szCs w:val="24"/>
                <w:rtl/>
              </w:rPr>
              <w:t>الفصل الأول:</w:t>
            </w:r>
          </w:p>
        </w:tc>
        <w:tc>
          <w:tcPr>
            <w:tcW w:w="6612" w:type="dxa"/>
            <w:vAlign w:val="center"/>
          </w:tcPr>
          <w:p w:rsidR="00890B3A" w:rsidRDefault="00890B3A" w:rsidP="00E22ED1">
            <w:pPr>
              <w:jc w:val="both"/>
              <w:rPr>
                <w:rFonts w:cs="Simplified Arabic"/>
                <w:sz w:val="24"/>
                <w:szCs w:val="24"/>
                <w:rtl/>
              </w:rPr>
            </w:pPr>
            <w:r>
              <w:rPr>
                <w:rFonts w:cs="Simplified Arabic" w:hint="cs"/>
                <w:b/>
                <w:bCs/>
                <w:sz w:val="24"/>
                <w:szCs w:val="24"/>
                <w:rtl/>
              </w:rPr>
              <w:t>النتائج الرئيسية</w:t>
            </w:r>
          </w:p>
        </w:tc>
        <w:tc>
          <w:tcPr>
            <w:tcW w:w="851" w:type="dxa"/>
            <w:vAlign w:val="center"/>
          </w:tcPr>
          <w:p w:rsidR="00890B3A" w:rsidRDefault="00320C3F" w:rsidP="00FA5084">
            <w:pPr>
              <w:jc w:val="center"/>
              <w:rPr>
                <w:rFonts w:cs="Times New Roman"/>
                <w:b/>
                <w:bCs/>
                <w:sz w:val="24"/>
                <w:szCs w:val="24"/>
                <w:rtl/>
              </w:rPr>
            </w:pPr>
            <w:r>
              <w:rPr>
                <w:rFonts w:cs="Times New Roman" w:hint="cs"/>
                <w:b/>
                <w:bCs/>
                <w:sz w:val="24"/>
                <w:szCs w:val="24"/>
                <w:rtl/>
              </w:rPr>
              <w:t>15</w:t>
            </w:r>
          </w:p>
        </w:tc>
      </w:tr>
      <w:tr w:rsidR="00890B3A" w:rsidTr="00D619CE">
        <w:trPr>
          <w:trHeight w:val="183"/>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B4008F">
            <w:pPr>
              <w:jc w:val="both"/>
              <w:rPr>
                <w:rFonts w:cs="Simplified Arabic"/>
                <w:sz w:val="24"/>
                <w:szCs w:val="24"/>
                <w:rtl/>
              </w:rPr>
            </w:pPr>
            <w:r>
              <w:rPr>
                <w:rFonts w:cs="Simplified Arabic" w:hint="cs"/>
                <w:sz w:val="24"/>
                <w:szCs w:val="24"/>
                <w:rtl/>
              </w:rPr>
              <w:t xml:space="preserve">1.1 توزيع </w:t>
            </w:r>
            <w:r>
              <w:rPr>
                <w:rFonts w:cs="Simplified Arabic"/>
                <w:sz w:val="24"/>
                <w:szCs w:val="24"/>
                <w:rtl/>
              </w:rPr>
              <w:t>الفنادق</w:t>
            </w:r>
            <w:r>
              <w:rPr>
                <w:rFonts w:cs="Simplified Arabic" w:hint="cs"/>
                <w:sz w:val="24"/>
                <w:szCs w:val="24"/>
                <w:rtl/>
              </w:rPr>
              <w:t xml:space="preserve"> خلال العام </w:t>
            </w:r>
            <w:r w:rsidR="00B4008F">
              <w:rPr>
                <w:rFonts w:cs="Simplified Arabic" w:hint="cs"/>
                <w:sz w:val="24"/>
                <w:szCs w:val="24"/>
                <w:rtl/>
              </w:rPr>
              <w:t>2014</w:t>
            </w:r>
          </w:p>
        </w:tc>
        <w:tc>
          <w:tcPr>
            <w:tcW w:w="851" w:type="dxa"/>
            <w:vAlign w:val="center"/>
          </w:tcPr>
          <w:p w:rsidR="00890B3A" w:rsidRDefault="00DD1DED" w:rsidP="00FA5084">
            <w:pPr>
              <w:jc w:val="center"/>
              <w:rPr>
                <w:rFonts w:cs="Times New Roman"/>
                <w:sz w:val="24"/>
                <w:szCs w:val="24"/>
                <w:rtl/>
              </w:rPr>
            </w:pPr>
            <w:r>
              <w:rPr>
                <w:rFonts w:cs="Times New Roman" w:hint="cs"/>
                <w:sz w:val="24"/>
                <w:szCs w:val="24"/>
                <w:rtl/>
              </w:rPr>
              <w:t>15</w:t>
            </w:r>
          </w:p>
        </w:tc>
      </w:tr>
      <w:tr w:rsidR="00890B3A" w:rsidTr="00D619CE">
        <w:trPr>
          <w:trHeight w:val="218"/>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B4008F">
            <w:pPr>
              <w:jc w:val="both"/>
              <w:rPr>
                <w:rFonts w:cs="Simplified Arabic"/>
                <w:sz w:val="24"/>
                <w:szCs w:val="24"/>
                <w:rtl/>
              </w:rPr>
            </w:pPr>
            <w:r>
              <w:rPr>
                <w:rFonts w:cs="Simplified Arabic" w:hint="cs"/>
                <w:sz w:val="24"/>
                <w:szCs w:val="24"/>
                <w:rtl/>
              </w:rPr>
              <w:t>2</w:t>
            </w:r>
            <w:r>
              <w:rPr>
                <w:rFonts w:cs="Simplified Arabic"/>
                <w:sz w:val="24"/>
                <w:szCs w:val="24"/>
                <w:rtl/>
              </w:rPr>
              <w:t>.1  المرافق العامة في الفنادق</w:t>
            </w:r>
            <w:r>
              <w:rPr>
                <w:rFonts w:cs="Simplified Arabic" w:hint="cs"/>
                <w:sz w:val="24"/>
                <w:szCs w:val="24"/>
                <w:rtl/>
              </w:rPr>
              <w:t xml:space="preserve">، كانون أول </w:t>
            </w:r>
            <w:r w:rsidR="00B4008F">
              <w:rPr>
                <w:rFonts w:cs="Simplified Arabic" w:hint="cs"/>
                <w:sz w:val="24"/>
                <w:szCs w:val="24"/>
                <w:rtl/>
              </w:rPr>
              <w:t>2014</w:t>
            </w:r>
            <w:r>
              <w:rPr>
                <w:rFonts w:cs="Simplified Arabic"/>
                <w:sz w:val="24"/>
                <w:szCs w:val="24"/>
                <w:rtl/>
              </w:rPr>
              <w:t xml:space="preserve"> </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16</w:t>
            </w:r>
          </w:p>
        </w:tc>
      </w:tr>
      <w:tr w:rsidR="00890B3A" w:rsidTr="00D619CE">
        <w:trPr>
          <w:trHeight w:val="237"/>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B4008F">
            <w:pPr>
              <w:jc w:val="both"/>
              <w:rPr>
                <w:rFonts w:cs="Simplified Arabic"/>
                <w:sz w:val="24"/>
                <w:szCs w:val="24"/>
                <w:rtl/>
              </w:rPr>
            </w:pPr>
            <w:r>
              <w:rPr>
                <w:rFonts w:cs="Simplified Arabic" w:hint="cs"/>
                <w:sz w:val="24"/>
                <w:szCs w:val="24"/>
                <w:rtl/>
              </w:rPr>
              <w:t>3</w:t>
            </w:r>
            <w:r>
              <w:rPr>
                <w:rFonts w:cs="Simplified Arabic"/>
                <w:sz w:val="24"/>
                <w:szCs w:val="24"/>
                <w:rtl/>
              </w:rPr>
              <w:t>.1  متوسط عدد العاملين في الفنادق</w:t>
            </w:r>
            <w:r>
              <w:rPr>
                <w:rFonts w:cs="Simplified Arabic" w:hint="cs"/>
                <w:sz w:val="24"/>
                <w:szCs w:val="24"/>
                <w:rtl/>
              </w:rPr>
              <w:t xml:space="preserve"> خلال العام </w:t>
            </w:r>
            <w:r w:rsidR="00B4008F">
              <w:rPr>
                <w:rFonts w:cs="Simplified Arabic" w:hint="cs"/>
                <w:sz w:val="24"/>
                <w:szCs w:val="24"/>
                <w:rtl/>
              </w:rPr>
              <w:t>2014</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16</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B4008F">
            <w:pPr>
              <w:jc w:val="both"/>
              <w:rPr>
                <w:rFonts w:cs="Simplified Arabic"/>
                <w:sz w:val="24"/>
                <w:szCs w:val="24"/>
                <w:rtl/>
              </w:rPr>
            </w:pPr>
            <w:r>
              <w:rPr>
                <w:rFonts w:cs="Simplified Arabic" w:hint="cs"/>
                <w:sz w:val="24"/>
                <w:szCs w:val="24"/>
                <w:rtl/>
              </w:rPr>
              <w:t>4</w:t>
            </w:r>
            <w:r>
              <w:rPr>
                <w:rFonts w:cs="Simplified Arabic"/>
                <w:sz w:val="24"/>
                <w:szCs w:val="24"/>
                <w:rtl/>
              </w:rPr>
              <w:t>.1  النزلاء</w:t>
            </w:r>
            <w:r>
              <w:rPr>
                <w:rFonts w:cs="Simplified Arabic" w:hint="cs"/>
                <w:sz w:val="24"/>
                <w:szCs w:val="24"/>
                <w:rtl/>
              </w:rPr>
              <w:t xml:space="preserve"> خلال العام </w:t>
            </w:r>
            <w:r w:rsidR="00B4008F">
              <w:rPr>
                <w:rFonts w:cs="Simplified Arabic" w:hint="cs"/>
                <w:sz w:val="24"/>
                <w:szCs w:val="24"/>
                <w:rtl/>
              </w:rPr>
              <w:t>2014</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19</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B4008F">
            <w:pPr>
              <w:jc w:val="both"/>
              <w:rPr>
                <w:rFonts w:cs="Simplified Arabic"/>
                <w:sz w:val="24"/>
                <w:szCs w:val="24"/>
                <w:rtl/>
              </w:rPr>
            </w:pPr>
            <w:r>
              <w:rPr>
                <w:rFonts w:cs="Simplified Arabic" w:hint="cs"/>
                <w:sz w:val="24"/>
                <w:szCs w:val="24"/>
                <w:rtl/>
              </w:rPr>
              <w:t>5.1 إ</w:t>
            </w:r>
            <w:r>
              <w:rPr>
                <w:rFonts w:cs="Simplified Arabic"/>
                <w:sz w:val="24"/>
                <w:szCs w:val="24"/>
                <w:rtl/>
              </w:rPr>
              <w:t xml:space="preserve">شغال الغرف </w:t>
            </w:r>
            <w:r>
              <w:rPr>
                <w:rFonts w:cs="Simplified Arabic" w:hint="cs"/>
                <w:sz w:val="24"/>
                <w:szCs w:val="24"/>
                <w:rtl/>
              </w:rPr>
              <w:t>والأسِرّة، والمعدل العام لمدة إقامة النزيل</w:t>
            </w:r>
            <w:r w:rsidR="00D619CE">
              <w:rPr>
                <w:rFonts w:cs="Simplified Arabic" w:hint="cs"/>
                <w:sz w:val="24"/>
                <w:szCs w:val="24"/>
                <w:rtl/>
              </w:rPr>
              <w:t xml:space="preserve"> خلال العام</w:t>
            </w:r>
            <w:r>
              <w:rPr>
                <w:rFonts w:cs="Simplified Arabic" w:hint="cs"/>
                <w:sz w:val="24"/>
                <w:szCs w:val="24"/>
                <w:rtl/>
              </w:rPr>
              <w:t xml:space="preserve"> </w:t>
            </w:r>
            <w:r w:rsidR="00B4008F">
              <w:rPr>
                <w:rFonts w:cs="Simplified Arabic" w:hint="cs"/>
                <w:sz w:val="24"/>
                <w:szCs w:val="24"/>
                <w:rtl/>
              </w:rPr>
              <w:t>2014</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20</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B4008F">
            <w:pPr>
              <w:jc w:val="both"/>
              <w:rPr>
                <w:rFonts w:cs="Simplified Arabic"/>
                <w:sz w:val="24"/>
                <w:szCs w:val="24"/>
                <w:rtl/>
              </w:rPr>
            </w:pPr>
            <w:r>
              <w:rPr>
                <w:rFonts w:cs="Simplified Arabic" w:hint="cs"/>
                <w:sz w:val="24"/>
                <w:szCs w:val="24"/>
                <w:rtl/>
              </w:rPr>
              <w:t>6.1</w:t>
            </w:r>
            <w:r>
              <w:rPr>
                <w:rFonts w:cs="Simplified Arabic"/>
                <w:sz w:val="24"/>
                <w:szCs w:val="24"/>
                <w:rtl/>
              </w:rPr>
              <w:t xml:space="preserve"> ليالي المبيت</w:t>
            </w:r>
            <w:r>
              <w:rPr>
                <w:rFonts w:cs="Simplified Arabic" w:hint="cs"/>
                <w:sz w:val="24"/>
                <w:szCs w:val="24"/>
                <w:rtl/>
              </w:rPr>
              <w:t xml:space="preserve"> خلال العام </w:t>
            </w:r>
            <w:r w:rsidR="00B4008F">
              <w:rPr>
                <w:rFonts w:cs="Simplified Arabic" w:hint="cs"/>
                <w:sz w:val="24"/>
                <w:szCs w:val="24"/>
                <w:rtl/>
              </w:rPr>
              <w:t>2014</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20</w:t>
            </w:r>
          </w:p>
        </w:tc>
      </w:tr>
      <w:tr w:rsidR="00890B3A" w:rsidTr="00D619CE">
        <w:trPr>
          <w:trHeight w:val="100"/>
          <w:jc w:val="center"/>
        </w:trPr>
        <w:tc>
          <w:tcPr>
            <w:tcW w:w="1508" w:type="dxa"/>
          </w:tcPr>
          <w:p w:rsidR="00890B3A" w:rsidRDefault="00890B3A" w:rsidP="00FA5084">
            <w:pPr>
              <w:rPr>
                <w:rFonts w:cs="Simplified Arabic"/>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83"/>
          <w:jc w:val="center"/>
        </w:trPr>
        <w:tc>
          <w:tcPr>
            <w:tcW w:w="1508" w:type="dxa"/>
          </w:tcPr>
          <w:p w:rsidR="00890B3A" w:rsidRDefault="00890B3A" w:rsidP="00890B3A">
            <w:pPr>
              <w:rPr>
                <w:rFonts w:cs="Simplified Arabic"/>
                <w:sz w:val="24"/>
                <w:szCs w:val="24"/>
                <w:rtl/>
              </w:rPr>
            </w:pPr>
            <w:r>
              <w:rPr>
                <w:rFonts w:cs="Simplified Arabic" w:hint="cs"/>
                <w:sz w:val="24"/>
                <w:szCs w:val="24"/>
                <w:rtl/>
              </w:rPr>
              <w:t>الفصل الثاني:</w:t>
            </w:r>
          </w:p>
        </w:tc>
        <w:tc>
          <w:tcPr>
            <w:tcW w:w="6612" w:type="dxa"/>
            <w:vAlign w:val="center"/>
          </w:tcPr>
          <w:p w:rsidR="00890B3A" w:rsidRDefault="00890B3A" w:rsidP="00E22ED1">
            <w:pPr>
              <w:jc w:val="both"/>
              <w:rPr>
                <w:rFonts w:cs="Simplified Arabic"/>
                <w:b/>
                <w:bCs/>
                <w:sz w:val="24"/>
                <w:szCs w:val="24"/>
                <w:rtl/>
              </w:rPr>
            </w:pPr>
            <w:r>
              <w:rPr>
                <w:rFonts w:cs="Simplified Arabic"/>
                <w:b/>
                <w:bCs/>
                <w:sz w:val="24"/>
                <w:szCs w:val="24"/>
                <w:rtl/>
              </w:rPr>
              <w:t>المنهجية</w:t>
            </w:r>
            <w:r>
              <w:rPr>
                <w:rFonts w:cs="Simplified Arabic" w:hint="cs"/>
                <w:b/>
                <w:bCs/>
                <w:sz w:val="24"/>
                <w:szCs w:val="24"/>
                <w:rtl/>
              </w:rPr>
              <w:t xml:space="preserve"> والجودة</w:t>
            </w:r>
          </w:p>
        </w:tc>
        <w:tc>
          <w:tcPr>
            <w:tcW w:w="851" w:type="dxa"/>
            <w:vAlign w:val="center"/>
          </w:tcPr>
          <w:p w:rsidR="00890B3A" w:rsidRDefault="001D3AE3" w:rsidP="00FA5084">
            <w:pPr>
              <w:jc w:val="center"/>
              <w:rPr>
                <w:rFonts w:cs="Times New Roman"/>
                <w:b/>
                <w:bCs/>
                <w:sz w:val="24"/>
                <w:szCs w:val="24"/>
                <w:rtl/>
              </w:rPr>
            </w:pPr>
            <w:r>
              <w:rPr>
                <w:rFonts w:cs="Times New Roman" w:hint="cs"/>
                <w:b/>
                <w:bCs/>
                <w:sz w:val="24"/>
                <w:szCs w:val="24"/>
                <w:rtl/>
              </w:rPr>
              <w:t>25</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ED4EE4" w:rsidP="00E22ED1">
            <w:pPr>
              <w:tabs>
                <w:tab w:val="left" w:pos="809"/>
              </w:tabs>
              <w:ind w:firstLine="34"/>
              <w:jc w:val="both"/>
              <w:rPr>
                <w:rFonts w:cs="Simplified Arabic"/>
                <w:sz w:val="24"/>
                <w:szCs w:val="24"/>
                <w:rtl/>
              </w:rPr>
            </w:pPr>
            <w:r>
              <w:rPr>
                <w:rFonts w:cs="Simplified Arabic" w:hint="cs"/>
                <w:sz w:val="24"/>
                <w:szCs w:val="24"/>
                <w:rtl/>
              </w:rPr>
              <w:t xml:space="preserve">1.2 اهداف المسح </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25</w:t>
            </w:r>
          </w:p>
        </w:tc>
      </w:tr>
      <w:tr w:rsidR="00ED4EE4" w:rsidTr="00D619CE">
        <w:trPr>
          <w:trHeight w:val="454"/>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2.2</w:t>
            </w:r>
            <w:r>
              <w:rPr>
                <w:rFonts w:cs="Simplified Arabic"/>
                <w:sz w:val="24"/>
                <w:szCs w:val="24"/>
                <w:rtl/>
              </w:rPr>
              <w:t xml:space="preserve">  استمارة المسح</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25</w:t>
            </w:r>
          </w:p>
        </w:tc>
      </w:tr>
      <w:tr w:rsidR="00ED4EE4" w:rsidTr="00D619CE">
        <w:trPr>
          <w:trHeight w:val="83"/>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3</w:t>
            </w:r>
            <w:r>
              <w:rPr>
                <w:rFonts w:cs="Simplified Arabic"/>
                <w:sz w:val="24"/>
                <w:szCs w:val="24"/>
                <w:rtl/>
              </w:rPr>
              <w:t>.</w:t>
            </w:r>
            <w:r>
              <w:rPr>
                <w:rFonts w:cs="Simplified Arabic" w:hint="cs"/>
                <w:sz w:val="24"/>
                <w:szCs w:val="24"/>
                <w:rtl/>
              </w:rPr>
              <w:t>2</w:t>
            </w:r>
            <w:r>
              <w:rPr>
                <w:rFonts w:cs="Simplified Arabic"/>
                <w:sz w:val="24"/>
                <w:szCs w:val="24"/>
                <w:rtl/>
              </w:rPr>
              <w:t xml:space="preserve">  إطار المسح والشمول</w:t>
            </w:r>
          </w:p>
        </w:tc>
        <w:tc>
          <w:tcPr>
            <w:tcW w:w="851" w:type="dxa"/>
            <w:vAlign w:val="center"/>
          </w:tcPr>
          <w:p w:rsidR="00ED4EE4" w:rsidRDefault="005A0401" w:rsidP="00F23DC7">
            <w:pPr>
              <w:jc w:val="center"/>
              <w:rPr>
                <w:rFonts w:cs="Times New Roman"/>
                <w:sz w:val="24"/>
                <w:szCs w:val="24"/>
                <w:rtl/>
              </w:rPr>
            </w:pPr>
            <w:r>
              <w:rPr>
                <w:rFonts w:cs="Times New Roman" w:hint="cs"/>
                <w:sz w:val="24"/>
                <w:szCs w:val="24"/>
                <w:rtl/>
              </w:rPr>
              <w:t>2</w:t>
            </w:r>
            <w:r w:rsidR="00F23DC7">
              <w:rPr>
                <w:rFonts w:cs="Times New Roman" w:hint="cs"/>
                <w:sz w:val="24"/>
                <w:szCs w:val="24"/>
                <w:rtl/>
              </w:rPr>
              <w:t>5</w:t>
            </w:r>
          </w:p>
        </w:tc>
      </w:tr>
      <w:tr w:rsidR="00ED4EE4" w:rsidTr="00D619CE">
        <w:trPr>
          <w:trHeight w:val="454"/>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4</w:t>
            </w:r>
            <w:r>
              <w:rPr>
                <w:rFonts w:cs="Simplified Arabic"/>
                <w:sz w:val="24"/>
                <w:szCs w:val="24"/>
                <w:rtl/>
              </w:rPr>
              <w:t>.</w:t>
            </w:r>
            <w:r>
              <w:rPr>
                <w:rFonts w:cs="Simplified Arabic" w:hint="cs"/>
                <w:sz w:val="24"/>
                <w:szCs w:val="24"/>
                <w:rtl/>
              </w:rPr>
              <w:t>2</w:t>
            </w:r>
            <w:r>
              <w:rPr>
                <w:rFonts w:cs="Simplified Arabic"/>
                <w:sz w:val="24"/>
                <w:szCs w:val="24"/>
                <w:rtl/>
              </w:rPr>
              <w:t xml:space="preserve">  العمليات الميدانية </w:t>
            </w:r>
          </w:p>
        </w:tc>
        <w:tc>
          <w:tcPr>
            <w:tcW w:w="851" w:type="dxa"/>
            <w:vAlign w:val="center"/>
          </w:tcPr>
          <w:p w:rsidR="00ED4EE4" w:rsidRDefault="00E77C00" w:rsidP="00FA5084">
            <w:pPr>
              <w:jc w:val="center"/>
              <w:rPr>
                <w:rFonts w:cs="Times New Roman"/>
                <w:sz w:val="24"/>
                <w:szCs w:val="24"/>
                <w:rtl/>
              </w:rPr>
            </w:pPr>
            <w:r>
              <w:rPr>
                <w:rFonts w:cs="Times New Roman" w:hint="cs"/>
                <w:sz w:val="24"/>
                <w:szCs w:val="24"/>
                <w:rtl/>
              </w:rPr>
              <w:t>26</w:t>
            </w:r>
          </w:p>
        </w:tc>
      </w:tr>
      <w:tr w:rsidR="00ED4EE4" w:rsidTr="00D619CE">
        <w:trPr>
          <w:trHeight w:val="83"/>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5</w:t>
            </w:r>
            <w:r>
              <w:rPr>
                <w:rFonts w:cs="Simplified Arabic"/>
                <w:sz w:val="24"/>
                <w:szCs w:val="24"/>
                <w:rtl/>
              </w:rPr>
              <w:t>.</w:t>
            </w:r>
            <w:r>
              <w:rPr>
                <w:rFonts w:cs="Simplified Arabic" w:hint="cs"/>
                <w:sz w:val="24"/>
                <w:szCs w:val="24"/>
                <w:rtl/>
              </w:rPr>
              <w:t>2</w:t>
            </w:r>
            <w:r>
              <w:rPr>
                <w:rFonts w:cs="Simplified Arabic"/>
                <w:sz w:val="24"/>
                <w:szCs w:val="24"/>
                <w:rtl/>
              </w:rPr>
              <w:t xml:space="preserve">  العمليات المكتبية</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26</w:t>
            </w:r>
          </w:p>
        </w:tc>
      </w:tr>
      <w:tr w:rsidR="00ED4EE4" w:rsidTr="00D619CE">
        <w:trPr>
          <w:trHeight w:val="454"/>
          <w:jc w:val="center"/>
        </w:trPr>
        <w:tc>
          <w:tcPr>
            <w:tcW w:w="1508" w:type="dxa"/>
            <w:vAlign w:val="center"/>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6</w:t>
            </w:r>
            <w:r>
              <w:rPr>
                <w:rFonts w:cs="Simplified Arabic"/>
                <w:sz w:val="24"/>
                <w:szCs w:val="24"/>
                <w:rtl/>
              </w:rPr>
              <w:t>.</w:t>
            </w:r>
            <w:r>
              <w:rPr>
                <w:rFonts w:cs="Simplified Arabic" w:hint="cs"/>
                <w:sz w:val="24"/>
                <w:szCs w:val="24"/>
                <w:rtl/>
              </w:rPr>
              <w:t>2</w:t>
            </w:r>
            <w:r>
              <w:rPr>
                <w:rFonts w:cs="Simplified Arabic"/>
                <w:sz w:val="24"/>
                <w:szCs w:val="24"/>
                <w:rtl/>
              </w:rPr>
              <w:t xml:space="preserve">  معالجة البيانات</w:t>
            </w:r>
          </w:p>
        </w:tc>
        <w:tc>
          <w:tcPr>
            <w:tcW w:w="851" w:type="dxa"/>
            <w:vAlign w:val="center"/>
          </w:tcPr>
          <w:p w:rsidR="00ED4EE4" w:rsidRDefault="005A0401" w:rsidP="00F23DC7">
            <w:pPr>
              <w:jc w:val="center"/>
              <w:rPr>
                <w:rFonts w:cs="Times New Roman"/>
                <w:sz w:val="24"/>
                <w:szCs w:val="24"/>
                <w:rtl/>
              </w:rPr>
            </w:pPr>
            <w:r>
              <w:rPr>
                <w:rFonts w:cs="Times New Roman" w:hint="cs"/>
                <w:sz w:val="24"/>
                <w:szCs w:val="24"/>
                <w:rtl/>
              </w:rPr>
              <w:t>2</w:t>
            </w:r>
            <w:r w:rsidR="00F23DC7">
              <w:rPr>
                <w:rFonts w:cs="Times New Roman" w:hint="cs"/>
                <w:sz w:val="24"/>
                <w:szCs w:val="24"/>
                <w:rtl/>
              </w:rPr>
              <w:t>6</w:t>
            </w:r>
          </w:p>
        </w:tc>
      </w:tr>
      <w:tr w:rsidR="00ED4EE4" w:rsidTr="00D619CE">
        <w:trPr>
          <w:trHeight w:val="454"/>
          <w:jc w:val="center"/>
        </w:trPr>
        <w:tc>
          <w:tcPr>
            <w:tcW w:w="1508" w:type="dxa"/>
            <w:vAlign w:val="center"/>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jc w:val="both"/>
              <w:rPr>
                <w:rFonts w:cs="Simplified Arabic"/>
                <w:sz w:val="24"/>
                <w:szCs w:val="24"/>
                <w:rtl/>
              </w:rPr>
            </w:pPr>
            <w:r>
              <w:rPr>
                <w:rFonts w:cs="Simplified Arabic" w:hint="cs"/>
                <w:sz w:val="24"/>
                <w:szCs w:val="24"/>
                <w:rtl/>
              </w:rPr>
              <w:t>7</w:t>
            </w:r>
            <w:r w:rsidRPr="00DD1DED">
              <w:rPr>
                <w:rFonts w:cs="Simplified Arabic"/>
                <w:sz w:val="24"/>
                <w:szCs w:val="24"/>
                <w:rtl/>
              </w:rPr>
              <w:t>.</w:t>
            </w:r>
            <w:r>
              <w:rPr>
                <w:rFonts w:cs="Simplified Arabic" w:hint="cs"/>
                <w:sz w:val="24"/>
                <w:szCs w:val="24"/>
                <w:rtl/>
              </w:rPr>
              <w:t>2</w:t>
            </w:r>
            <w:r w:rsidRPr="00DD1DED">
              <w:rPr>
                <w:rFonts w:cs="Simplified Arabic"/>
                <w:sz w:val="24"/>
                <w:szCs w:val="24"/>
                <w:rtl/>
              </w:rPr>
              <w:t xml:space="preserve">  </w:t>
            </w:r>
            <w:r>
              <w:rPr>
                <w:rFonts w:cs="Simplified Arabic" w:hint="cs"/>
                <w:sz w:val="24"/>
                <w:szCs w:val="24"/>
                <w:rtl/>
              </w:rPr>
              <w:t>جودة البيانات</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27</w:t>
            </w:r>
          </w:p>
        </w:tc>
      </w:tr>
      <w:tr w:rsidR="00C631C5" w:rsidTr="00D619CE">
        <w:trPr>
          <w:trHeight w:val="454"/>
          <w:jc w:val="center"/>
        </w:trPr>
        <w:tc>
          <w:tcPr>
            <w:tcW w:w="1508" w:type="dxa"/>
            <w:vAlign w:val="center"/>
          </w:tcPr>
          <w:p w:rsidR="00C631C5" w:rsidRDefault="00C631C5" w:rsidP="00FA5084">
            <w:pPr>
              <w:ind w:firstLine="384"/>
              <w:rPr>
                <w:rFonts w:cs="Simplified Arabic"/>
                <w:sz w:val="24"/>
                <w:szCs w:val="24"/>
                <w:rtl/>
              </w:rPr>
            </w:pPr>
          </w:p>
        </w:tc>
        <w:tc>
          <w:tcPr>
            <w:tcW w:w="6612" w:type="dxa"/>
            <w:vAlign w:val="center"/>
          </w:tcPr>
          <w:p w:rsidR="00C631C5" w:rsidRDefault="00C631C5" w:rsidP="00E22ED1">
            <w:pPr>
              <w:jc w:val="both"/>
              <w:rPr>
                <w:rFonts w:cs="Simplified Arabic"/>
                <w:sz w:val="24"/>
                <w:szCs w:val="24"/>
                <w:rtl/>
              </w:rPr>
            </w:pPr>
            <w:r>
              <w:rPr>
                <w:rFonts w:cs="Simplified Arabic" w:hint="cs"/>
                <w:sz w:val="24"/>
                <w:szCs w:val="24"/>
                <w:rtl/>
              </w:rPr>
              <w:t xml:space="preserve">8.2  الملاحظات الفنية </w:t>
            </w:r>
          </w:p>
        </w:tc>
        <w:tc>
          <w:tcPr>
            <w:tcW w:w="851" w:type="dxa"/>
            <w:vAlign w:val="center"/>
          </w:tcPr>
          <w:p w:rsidR="00C631C5" w:rsidRDefault="00C631C5" w:rsidP="00FA5084">
            <w:pPr>
              <w:jc w:val="center"/>
              <w:rPr>
                <w:rFonts w:cs="Times New Roman"/>
                <w:sz w:val="24"/>
                <w:szCs w:val="24"/>
                <w:rtl/>
              </w:rPr>
            </w:pPr>
            <w:r>
              <w:rPr>
                <w:rFonts w:cs="Times New Roman" w:hint="cs"/>
                <w:sz w:val="24"/>
                <w:szCs w:val="24"/>
                <w:rtl/>
              </w:rPr>
              <w:t>28</w:t>
            </w:r>
          </w:p>
        </w:tc>
      </w:tr>
      <w:tr w:rsidR="00ED4EE4" w:rsidTr="00D619CE">
        <w:trPr>
          <w:trHeight w:val="100"/>
          <w:jc w:val="center"/>
        </w:trPr>
        <w:tc>
          <w:tcPr>
            <w:tcW w:w="1508" w:type="dxa"/>
          </w:tcPr>
          <w:p w:rsidR="00ED4EE4" w:rsidRDefault="00ED4EE4" w:rsidP="00FA5084">
            <w:pPr>
              <w:keepNext/>
              <w:rPr>
                <w:rFonts w:cs="Simplified Arabic"/>
                <w:sz w:val="8"/>
                <w:szCs w:val="8"/>
                <w:rtl/>
              </w:rPr>
            </w:pPr>
          </w:p>
        </w:tc>
        <w:tc>
          <w:tcPr>
            <w:tcW w:w="6612" w:type="dxa"/>
            <w:vAlign w:val="center"/>
          </w:tcPr>
          <w:p w:rsidR="00ED4EE4" w:rsidRDefault="00ED4EE4" w:rsidP="00E22ED1">
            <w:pPr>
              <w:keepNext/>
              <w:jc w:val="both"/>
              <w:rPr>
                <w:rFonts w:cs="Simplified Arabic"/>
                <w:b/>
                <w:bCs/>
                <w:sz w:val="8"/>
                <w:szCs w:val="8"/>
                <w:rtl/>
              </w:rPr>
            </w:pPr>
          </w:p>
        </w:tc>
        <w:tc>
          <w:tcPr>
            <w:tcW w:w="851" w:type="dxa"/>
            <w:vAlign w:val="center"/>
          </w:tcPr>
          <w:p w:rsidR="00ED4EE4" w:rsidRDefault="00ED4EE4" w:rsidP="00FA5084">
            <w:pPr>
              <w:keepNext/>
              <w:jc w:val="center"/>
              <w:rPr>
                <w:rFonts w:cs="Times New Roman"/>
                <w:b/>
                <w:bCs/>
                <w:sz w:val="8"/>
                <w:szCs w:val="8"/>
                <w:rtl/>
              </w:rPr>
            </w:pPr>
          </w:p>
        </w:tc>
      </w:tr>
      <w:tr w:rsidR="00ED4EE4" w:rsidTr="00D619CE">
        <w:trPr>
          <w:trHeight w:val="454"/>
          <w:jc w:val="center"/>
        </w:trPr>
        <w:tc>
          <w:tcPr>
            <w:tcW w:w="1508" w:type="dxa"/>
          </w:tcPr>
          <w:p w:rsidR="00ED4EE4" w:rsidRDefault="00ED4EE4" w:rsidP="00890B3A">
            <w:pPr>
              <w:keepNext/>
              <w:rPr>
                <w:rFonts w:cs="Simplified Arabic"/>
                <w:sz w:val="24"/>
                <w:szCs w:val="24"/>
                <w:rtl/>
              </w:rPr>
            </w:pPr>
            <w:r>
              <w:rPr>
                <w:rFonts w:cs="Simplified Arabic" w:hint="cs"/>
                <w:sz w:val="24"/>
                <w:szCs w:val="24"/>
                <w:rtl/>
              </w:rPr>
              <w:t>الفصل الثالث:</w:t>
            </w:r>
          </w:p>
        </w:tc>
        <w:tc>
          <w:tcPr>
            <w:tcW w:w="6612" w:type="dxa"/>
            <w:vAlign w:val="center"/>
          </w:tcPr>
          <w:p w:rsidR="00ED4EE4" w:rsidRDefault="00ED4EE4" w:rsidP="00E22ED1">
            <w:pPr>
              <w:keepNext/>
              <w:jc w:val="both"/>
              <w:rPr>
                <w:rFonts w:cs="Simplified Arabic"/>
                <w:b/>
                <w:bCs/>
                <w:sz w:val="24"/>
                <w:szCs w:val="24"/>
                <w:rtl/>
              </w:rPr>
            </w:pPr>
            <w:r>
              <w:rPr>
                <w:rFonts w:cs="Simplified Arabic" w:hint="cs"/>
                <w:b/>
                <w:bCs/>
                <w:sz w:val="24"/>
                <w:szCs w:val="24"/>
                <w:rtl/>
              </w:rPr>
              <w:t>المفاهيم والمصطلحات</w:t>
            </w:r>
          </w:p>
        </w:tc>
        <w:tc>
          <w:tcPr>
            <w:tcW w:w="851" w:type="dxa"/>
            <w:vAlign w:val="center"/>
          </w:tcPr>
          <w:p w:rsidR="00ED4EE4" w:rsidRDefault="00ED4EE4" w:rsidP="00FA5084">
            <w:pPr>
              <w:keepNext/>
              <w:jc w:val="center"/>
              <w:rPr>
                <w:rFonts w:cs="Times New Roman"/>
                <w:b/>
                <w:bCs/>
                <w:sz w:val="24"/>
                <w:szCs w:val="24"/>
                <w:rtl/>
              </w:rPr>
            </w:pPr>
            <w:r>
              <w:rPr>
                <w:rFonts w:cs="Times New Roman" w:hint="cs"/>
                <w:b/>
                <w:bCs/>
                <w:sz w:val="24"/>
                <w:szCs w:val="24"/>
                <w:rtl/>
              </w:rPr>
              <w:t>29</w:t>
            </w:r>
          </w:p>
        </w:tc>
      </w:tr>
      <w:tr w:rsidR="00ED4EE4" w:rsidTr="00D619CE">
        <w:trPr>
          <w:trHeight w:val="454"/>
          <w:jc w:val="center"/>
        </w:trPr>
        <w:tc>
          <w:tcPr>
            <w:tcW w:w="1508" w:type="dxa"/>
          </w:tcPr>
          <w:p w:rsidR="00ED4EE4" w:rsidRDefault="00ED4EE4" w:rsidP="00FA5084">
            <w:pPr>
              <w:rPr>
                <w:rFonts w:cs="Simplified Arabic"/>
                <w:b/>
                <w:bCs/>
                <w:sz w:val="24"/>
                <w:szCs w:val="24"/>
                <w:rtl/>
              </w:rPr>
            </w:pPr>
          </w:p>
        </w:tc>
        <w:tc>
          <w:tcPr>
            <w:tcW w:w="6612" w:type="dxa"/>
            <w:vAlign w:val="center"/>
          </w:tcPr>
          <w:p w:rsidR="00ED4EE4" w:rsidRDefault="00ED4EE4" w:rsidP="00E22ED1">
            <w:pPr>
              <w:jc w:val="both"/>
              <w:rPr>
                <w:rFonts w:cs="Simplified Arabic"/>
                <w:b/>
                <w:bCs/>
                <w:sz w:val="24"/>
                <w:szCs w:val="24"/>
                <w:rtl/>
              </w:rPr>
            </w:pPr>
            <w:r>
              <w:rPr>
                <w:rFonts w:cs="Simplified Arabic"/>
                <w:b/>
                <w:bCs/>
                <w:sz w:val="24"/>
                <w:szCs w:val="24"/>
                <w:rtl/>
              </w:rPr>
              <w:t xml:space="preserve">الجداول </w:t>
            </w:r>
          </w:p>
        </w:tc>
        <w:tc>
          <w:tcPr>
            <w:tcW w:w="851" w:type="dxa"/>
            <w:vAlign w:val="center"/>
          </w:tcPr>
          <w:p w:rsidR="00ED4EE4" w:rsidRDefault="00ED4EE4" w:rsidP="00FA5084">
            <w:pPr>
              <w:jc w:val="center"/>
              <w:rPr>
                <w:rFonts w:cs="Times New Roman"/>
                <w:b/>
                <w:bCs/>
                <w:sz w:val="24"/>
                <w:szCs w:val="24"/>
                <w:rtl/>
              </w:rPr>
            </w:pPr>
            <w:r>
              <w:rPr>
                <w:rFonts w:cs="Times New Roman" w:hint="cs"/>
                <w:b/>
                <w:bCs/>
                <w:sz w:val="24"/>
                <w:szCs w:val="24"/>
                <w:rtl/>
              </w:rPr>
              <w:t>33</w:t>
            </w:r>
          </w:p>
        </w:tc>
      </w:tr>
    </w:tbl>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5E62F2" w:rsidRDefault="005E62F2" w:rsidP="005E62F2">
      <w:pPr>
        <w:jc w:val="center"/>
        <w:rPr>
          <w:rFonts w:cs="Simplified Arabic"/>
          <w:b/>
          <w:bCs/>
          <w:color w:val="000000"/>
          <w:sz w:val="28"/>
          <w:szCs w:val="28"/>
          <w:rtl/>
        </w:rPr>
      </w:pPr>
      <w:r>
        <w:rPr>
          <w:rFonts w:cs="Simplified Arabic"/>
          <w:b/>
          <w:bCs/>
          <w:color w:val="000000"/>
          <w:sz w:val="28"/>
          <w:szCs w:val="28"/>
          <w:rtl/>
        </w:rPr>
        <w:lastRenderedPageBreak/>
        <w:t>قائمة الجداول</w:t>
      </w:r>
    </w:p>
    <w:p w:rsidR="005E62F2" w:rsidRDefault="005E62F2" w:rsidP="005E62F2">
      <w:pPr>
        <w:jc w:val="center"/>
        <w:rPr>
          <w:rFonts w:cs="Simplified Arabic"/>
          <w:b/>
          <w:bCs/>
          <w:sz w:val="24"/>
          <w:szCs w:val="24"/>
          <w:rtl/>
        </w:rPr>
      </w:pPr>
    </w:p>
    <w:tbl>
      <w:tblPr>
        <w:bidiVisual/>
        <w:tblW w:w="8955" w:type="dxa"/>
        <w:jc w:val="center"/>
        <w:tblInd w:w="-2" w:type="dxa"/>
        <w:tblLayout w:type="fixed"/>
        <w:tblLook w:val="0000"/>
      </w:tblPr>
      <w:tblGrid>
        <w:gridCol w:w="1373"/>
        <w:gridCol w:w="6629"/>
        <w:gridCol w:w="953"/>
      </w:tblGrid>
      <w:tr w:rsidR="005E62F2" w:rsidTr="004726CB">
        <w:trPr>
          <w:trHeight w:val="39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الجدول</w:t>
            </w:r>
          </w:p>
          <w:p w:rsidR="005E62F2" w:rsidRDefault="005E62F2" w:rsidP="002A588A">
            <w:pPr>
              <w:rPr>
                <w:rFonts w:cs="Simplified Arabic"/>
                <w:b/>
                <w:bCs/>
                <w:color w:val="000000"/>
                <w:sz w:val="8"/>
                <w:szCs w:val="8"/>
                <w:rtl/>
              </w:rPr>
            </w:pPr>
          </w:p>
        </w:tc>
        <w:tc>
          <w:tcPr>
            <w:tcW w:w="6629" w:type="dxa"/>
          </w:tcPr>
          <w:p w:rsidR="005E62F2" w:rsidRDefault="005E62F2" w:rsidP="002A588A">
            <w:pPr>
              <w:rPr>
                <w:rFonts w:cs="Simplified Arabic"/>
                <w:b/>
                <w:bCs/>
                <w:color w:val="000000"/>
                <w:sz w:val="24"/>
                <w:szCs w:val="24"/>
                <w:rtl/>
              </w:rPr>
            </w:pPr>
          </w:p>
        </w:tc>
        <w:tc>
          <w:tcPr>
            <w:tcW w:w="953" w:type="dxa"/>
          </w:tcPr>
          <w:p w:rsidR="005E62F2" w:rsidRDefault="005E62F2" w:rsidP="002A588A">
            <w:pPr>
              <w:jc w:val="center"/>
              <w:rPr>
                <w:rFonts w:cs="Simplified Arabic"/>
                <w:b/>
                <w:bCs/>
                <w:sz w:val="24"/>
                <w:szCs w:val="24"/>
                <w:rtl/>
              </w:rPr>
            </w:pPr>
            <w:r>
              <w:rPr>
                <w:rFonts w:cs="Simplified Arabic"/>
                <w:b/>
                <w:bCs/>
                <w:sz w:val="24"/>
                <w:szCs w:val="24"/>
                <w:rtl/>
              </w:rPr>
              <w:t>الصفحة</w:t>
            </w:r>
          </w:p>
        </w:tc>
      </w:tr>
      <w:tr w:rsidR="005E62F2" w:rsidTr="004726CB">
        <w:trPr>
          <w:trHeight w:val="58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1-1:</w:t>
            </w:r>
          </w:p>
        </w:tc>
        <w:tc>
          <w:tcPr>
            <w:tcW w:w="6629" w:type="dxa"/>
          </w:tcPr>
          <w:p w:rsidR="005E62F2" w:rsidRDefault="005E62F2" w:rsidP="00B4008F">
            <w:pPr>
              <w:ind w:right="-250"/>
              <w:jc w:val="lowKashida"/>
              <w:rPr>
                <w:rFonts w:cs="Simplified Arabic"/>
                <w:color w:val="000000"/>
                <w:sz w:val="24"/>
                <w:szCs w:val="24"/>
                <w:rtl/>
              </w:rPr>
            </w:pPr>
            <w:r>
              <w:rPr>
                <w:rFonts w:cs="Simplified Arabic"/>
                <w:color w:val="000000"/>
                <w:sz w:val="24"/>
                <w:szCs w:val="24"/>
                <w:rtl/>
              </w:rPr>
              <w:t xml:space="preserve">المؤشرات الرئيسة للنشاط الفندقي في </w:t>
            </w:r>
            <w:r w:rsidR="0091093D">
              <w:rPr>
                <w:rFonts w:cs="Simplified Arabic" w:hint="cs"/>
                <w:color w:val="000000"/>
                <w:sz w:val="24"/>
                <w:szCs w:val="24"/>
                <w:rtl/>
              </w:rPr>
              <w:t>الضفة الغربية</w:t>
            </w:r>
            <w:r>
              <w:rPr>
                <w:rFonts w:cs="Simplified Arabic"/>
                <w:color w:val="000000"/>
                <w:sz w:val="24"/>
                <w:szCs w:val="24"/>
                <w:rtl/>
              </w:rPr>
              <w:t xml:space="preserve"> حسب الشهر،</w:t>
            </w:r>
            <w:r>
              <w:rPr>
                <w:rFonts w:cs="Simplified Arabic"/>
                <w:color w:val="000000"/>
                <w:sz w:val="24"/>
                <w:szCs w:val="24"/>
              </w:rPr>
              <w:t xml:space="preserve"> </w:t>
            </w:r>
            <w:r w:rsidR="0092137D">
              <w:rPr>
                <w:rFonts w:cs="Simplified Arabic" w:hint="cs"/>
                <w:color w:val="000000"/>
                <w:sz w:val="24"/>
                <w:szCs w:val="24"/>
                <w:rtl/>
              </w:rPr>
              <w:t>201</w:t>
            </w:r>
            <w:r w:rsidR="00B4008F">
              <w:rPr>
                <w:rFonts w:cs="Simplified Arabic" w:hint="cs"/>
                <w:color w:val="000000"/>
                <w:sz w:val="24"/>
                <w:szCs w:val="24"/>
                <w:rtl/>
              </w:rPr>
              <w:t>4</w:t>
            </w:r>
            <w:r>
              <w:rPr>
                <w:rFonts w:cs="Simplified Arabic" w:hint="cs"/>
                <w:color w:val="000000"/>
                <w:sz w:val="24"/>
                <w:szCs w:val="24"/>
                <w:rtl/>
              </w:rPr>
              <w:t xml:space="preserve"> </w:t>
            </w:r>
          </w:p>
        </w:tc>
        <w:tc>
          <w:tcPr>
            <w:tcW w:w="953" w:type="dxa"/>
          </w:tcPr>
          <w:p w:rsidR="005E62F2" w:rsidRDefault="00D53214" w:rsidP="002A588A">
            <w:pPr>
              <w:jc w:val="center"/>
              <w:rPr>
                <w:rFonts w:cs="Simplified Arabic"/>
                <w:b/>
                <w:bCs/>
                <w:sz w:val="24"/>
                <w:szCs w:val="24"/>
                <w:rtl/>
              </w:rPr>
            </w:pPr>
            <w:r>
              <w:rPr>
                <w:rFonts w:cs="Simplified Arabic" w:hint="cs"/>
                <w:b/>
                <w:bCs/>
                <w:sz w:val="24"/>
                <w:szCs w:val="24"/>
                <w:rtl/>
              </w:rPr>
              <w:t>35</w:t>
            </w:r>
          </w:p>
        </w:tc>
      </w:tr>
      <w:tr w:rsidR="005E62F2" w:rsidTr="004726CB">
        <w:trPr>
          <w:trHeight w:val="57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1-2:</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توزيع الفنادق والغرف و</w:t>
            </w:r>
            <w:r>
              <w:rPr>
                <w:rFonts w:cs="Simplified Arabic" w:hint="cs"/>
                <w:sz w:val="24"/>
                <w:szCs w:val="24"/>
                <w:rtl/>
              </w:rPr>
              <w:t>الأسِرّة</w:t>
            </w:r>
            <w:r>
              <w:rPr>
                <w:rFonts w:cs="Simplified Arabic"/>
                <w:color w:val="000000"/>
                <w:sz w:val="24"/>
                <w:szCs w:val="24"/>
                <w:rtl/>
              </w:rPr>
              <w:t xml:space="preserve"> حسب فئات عدد الغرف، </w:t>
            </w:r>
            <w:r w:rsidR="0092137D">
              <w:rPr>
                <w:rFonts w:cs="Simplified Arabic" w:hint="cs"/>
                <w:color w:val="000000"/>
                <w:sz w:val="24"/>
                <w:szCs w:val="24"/>
                <w:rtl/>
              </w:rPr>
              <w:t>201</w:t>
            </w:r>
            <w:r w:rsidR="00B4008F">
              <w:rPr>
                <w:rFonts w:cs="Simplified Arabic" w:hint="cs"/>
                <w:color w:val="000000"/>
                <w:sz w:val="24"/>
                <w:szCs w:val="24"/>
                <w:rtl/>
              </w:rPr>
              <w:t>4</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36</w:t>
            </w:r>
          </w:p>
        </w:tc>
      </w:tr>
      <w:tr w:rsidR="005E62F2" w:rsidTr="004726CB">
        <w:trPr>
          <w:trHeight w:val="559"/>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1-3:</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 xml:space="preserve">عدد العاملين في الفنادق حسب طبيعة العمل والجنس والشهر،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37</w:t>
            </w:r>
          </w:p>
        </w:tc>
      </w:tr>
      <w:tr w:rsidR="005E62F2" w:rsidTr="004726CB">
        <w:trPr>
          <w:trHeight w:val="567"/>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1-4:</w:t>
            </w:r>
          </w:p>
        </w:tc>
        <w:tc>
          <w:tcPr>
            <w:tcW w:w="6629" w:type="dxa"/>
          </w:tcPr>
          <w:p w:rsidR="005E62F2" w:rsidRDefault="004726CB" w:rsidP="00B4008F">
            <w:pPr>
              <w:jc w:val="lowKashida"/>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حسب الجنسية والشهر،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38</w:t>
            </w:r>
          </w:p>
        </w:tc>
      </w:tr>
      <w:tr w:rsidR="005E62F2" w:rsidTr="004726CB">
        <w:trPr>
          <w:trHeight w:val="57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1-5:</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 xml:space="preserve">التوزيع النسبي للنزلاء في الفنادق حسب الجنسية والشهر،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3</w:t>
            </w:r>
            <w:r w:rsidR="00CA1AB4">
              <w:rPr>
                <w:rFonts w:cs="Simplified Arabic" w:hint="cs"/>
                <w:b/>
                <w:bCs/>
                <w:sz w:val="24"/>
                <w:szCs w:val="24"/>
                <w:rtl/>
              </w:rPr>
              <w:t>9</w:t>
            </w:r>
          </w:p>
        </w:tc>
      </w:tr>
      <w:tr w:rsidR="005E62F2" w:rsidTr="004726CB">
        <w:trPr>
          <w:trHeight w:val="55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1-6:</w:t>
            </w:r>
          </w:p>
        </w:tc>
        <w:tc>
          <w:tcPr>
            <w:tcW w:w="6629" w:type="dxa"/>
          </w:tcPr>
          <w:p w:rsidR="005E62F2" w:rsidRDefault="004726CB" w:rsidP="00B4008F">
            <w:pPr>
              <w:jc w:val="lowKashida"/>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حسب الجنسية والشهر،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40</w:t>
            </w:r>
          </w:p>
        </w:tc>
      </w:tr>
      <w:tr w:rsidR="005E62F2" w:rsidTr="004726CB">
        <w:trPr>
          <w:trHeight w:val="591"/>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1-7:</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 xml:space="preserve">التوزيع النسبي لليالي المبيت في الفنادق حسب الجنسية والشهر،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41</w:t>
            </w:r>
          </w:p>
        </w:tc>
      </w:tr>
      <w:tr w:rsidR="005E62F2" w:rsidTr="004726CB">
        <w:trPr>
          <w:trHeight w:val="557"/>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1-8:</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 xml:space="preserve">معدل مدة </w:t>
            </w:r>
            <w:r>
              <w:rPr>
                <w:rFonts w:cs="Simplified Arabic" w:hint="cs"/>
                <w:color w:val="000000"/>
                <w:sz w:val="24"/>
                <w:szCs w:val="24"/>
                <w:rtl/>
              </w:rPr>
              <w:t>إقامة</w:t>
            </w:r>
            <w:r>
              <w:rPr>
                <w:rFonts w:cs="Simplified Arabic"/>
                <w:color w:val="000000"/>
                <w:sz w:val="24"/>
                <w:szCs w:val="24"/>
                <w:rtl/>
              </w:rPr>
              <w:t xml:space="preserve"> النزيل</w:t>
            </w:r>
            <w:r>
              <w:rPr>
                <w:rFonts w:cs="Simplified Arabic" w:hint="cs"/>
                <w:color w:val="000000"/>
                <w:sz w:val="24"/>
                <w:szCs w:val="24"/>
                <w:rtl/>
              </w:rPr>
              <w:t xml:space="preserve"> </w:t>
            </w:r>
            <w:r>
              <w:rPr>
                <w:rFonts w:cs="Simplified Arabic"/>
                <w:color w:val="000000"/>
                <w:sz w:val="24"/>
                <w:szCs w:val="24"/>
                <w:rtl/>
              </w:rPr>
              <w:t>(</w:t>
            </w:r>
            <w:r>
              <w:rPr>
                <w:rFonts w:cs="Simplified Arabic" w:hint="cs"/>
                <w:color w:val="000000"/>
                <w:sz w:val="24"/>
                <w:szCs w:val="24"/>
                <w:rtl/>
              </w:rPr>
              <w:t>ليلة</w:t>
            </w:r>
            <w:r>
              <w:rPr>
                <w:rFonts w:cs="Simplified Arabic"/>
                <w:color w:val="000000"/>
                <w:sz w:val="24"/>
                <w:szCs w:val="24"/>
                <w:rtl/>
              </w:rPr>
              <w:t>/</w:t>
            </w:r>
            <w:r>
              <w:rPr>
                <w:rFonts w:cs="Simplified Arabic" w:hint="cs"/>
                <w:color w:val="000000"/>
                <w:sz w:val="24"/>
                <w:szCs w:val="24"/>
                <w:rtl/>
              </w:rPr>
              <w:t>نزيل</w:t>
            </w:r>
            <w:r>
              <w:rPr>
                <w:rFonts w:cs="Simplified Arabic"/>
                <w:color w:val="000000"/>
                <w:sz w:val="24"/>
                <w:szCs w:val="24"/>
                <w:rtl/>
              </w:rPr>
              <w:t>)</w:t>
            </w:r>
            <w:r>
              <w:rPr>
                <w:rFonts w:cs="Simplified Arabic" w:hint="cs"/>
                <w:color w:val="000000"/>
                <w:sz w:val="24"/>
                <w:szCs w:val="24"/>
                <w:rtl/>
              </w:rPr>
              <w:t xml:space="preserve"> </w:t>
            </w:r>
            <w:r>
              <w:rPr>
                <w:rFonts w:cs="Simplified Arabic"/>
                <w:color w:val="000000"/>
                <w:sz w:val="24"/>
                <w:szCs w:val="24"/>
                <w:rtl/>
              </w:rPr>
              <w:t xml:space="preserve"> في الفنادق حسب الجنسية والشهر، </w:t>
            </w:r>
            <w:r w:rsidR="00B4008F">
              <w:rPr>
                <w:rFonts w:cs="Simplified Arabic" w:hint="cs"/>
                <w:color w:val="000000"/>
                <w:sz w:val="24"/>
                <w:szCs w:val="24"/>
                <w:rtl/>
              </w:rPr>
              <w:t>2014</w:t>
            </w:r>
            <w:r>
              <w:rPr>
                <w:rFonts w:cs="Simplified Arabic"/>
                <w:color w:val="000000"/>
                <w:sz w:val="24"/>
                <w:szCs w:val="24"/>
                <w:rtl/>
              </w:rPr>
              <w:t xml:space="preserve"> </w:t>
            </w:r>
          </w:p>
        </w:tc>
        <w:tc>
          <w:tcPr>
            <w:tcW w:w="953" w:type="dxa"/>
          </w:tcPr>
          <w:p w:rsidR="005E62F2" w:rsidRDefault="00CA1AB4" w:rsidP="002A588A">
            <w:pPr>
              <w:jc w:val="center"/>
              <w:rPr>
                <w:rFonts w:cs="Simplified Arabic"/>
                <w:b/>
                <w:bCs/>
                <w:sz w:val="24"/>
                <w:szCs w:val="24"/>
                <w:rtl/>
              </w:rPr>
            </w:pPr>
            <w:r>
              <w:rPr>
                <w:rFonts w:cs="Simplified Arabic" w:hint="cs"/>
                <w:b/>
                <w:bCs/>
                <w:sz w:val="24"/>
                <w:szCs w:val="24"/>
                <w:rtl/>
              </w:rPr>
              <w:t>42</w:t>
            </w:r>
          </w:p>
        </w:tc>
      </w:tr>
      <w:tr w:rsidR="005E62F2" w:rsidTr="004726CB">
        <w:trPr>
          <w:trHeight w:val="453"/>
          <w:jc w:val="center"/>
        </w:trPr>
        <w:tc>
          <w:tcPr>
            <w:tcW w:w="1373" w:type="dxa"/>
          </w:tcPr>
          <w:p w:rsidR="001848CC" w:rsidRDefault="005E62F2" w:rsidP="002A588A">
            <w:pPr>
              <w:rPr>
                <w:rFonts w:cs="Simplified Arabic"/>
                <w:b/>
                <w:bCs/>
                <w:color w:val="000000"/>
                <w:sz w:val="24"/>
                <w:szCs w:val="24"/>
                <w:rtl/>
              </w:rPr>
            </w:pPr>
            <w:r>
              <w:rPr>
                <w:rFonts w:cs="Simplified Arabic"/>
                <w:b/>
                <w:bCs/>
                <w:color w:val="000000"/>
                <w:sz w:val="24"/>
                <w:szCs w:val="24"/>
                <w:rtl/>
              </w:rPr>
              <w:t>جدول 2-1:</w:t>
            </w:r>
          </w:p>
          <w:p w:rsidR="005E62F2" w:rsidRPr="001848CC" w:rsidRDefault="005E62F2" w:rsidP="001848CC">
            <w:pPr>
              <w:rPr>
                <w:rFonts w:cs="Simplified Arabic"/>
                <w:sz w:val="10"/>
                <w:szCs w:val="10"/>
                <w:rtl/>
              </w:rPr>
            </w:pPr>
          </w:p>
        </w:tc>
        <w:tc>
          <w:tcPr>
            <w:tcW w:w="6629" w:type="dxa"/>
          </w:tcPr>
          <w:p w:rsidR="005E62F2" w:rsidRPr="001848CC" w:rsidRDefault="005E62F2" w:rsidP="00B4008F">
            <w:pPr>
              <w:jc w:val="lowKashida"/>
              <w:rPr>
                <w:rFonts w:cs="Simplified Arabic"/>
                <w:color w:val="000000"/>
                <w:sz w:val="24"/>
                <w:szCs w:val="24"/>
                <w:rtl/>
              </w:rPr>
            </w:pPr>
            <w:r>
              <w:rPr>
                <w:rFonts w:cs="Simplified Arabic"/>
                <w:color w:val="000000"/>
                <w:sz w:val="24"/>
                <w:szCs w:val="24"/>
                <w:rtl/>
              </w:rPr>
              <w:t>المؤشرات الرئيسة لل</w:t>
            </w:r>
            <w:r>
              <w:rPr>
                <w:rFonts w:cs="Simplified Arabic" w:hint="cs"/>
                <w:color w:val="000000"/>
                <w:sz w:val="24"/>
                <w:szCs w:val="24"/>
                <w:rtl/>
              </w:rPr>
              <w:t>ن</w:t>
            </w:r>
            <w:r>
              <w:rPr>
                <w:rFonts w:cs="Simplified Arabic"/>
                <w:color w:val="000000"/>
                <w:sz w:val="24"/>
                <w:szCs w:val="24"/>
                <w:rtl/>
              </w:rPr>
              <w:t>ش</w:t>
            </w:r>
            <w:r>
              <w:rPr>
                <w:rFonts w:cs="Simplified Arabic" w:hint="cs"/>
                <w:color w:val="000000"/>
                <w:sz w:val="24"/>
                <w:szCs w:val="24"/>
                <w:rtl/>
              </w:rPr>
              <w:t>ـ</w:t>
            </w:r>
            <w:r>
              <w:rPr>
                <w:rFonts w:cs="Simplified Arabic"/>
                <w:color w:val="000000"/>
                <w:sz w:val="24"/>
                <w:szCs w:val="24"/>
                <w:rtl/>
              </w:rPr>
              <w:t xml:space="preserve">اط الفندقي في </w:t>
            </w:r>
            <w:r w:rsidR="0091093D">
              <w:rPr>
                <w:rFonts w:cs="Simplified Arabic" w:hint="cs"/>
                <w:color w:val="000000"/>
                <w:sz w:val="24"/>
                <w:szCs w:val="24"/>
                <w:rtl/>
              </w:rPr>
              <w:t>الضفة الغربية</w:t>
            </w:r>
            <w:r>
              <w:rPr>
                <w:rFonts w:cs="Simplified Arabic"/>
                <w:color w:val="000000"/>
                <w:sz w:val="24"/>
                <w:szCs w:val="24"/>
                <w:rtl/>
              </w:rPr>
              <w:t xml:space="preserve"> حسب الم</w:t>
            </w:r>
            <w:r>
              <w:rPr>
                <w:rFonts w:cs="Simplified Arabic" w:hint="cs"/>
                <w:color w:val="000000"/>
                <w:sz w:val="24"/>
                <w:szCs w:val="24"/>
                <w:rtl/>
              </w:rPr>
              <w:t>ـ</w:t>
            </w:r>
            <w:r>
              <w:rPr>
                <w:rFonts w:cs="Simplified Arabic"/>
                <w:color w:val="000000"/>
                <w:sz w:val="24"/>
                <w:szCs w:val="24"/>
                <w:rtl/>
              </w:rPr>
              <w:t xml:space="preserve">نطقة والربع،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CA1AB4" w:rsidP="00CA1AB4">
            <w:pPr>
              <w:jc w:val="center"/>
              <w:rPr>
                <w:rFonts w:cs="Simplified Arabic"/>
                <w:b/>
                <w:bCs/>
                <w:sz w:val="24"/>
                <w:szCs w:val="24"/>
                <w:rtl/>
              </w:rPr>
            </w:pPr>
            <w:r>
              <w:rPr>
                <w:rFonts w:cs="Simplified Arabic" w:hint="cs"/>
                <w:b/>
                <w:bCs/>
                <w:sz w:val="24"/>
                <w:szCs w:val="24"/>
                <w:rtl/>
              </w:rPr>
              <w:t>43</w:t>
            </w:r>
          </w:p>
        </w:tc>
      </w:tr>
      <w:tr w:rsidR="005E62F2" w:rsidTr="004726CB">
        <w:trPr>
          <w:trHeight w:val="55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2-2:</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 xml:space="preserve">متوسط عدد غرف الفنادق حسب السعة والمنطقة والربع،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5</w:t>
            </w:r>
          </w:p>
        </w:tc>
      </w:tr>
      <w:tr w:rsidR="005E62F2" w:rsidTr="004726CB">
        <w:trPr>
          <w:trHeight w:val="592"/>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2-3:</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الفنادق</w:t>
            </w:r>
            <w:r>
              <w:rPr>
                <w:rFonts w:cs="Simplified Arabic"/>
                <w:color w:val="000000"/>
                <w:sz w:val="24"/>
                <w:szCs w:val="24"/>
                <w:rtl/>
              </w:rPr>
              <w:t xml:space="preserve"> </w:t>
            </w:r>
            <w:r>
              <w:rPr>
                <w:rFonts w:cs="Simplified Arabic" w:hint="cs"/>
                <w:color w:val="000000"/>
                <w:sz w:val="24"/>
                <w:szCs w:val="24"/>
                <w:rtl/>
              </w:rPr>
              <w:t>و</w:t>
            </w:r>
            <w:r>
              <w:rPr>
                <w:rFonts w:cs="Simplified Arabic"/>
                <w:color w:val="000000"/>
                <w:sz w:val="24"/>
                <w:szCs w:val="24"/>
                <w:rtl/>
              </w:rPr>
              <w:t xml:space="preserve">الغرف المتاحة والتجهيزات المتوفرة فيها حسب المنطقة في كانون </w:t>
            </w:r>
            <w:r w:rsidR="001848CC">
              <w:rPr>
                <w:rFonts w:cs="Simplified Arabic" w:hint="cs"/>
                <w:color w:val="000000"/>
                <w:sz w:val="24"/>
                <w:szCs w:val="24"/>
                <w:rtl/>
              </w:rPr>
              <w:t xml:space="preserve">     </w:t>
            </w:r>
            <w:r>
              <w:rPr>
                <w:rFonts w:cs="Simplified Arabic" w:hint="cs"/>
                <w:color w:val="000000"/>
                <w:sz w:val="24"/>
                <w:szCs w:val="24"/>
                <w:rtl/>
              </w:rPr>
              <w:t>أ</w:t>
            </w:r>
            <w:r>
              <w:rPr>
                <w:rFonts w:cs="Simplified Arabic"/>
                <w:color w:val="000000"/>
                <w:sz w:val="24"/>
                <w:szCs w:val="24"/>
                <w:rtl/>
              </w:rPr>
              <w:t>ول</w:t>
            </w:r>
            <w:r>
              <w:rPr>
                <w:rFonts w:cs="Simplified Arabic" w:hint="cs"/>
                <w:color w:val="000000"/>
                <w:sz w:val="24"/>
                <w:szCs w:val="24"/>
                <w:rtl/>
              </w:rPr>
              <w:t>،</w:t>
            </w:r>
            <w:r>
              <w:rPr>
                <w:rFonts w:cs="Simplified Arabic"/>
                <w:color w:val="000000"/>
                <w:sz w:val="24"/>
                <w:szCs w:val="24"/>
                <w:rtl/>
              </w:rPr>
              <w:t xml:space="preserve">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6</w:t>
            </w:r>
          </w:p>
        </w:tc>
      </w:tr>
      <w:tr w:rsidR="005E62F2" w:rsidTr="004726CB">
        <w:trPr>
          <w:trHeight w:val="55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2-4:</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المرافق العامة المتوفرة في الفنادق حسب</w:t>
            </w:r>
            <w:r>
              <w:rPr>
                <w:rFonts w:cs="Simplified Arabic" w:hint="cs"/>
                <w:color w:val="000000"/>
                <w:sz w:val="24"/>
                <w:szCs w:val="24"/>
                <w:rtl/>
              </w:rPr>
              <w:t xml:space="preserve"> </w:t>
            </w:r>
            <w:r>
              <w:rPr>
                <w:rFonts w:cs="Simplified Arabic"/>
                <w:color w:val="000000"/>
                <w:sz w:val="24"/>
                <w:szCs w:val="24"/>
                <w:rtl/>
              </w:rPr>
              <w:t xml:space="preserve">المنطقة في كانون </w:t>
            </w:r>
            <w:r>
              <w:rPr>
                <w:rFonts w:cs="Simplified Arabic" w:hint="cs"/>
                <w:color w:val="000000"/>
                <w:sz w:val="24"/>
                <w:szCs w:val="24"/>
                <w:rtl/>
              </w:rPr>
              <w:t>أ</w:t>
            </w:r>
            <w:r>
              <w:rPr>
                <w:rFonts w:cs="Simplified Arabic"/>
                <w:color w:val="000000"/>
                <w:sz w:val="24"/>
                <w:szCs w:val="24"/>
                <w:rtl/>
              </w:rPr>
              <w:t xml:space="preserve">ول، </w:t>
            </w:r>
            <w:r w:rsidR="0092137D">
              <w:rPr>
                <w:rFonts w:cs="Simplified Arabic" w:hint="cs"/>
                <w:color w:val="000000"/>
                <w:sz w:val="24"/>
                <w:szCs w:val="24"/>
                <w:rtl/>
              </w:rPr>
              <w:t>20</w:t>
            </w:r>
            <w:r w:rsidR="00B4008F">
              <w:rPr>
                <w:rFonts w:cs="Simplified Arabic" w:hint="cs"/>
                <w:color w:val="000000"/>
                <w:sz w:val="24"/>
                <w:szCs w:val="24"/>
                <w:rtl/>
              </w:rPr>
              <w:t>14</w:t>
            </w: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7</w:t>
            </w:r>
          </w:p>
        </w:tc>
      </w:tr>
      <w:tr w:rsidR="005E62F2" w:rsidTr="004726CB">
        <w:trPr>
          <w:trHeight w:val="56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2-5:</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متوسط عدد العاملين في الفنادق حسب طبيعة العمل والجنس والمنطقة</w:t>
            </w:r>
            <w:r>
              <w:rPr>
                <w:rFonts w:cs="Simplified Arabic" w:hint="cs"/>
                <w:color w:val="000000"/>
                <w:sz w:val="24"/>
                <w:szCs w:val="24"/>
                <w:rtl/>
              </w:rPr>
              <w:t xml:space="preserve">          </w:t>
            </w:r>
            <w:r>
              <w:rPr>
                <w:rFonts w:cs="Simplified Arabic"/>
                <w:color w:val="000000"/>
                <w:sz w:val="24"/>
                <w:szCs w:val="24"/>
                <w:rtl/>
              </w:rPr>
              <w:t xml:space="preserve">والربع، </w:t>
            </w:r>
            <w:r w:rsidR="0092137D">
              <w:rPr>
                <w:rFonts w:cs="Simplified Arabic" w:hint="cs"/>
                <w:color w:val="000000"/>
                <w:sz w:val="24"/>
                <w:szCs w:val="24"/>
                <w:rtl/>
              </w:rPr>
              <w:t>20</w:t>
            </w:r>
            <w:r w:rsidR="00B4008F">
              <w:rPr>
                <w:rFonts w:cs="Simplified Arabic" w:hint="cs"/>
                <w:color w:val="000000"/>
                <w:sz w:val="24"/>
                <w:szCs w:val="24"/>
                <w:rtl/>
              </w:rPr>
              <w:t>14</w:t>
            </w:r>
          </w:p>
          <w:p w:rsidR="001848CC" w:rsidRPr="001848CC" w:rsidRDefault="001848CC" w:rsidP="00883480">
            <w:pPr>
              <w:jc w:val="lowKashida"/>
              <w:rPr>
                <w:rFonts w:cs="Simplified Arabic"/>
                <w:color w:val="000000"/>
                <w:sz w:val="10"/>
                <w:szCs w:val="10"/>
                <w:rtl/>
              </w:rPr>
            </w:pPr>
          </w:p>
        </w:tc>
        <w:tc>
          <w:tcPr>
            <w:tcW w:w="953"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8</w:t>
            </w:r>
          </w:p>
        </w:tc>
      </w:tr>
      <w:tr w:rsidR="005E62F2" w:rsidTr="004726CB">
        <w:trPr>
          <w:trHeight w:val="574"/>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2-6:</w:t>
            </w:r>
          </w:p>
        </w:tc>
        <w:tc>
          <w:tcPr>
            <w:tcW w:w="6629" w:type="dxa"/>
          </w:tcPr>
          <w:p w:rsidR="005E62F2" w:rsidRDefault="004726CB" w:rsidP="00B4008F">
            <w:pPr>
              <w:jc w:val="lowKashida"/>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حسب الجنسية والمنطقة والربع، </w:t>
            </w:r>
            <w:r w:rsidR="0092137D">
              <w:rPr>
                <w:rFonts w:cs="Simplified Arabic" w:hint="cs"/>
                <w:color w:val="000000"/>
                <w:sz w:val="24"/>
                <w:szCs w:val="24"/>
                <w:rtl/>
              </w:rPr>
              <w:t>201</w:t>
            </w:r>
            <w:r w:rsidR="00B4008F">
              <w:rPr>
                <w:rFonts w:cs="Simplified Arabic" w:hint="cs"/>
                <w:color w:val="000000"/>
                <w:sz w:val="24"/>
                <w:szCs w:val="24"/>
                <w:rtl/>
              </w:rPr>
              <w:t>4</w:t>
            </w:r>
          </w:p>
        </w:tc>
        <w:tc>
          <w:tcPr>
            <w:tcW w:w="953" w:type="dxa"/>
          </w:tcPr>
          <w:p w:rsidR="005E62F2" w:rsidRDefault="00D53214" w:rsidP="00CA1AB4">
            <w:pPr>
              <w:jc w:val="center"/>
              <w:rPr>
                <w:rFonts w:cs="Times New Roman"/>
                <w:b/>
                <w:bCs/>
                <w:sz w:val="24"/>
                <w:szCs w:val="24"/>
                <w:rtl/>
              </w:rPr>
            </w:pPr>
            <w:r>
              <w:rPr>
                <w:rFonts w:cs="Times New Roman" w:hint="cs"/>
                <w:b/>
                <w:bCs/>
                <w:sz w:val="24"/>
                <w:szCs w:val="24"/>
                <w:rtl/>
              </w:rPr>
              <w:t>4</w:t>
            </w:r>
            <w:r w:rsidR="00CA1AB4">
              <w:rPr>
                <w:rFonts w:cs="Times New Roman" w:hint="cs"/>
                <w:b/>
                <w:bCs/>
                <w:sz w:val="24"/>
                <w:szCs w:val="24"/>
                <w:rtl/>
              </w:rPr>
              <w:t>9</w:t>
            </w:r>
          </w:p>
        </w:tc>
      </w:tr>
      <w:tr w:rsidR="005E62F2" w:rsidTr="004726CB">
        <w:trPr>
          <w:trHeight w:val="56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2-7:</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 xml:space="preserve">التوزيع النسبي للنزلاء في الفنادق حسب الجنسية والمنطقة والربع، </w:t>
            </w:r>
            <w:r w:rsidR="0092137D">
              <w:rPr>
                <w:rFonts w:cs="Simplified Arabic" w:hint="cs"/>
                <w:color w:val="000000"/>
                <w:sz w:val="24"/>
                <w:szCs w:val="24"/>
                <w:rtl/>
              </w:rPr>
              <w:t>201</w:t>
            </w:r>
            <w:r w:rsidR="00B4008F">
              <w:rPr>
                <w:rFonts w:cs="Simplified Arabic" w:hint="cs"/>
                <w:color w:val="000000"/>
                <w:sz w:val="24"/>
                <w:szCs w:val="24"/>
                <w:rtl/>
              </w:rPr>
              <w:t>4</w:t>
            </w:r>
          </w:p>
        </w:tc>
        <w:tc>
          <w:tcPr>
            <w:tcW w:w="953" w:type="dxa"/>
          </w:tcPr>
          <w:p w:rsidR="005E62F2" w:rsidRDefault="00CA1AB4" w:rsidP="002A588A">
            <w:pPr>
              <w:pStyle w:val="Heading6"/>
              <w:jc w:val="center"/>
              <w:rPr>
                <w:rFonts w:cs="Times New Roman"/>
                <w:rtl/>
              </w:rPr>
            </w:pPr>
            <w:r>
              <w:rPr>
                <w:rFonts w:cs="Times New Roman" w:hint="cs"/>
                <w:rtl/>
              </w:rPr>
              <w:t>51</w:t>
            </w:r>
          </w:p>
        </w:tc>
      </w:tr>
      <w:tr w:rsidR="005E62F2" w:rsidTr="004726CB">
        <w:trPr>
          <w:trHeight w:val="562"/>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2-8:</w:t>
            </w:r>
          </w:p>
        </w:tc>
        <w:tc>
          <w:tcPr>
            <w:tcW w:w="6629" w:type="dxa"/>
          </w:tcPr>
          <w:p w:rsidR="005E62F2" w:rsidRDefault="004726CB" w:rsidP="00B4008F">
            <w:pPr>
              <w:jc w:val="lowKashida"/>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حسب الجنسية والمنطقة والربع، </w:t>
            </w:r>
            <w:r w:rsidR="0092137D">
              <w:rPr>
                <w:rFonts w:cs="Simplified Arabic" w:hint="cs"/>
                <w:color w:val="000000"/>
                <w:sz w:val="24"/>
                <w:szCs w:val="24"/>
                <w:rtl/>
              </w:rPr>
              <w:t>201</w:t>
            </w:r>
            <w:r w:rsidR="00B4008F">
              <w:rPr>
                <w:rFonts w:cs="Simplified Arabic" w:hint="cs"/>
                <w:color w:val="000000"/>
                <w:sz w:val="24"/>
                <w:szCs w:val="24"/>
                <w:rtl/>
              </w:rPr>
              <w:t>4</w:t>
            </w:r>
          </w:p>
        </w:tc>
        <w:tc>
          <w:tcPr>
            <w:tcW w:w="953" w:type="dxa"/>
          </w:tcPr>
          <w:p w:rsidR="005E62F2" w:rsidRDefault="00CA1AB4" w:rsidP="002A588A">
            <w:pPr>
              <w:pStyle w:val="Heading6"/>
              <w:bidi w:val="0"/>
              <w:jc w:val="center"/>
              <w:rPr>
                <w:rFonts w:cs="Times New Roman"/>
                <w:rtl/>
              </w:rPr>
            </w:pPr>
            <w:r>
              <w:rPr>
                <w:rFonts w:cs="Times New Roman"/>
              </w:rPr>
              <w:t>53</w:t>
            </w:r>
          </w:p>
        </w:tc>
      </w:tr>
      <w:tr w:rsidR="005E62F2" w:rsidTr="004726CB">
        <w:trPr>
          <w:trHeight w:val="570"/>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2-9:</w:t>
            </w:r>
          </w:p>
        </w:tc>
        <w:tc>
          <w:tcPr>
            <w:tcW w:w="6629" w:type="dxa"/>
          </w:tcPr>
          <w:p w:rsidR="005E62F2" w:rsidRDefault="005E62F2" w:rsidP="00B4008F">
            <w:pPr>
              <w:jc w:val="lowKashida"/>
              <w:rPr>
                <w:rFonts w:cs="Simplified Arabic"/>
                <w:color w:val="000000"/>
                <w:sz w:val="24"/>
                <w:szCs w:val="24"/>
                <w:rtl/>
              </w:rPr>
            </w:pPr>
            <w:r>
              <w:rPr>
                <w:rFonts w:cs="Simplified Arabic"/>
                <w:color w:val="000000"/>
                <w:sz w:val="24"/>
                <w:szCs w:val="24"/>
                <w:rtl/>
              </w:rPr>
              <w:t xml:space="preserve">التوزيع النسبي لليالي المبيت في الفنادق حسب الجنسية والمنطقة والربع، </w:t>
            </w:r>
            <w:r w:rsidR="006A651F">
              <w:rPr>
                <w:rFonts w:cs="Simplified Arabic" w:hint="cs"/>
                <w:color w:val="000000"/>
                <w:sz w:val="24"/>
                <w:szCs w:val="24"/>
                <w:rtl/>
              </w:rPr>
              <w:t>201</w:t>
            </w:r>
            <w:r w:rsidR="00B4008F">
              <w:rPr>
                <w:rFonts w:cs="Simplified Arabic" w:hint="cs"/>
                <w:color w:val="000000"/>
                <w:sz w:val="24"/>
                <w:szCs w:val="24"/>
                <w:rtl/>
              </w:rPr>
              <w:t>4</w:t>
            </w:r>
          </w:p>
        </w:tc>
        <w:tc>
          <w:tcPr>
            <w:tcW w:w="953" w:type="dxa"/>
          </w:tcPr>
          <w:p w:rsidR="005E62F2" w:rsidRDefault="00CA1AB4" w:rsidP="002A588A">
            <w:pPr>
              <w:jc w:val="center"/>
              <w:rPr>
                <w:rFonts w:cs="Times New Roman"/>
                <w:b/>
                <w:bCs/>
                <w:sz w:val="24"/>
                <w:szCs w:val="24"/>
                <w:rtl/>
              </w:rPr>
            </w:pPr>
            <w:r>
              <w:rPr>
                <w:rFonts w:cs="Times New Roman" w:hint="cs"/>
                <w:b/>
                <w:bCs/>
                <w:sz w:val="24"/>
                <w:szCs w:val="24"/>
                <w:rtl/>
              </w:rPr>
              <w:t>55</w:t>
            </w:r>
          </w:p>
        </w:tc>
      </w:tr>
      <w:tr w:rsidR="005E62F2" w:rsidTr="004726CB">
        <w:trPr>
          <w:trHeight w:val="39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2-10:</w:t>
            </w:r>
          </w:p>
        </w:tc>
        <w:tc>
          <w:tcPr>
            <w:tcW w:w="6629" w:type="dxa"/>
          </w:tcPr>
          <w:p w:rsidR="005E62F2" w:rsidRDefault="005E62F2" w:rsidP="00CF304B">
            <w:pPr>
              <w:jc w:val="lowKashida"/>
              <w:rPr>
                <w:rFonts w:cs="Simplified Arabic"/>
                <w:color w:val="000000"/>
                <w:sz w:val="24"/>
                <w:szCs w:val="24"/>
                <w:rtl/>
              </w:rPr>
            </w:pPr>
            <w:r>
              <w:rPr>
                <w:rFonts w:cs="Simplified Arabic"/>
                <w:color w:val="000000"/>
                <w:sz w:val="24"/>
                <w:szCs w:val="24"/>
                <w:rtl/>
              </w:rPr>
              <w:t>مع</w:t>
            </w:r>
            <w:r>
              <w:rPr>
                <w:rFonts w:cs="Simplified Arabic" w:hint="cs"/>
                <w:color w:val="000000"/>
                <w:sz w:val="24"/>
                <w:szCs w:val="24"/>
                <w:rtl/>
              </w:rPr>
              <w:t>ـ</w:t>
            </w:r>
            <w:r>
              <w:rPr>
                <w:rFonts w:cs="Simplified Arabic"/>
                <w:color w:val="000000"/>
                <w:sz w:val="24"/>
                <w:szCs w:val="24"/>
                <w:rtl/>
              </w:rPr>
              <w:t>دل م</w:t>
            </w:r>
            <w:r>
              <w:rPr>
                <w:rFonts w:cs="Simplified Arabic" w:hint="cs"/>
                <w:color w:val="000000"/>
                <w:sz w:val="24"/>
                <w:szCs w:val="24"/>
                <w:rtl/>
              </w:rPr>
              <w:t>ـ</w:t>
            </w:r>
            <w:r>
              <w:rPr>
                <w:rFonts w:cs="Simplified Arabic"/>
                <w:color w:val="000000"/>
                <w:sz w:val="24"/>
                <w:szCs w:val="24"/>
                <w:rtl/>
              </w:rPr>
              <w:t xml:space="preserve">دة </w:t>
            </w:r>
            <w:r>
              <w:rPr>
                <w:rFonts w:cs="Simplified Arabic" w:hint="cs"/>
                <w:color w:val="000000"/>
                <w:sz w:val="24"/>
                <w:szCs w:val="24"/>
                <w:rtl/>
              </w:rPr>
              <w:t>إقامة</w:t>
            </w:r>
            <w:r>
              <w:rPr>
                <w:rFonts w:cs="Simplified Arabic"/>
                <w:color w:val="000000"/>
                <w:sz w:val="24"/>
                <w:szCs w:val="24"/>
                <w:rtl/>
              </w:rPr>
              <w:t xml:space="preserve"> ال</w:t>
            </w:r>
            <w:r>
              <w:rPr>
                <w:rFonts w:cs="Simplified Arabic" w:hint="cs"/>
                <w:color w:val="000000"/>
                <w:sz w:val="24"/>
                <w:szCs w:val="24"/>
                <w:rtl/>
              </w:rPr>
              <w:t>ـ</w:t>
            </w:r>
            <w:r>
              <w:rPr>
                <w:rFonts w:cs="Simplified Arabic"/>
                <w:color w:val="000000"/>
                <w:sz w:val="24"/>
                <w:szCs w:val="24"/>
                <w:rtl/>
              </w:rPr>
              <w:t>نزيل (</w:t>
            </w:r>
            <w:r>
              <w:rPr>
                <w:rFonts w:cs="Simplified Arabic" w:hint="cs"/>
                <w:color w:val="000000"/>
                <w:sz w:val="24"/>
                <w:szCs w:val="24"/>
                <w:rtl/>
              </w:rPr>
              <w:t>ليـلة/نزيل</w:t>
            </w:r>
            <w:r>
              <w:rPr>
                <w:rFonts w:cs="Simplified Arabic"/>
                <w:color w:val="000000"/>
                <w:sz w:val="24"/>
                <w:szCs w:val="24"/>
                <w:rtl/>
              </w:rPr>
              <w:t>)</w:t>
            </w:r>
            <w:r>
              <w:rPr>
                <w:rFonts w:cs="Simplified Arabic" w:hint="cs"/>
                <w:color w:val="000000"/>
                <w:sz w:val="24"/>
                <w:szCs w:val="24"/>
                <w:rtl/>
              </w:rPr>
              <w:t xml:space="preserve"> </w:t>
            </w:r>
            <w:r>
              <w:rPr>
                <w:rFonts w:cs="Simplified Arabic"/>
                <w:color w:val="000000"/>
                <w:sz w:val="24"/>
                <w:szCs w:val="24"/>
                <w:rtl/>
              </w:rPr>
              <w:t>في الف</w:t>
            </w:r>
            <w:r>
              <w:rPr>
                <w:rFonts w:cs="Simplified Arabic" w:hint="cs"/>
                <w:color w:val="000000"/>
                <w:sz w:val="24"/>
                <w:szCs w:val="24"/>
                <w:rtl/>
              </w:rPr>
              <w:t>ـ</w:t>
            </w:r>
            <w:r>
              <w:rPr>
                <w:rFonts w:cs="Simplified Arabic"/>
                <w:color w:val="000000"/>
                <w:sz w:val="24"/>
                <w:szCs w:val="24"/>
                <w:rtl/>
              </w:rPr>
              <w:t>نادق حس</w:t>
            </w:r>
            <w:r>
              <w:rPr>
                <w:rFonts w:cs="Simplified Arabic" w:hint="cs"/>
                <w:color w:val="000000"/>
                <w:sz w:val="24"/>
                <w:szCs w:val="24"/>
                <w:rtl/>
              </w:rPr>
              <w:t>ـ</w:t>
            </w:r>
            <w:r>
              <w:rPr>
                <w:rFonts w:cs="Simplified Arabic"/>
                <w:color w:val="000000"/>
                <w:sz w:val="24"/>
                <w:szCs w:val="24"/>
                <w:rtl/>
              </w:rPr>
              <w:t>ب الجنسي</w:t>
            </w:r>
            <w:r>
              <w:rPr>
                <w:rFonts w:cs="Simplified Arabic" w:hint="cs"/>
                <w:color w:val="000000"/>
                <w:sz w:val="24"/>
                <w:szCs w:val="24"/>
                <w:rtl/>
              </w:rPr>
              <w:t>ـ</w:t>
            </w:r>
            <w:r>
              <w:rPr>
                <w:rFonts w:cs="Simplified Arabic"/>
                <w:color w:val="000000"/>
                <w:sz w:val="24"/>
                <w:szCs w:val="24"/>
                <w:rtl/>
              </w:rPr>
              <w:t>ة والمنطق</w:t>
            </w:r>
            <w:r>
              <w:rPr>
                <w:rFonts w:cs="Simplified Arabic" w:hint="cs"/>
                <w:color w:val="000000"/>
                <w:sz w:val="24"/>
                <w:szCs w:val="24"/>
                <w:rtl/>
              </w:rPr>
              <w:t>ـ</w:t>
            </w:r>
            <w:r>
              <w:rPr>
                <w:rFonts w:cs="Simplified Arabic"/>
                <w:color w:val="000000"/>
                <w:sz w:val="24"/>
                <w:szCs w:val="24"/>
                <w:rtl/>
              </w:rPr>
              <w:t>ة والربع</w:t>
            </w:r>
            <w:r w:rsidR="00CF304B">
              <w:rPr>
                <w:rFonts w:cs="Simplified Arabic" w:hint="cs"/>
                <w:color w:val="000000"/>
                <w:sz w:val="24"/>
                <w:szCs w:val="24"/>
                <w:rtl/>
              </w:rPr>
              <w:t xml:space="preserve"> </w:t>
            </w:r>
            <w:r w:rsidR="006A651F">
              <w:rPr>
                <w:rFonts w:cs="Simplified Arabic" w:hint="cs"/>
                <w:color w:val="000000"/>
                <w:sz w:val="24"/>
                <w:szCs w:val="24"/>
                <w:rtl/>
              </w:rPr>
              <w:t>201</w:t>
            </w:r>
            <w:r w:rsidR="00B4008F">
              <w:rPr>
                <w:rFonts w:cs="Simplified Arabic" w:hint="cs"/>
                <w:color w:val="000000"/>
                <w:sz w:val="24"/>
                <w:szCs w:val="24"/>
                <w:rtl/>
              </w:rPr>
              <w:t>4</w:t>
            </w:r>
            <w:r w:rsidR="00CF304B">
              <w:rPr>
                <w:rFonts w:cs="Simplified Arabic" w:hint="cs"/>
                <w:color w:val="000000"/>
                <w:sz w:val="24"/>
                <w:szCs w:val="24"/>
                <w:rtl/>
              </w:rPr>
              <w:t xml:space="preserve"> </w:t>
            </w:r>
          </w:p>
        </w:tc>
        <w:tc>
          <w:tcPr>
            <w:tcW w:w="953" w:type="dxa"/>
          </w:tcPr>
          <w:p w:rsidR="005E62F2" w:rsidRDefault="002A5D6F" w:rsidP="00224776">
            <w:pPr>
              <w:jc w:val="center"/>
              <w:rPr>
                <w:rFonts w:cs="Times New Roman"/>
                <w:b/>
                <w:bCs/>
                <w:sz w:val="24"/>
                <w:szCs w:val="24"/>
                <w:rtl/>
              </w:rPr>
            </w:pPr>
            <w:r>
              <w:rPr>
                <w:rFonts w:cs="Times New Roman" w:hint="cs"/>
                <w:b/>
                <w:bCs/>
                <w:sz w:val="24"/>
                <w:szCs w:val="24"/>
                <w:rtl/>
              </w:rPr>
              <w:t>5</w:t>
            </w:r>
            <w:r w:rsidR="00224776">
              <w:rPr>
                <w:rFonts w:cs="Times New Roman" w:hint="cs"/>
                <w:b/>
                <w:bCs/>
                <w:sz w:val="24"/>
                <w:szCs w:val="24"/>
                <w:rtl/>
              </w:rPr>
              <w:t>7</w:t>
            </w:r>
          </w:p>
        </w:tc>
      </w:tr>
    </w:tbl>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8E2070" w:rsidRDefault="008E2070" w:rsidP="008E2070">
      <w:pPr>
        <w:rPr>
          <w:rtl/>
        </w:rPr>
      </w:pPr>
    </w:p>
    <w:p w:rsidR="008E2070" w:rsidRDefault="008E2070" w:rsidP="008E2070">
      <w:pPr>
        <w:rPr>
          <w:rtl/>
        </w:rPr>
      </w:pPr>
    </w:p>
    <w:p w:rsidR="008E2070" w:rsidRDefault="008E2070" w:rsidP="008E2070">
      <w:pPr>
        <w:rPr>
          <w:rtl/>
        </w:rPr>
      </w:pPr>
    </w:p>
    <w:p w:rsidR="008E2070" w:rsidRDefault="008E2070" w:rsidP="008E2070">
      <w:pPr>
        <w:rPr>
          <w:rtl/>
        </w:rPr>
      </w:pPr>
    </w:p>
    <w:p w:rsidR="008E2070" w:rsidRPr="008E2070" w:rsidRDefault="008E2070" w:rsidP="008E2070">
      <w:pPr>
        <w:rPr>
          <w:rtl/>
        </w:rPr>
      </w:pPr>
    </w:p>
    <w:p w:rsidR="008E2070" w:rsidRDefault="008E2070" w:rsidP="008E2070">
      <w:pPr>
        <w:jc w:val="center"/>
        <w:rPr>
          <w:rFonts w:cs="Simplified Arabic"/>
          <w:b/>
          <w:bCs/>
          <w:sz w:val="28"/>
          <w:szCs w:val="28"/>
          <w:rtl/>
        </w:rPr>
      </w:pPr>
      <w:r w:rsidRPr="00A36818">
        <w:rPr>
          <w:rFonts w:cs="Simplified Arabic" w:hint="cs"/>
          <w:b/>
          <w:bCs/>
          <w:sz w:val="28"/>
          <w:szCs w:val="28"/>
          <w:rtl/>
        </w:rPr>
        <w:lastRenderedPageBreak/>
        <w:t>المقدمة</w:t>
      </w:r>
    </w:p>
    <w:p w:rsidR="008E2070" w:rsidRPr="008D2BE6" w:rsidRDefault="008E2070" w:rsidP="008E2070">
      <w:pPr>
        <w:jc w:val="center"/>
        <w:rPr>
          <w:rFonts w:cs="Simplified Arabic"/>
          <w:b/>
          <w:bCs/>
          <w:sz w:val="24"/>
          <w:szCs w:val="24"/>
        </w:rPr>
      </w:pPr>
    </w:p>
    <w:p w:rsidR="008E2070" w:rsidRPr="000535B1" w:rsidRDefault="008E2070" w:rsidP="008E2070">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فيه، وذلك لكون فلسطين غنية بالموارد السياحية الجاذبة لشرائح كبيرة من المجموعات البشرية على اختلاف ألوانها ومذاهبها.</w:t>
      </w:r>
    </w:p>
    <w:p w:rsidR="008E2070" w:rsidRPr="000535B1" w:rsidRDefault="008E2070" w:rsidP="008E2070">
      <w:pPr>
        <w:ind w:left="-1"/>
        <w:jc w:val="lowKashida"/>
        <w:rPr>
          <w:rFonts w:ascii="Simplified Arabic" w:hAnsi="Simplified Arabic" w:cs="Simplified Arabic"/>
          <w:sz w:val="24"/>
          <w:szCs w:val="24"/>
        </w:rPr>
      </w:pPr>
    </w:p>
    <w:p w:rsidR="008E2070" w:rsidRPr="000535B1" w:rsidRDefault="008E2070" w:rsidP="008E2070">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تداءً من الربع الأول من العام 1996، من خلال استمارات شهرية تسجل فيها البيانات المتعلقة بنزلاء كل فندق،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ربعية وسنوية، حيث يتم نشر النتائج الكلية لكل عام في تقرير سنوي.</w:t>
      </w:r>
    </w:p>
    <w:p w:rsidR="008E2070" w:rsidRPr="000535B1" w:rsidRDefault="008E2070" w:rsidP="008E2070">
      <w:pPr>
        <w:jc w:val="lowKashida"/>
        <w:rPr>
          <w:rFonts w:ascii="Simplified Arabic" w:hAnsi="Simplified Arabic" w:cs="Simplified Arabic"/>
          <w:sz w:val="24"/>
          <w:szCs w:val="24"/>
          <w:rtl/>
        </w:rPr>
      </w:pPr>
    </w:p>
    <w:p w:rsidR="008E2070" w:rsidRPr="000535B1" w:rsidRDefault="008E2070" w:rsidP="00A735AF">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sidR="00A735AF">
        <w:rPr>
          <w:rFonts w:ascii="Simplified Arabic" w:hAnsi="Simplified Arabic" w:cs="Simplified Arabic" w:hint="cs"/>
          <w:color w:val="000000"/>
          <w:sz w:val="24"/>
          <w:szCs w:val="24"/>
          <w:rtl/>
        </w:rPr>
        <w:t>للعام</w:t>
      </w:r>
      <w:r>
        <w:rPr>
          <w:rFonts w:ascii="Simplified Arabic" w:hAnsi="Simplified Arabic" w:cs="Simplified Arabic" w:hint="cs"/>
          <w:color w:val="000000"/>
          <w:sz w:val="24"/>
          <w:szCs w:val="24"/>
          <w:rtl/>
        </w:rPr>
        <w:t xml:space="preserve"> </w:t>
      </w:r>
      <w:r w:rsidRPr="000535B1">
        <w:rPr>
          <w:rFonts w:ascii="Simplified Arabic" w:hAnsi="Simplified Arabic" w:cs="Simplified Arabic"/>
          <w:color w:val="000000"/>
          <w:sz w:val="24"/>
          <w:szCs w:val="24"/>
        </w:rPr>
        <w:t>2014</w:t>
      </w:r>
      <w:r w:rsidRPr="000535B1">
        <w:rPr>
          <w:rFonts w:ascii="Simplified Arabic" w:hAnsi="Simplified Arabic" w:cs="Simplified Arabic"/>
          <w:color w:val="000000"/>
          <w:sz w:val="24"/>
          <w:szCs w:val="24"/>
          <w:rtl/>
        </w:rPr>
        <w:t>، إذ يوفر هذا المسح مؤشرات هامة حول النشاط الفندقي وحركة النزلاء في الفنادق الفلسطينية، وتشمل هذه المؤشرات،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المتوفرة فيها، والتجهيزات في الفنادق وفي الغرف، وعدد العاملين</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وعدد ليالي المبيت في الفنادق خلال فترة الإسناد الزمني، وعدد النزلاء حسب الجنسية</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 ومعدلات اشغال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8E2070" w:rsidRPr="000535B1" w:rsidRDefault="008E2070" w:rsidP="008E2070">
      <w:pPr>
        <w:jc w:val="both"/>
        <w:rPr>
          <w:rFonts w:ascii="Simplified Arabic" w:hAnsi="Simplified Arabic" w:cs="Simplified Arabic"/>
          <w:color w:val="000000"/>
          <w:sz w:val="24"/>
          <w:szCs w:val="24"/>
          <w:rtl/>
        </w:rPr>
      </w:pPr>
    </w:p>
    <w:p w:rsidR="008E2070" w:rsidRPr="000535B1" w:rsidRDefault="008E2070" w:rsidP="008E2070">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يأمل الجهاز أن يسهم هذا التقرير في توفير البيانات اللازمة حول الحركة السياحية في فنادق الضفة الغربية، وأن يساعد متخذي القرار وصانعي السياسات في مسيرة التنمية الوطنية الشاملة.</w:t>
      </w:r>
    </w:p>
    <w:p w:rsidR="009E6181" w:rsidRDefault="009E6181" w:rsidP="009A426E">
      <w:pPr>
        <w:ind w:left="-1"/>
        <w:jc w:val="both"/>
        <w:rPr>
          <w:rFonts w:cs="Simplified Arabic"/>
          <w:sz w:val="24"/>
          <w:szCs w:val="24"/>
          <w:rtl/>
        </w:rPr>
      </w:pPr>
    </w:p>
    <w:p w:rsidR="009E6181" w:rsidRDefault="009E6181" w:rsidP="009E6181">
      <w:pPr>
        <w:ind w:left="-1"/>
        <w:jc w:val="lowKashida"/>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r>
        <w:rPr>
          <w:rFonts w:cs="Simplified Arabic"/>
          <w:sz w:val="24"/>
          <w:szCs w:val="24"/>
          <w:rtl/>
        </w:rPr>
        <w:t>والله ولي التوفيق،،،</w:t>
      </w: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tbl>
      <w:tblPr>
        <w:tblW w:w="9400" w:type="dxa"/>
        <w:jc w:val="right"/>
        <w:tblLayout w:type="fixed"/>
        <w:tblLook w:val="0000"/>
      </w:tblPr>
      <w:tblGrid>
        <w:gridCol w:w="2348"/>
        <w:gridCol w:w="7052"/>
      </w:tblGrid>
      <w:tr w:rsidR="009E6181" w:rsidTr="006C4B19">
        <w:trPr>
          <w:jc w:val="right"/>
        </w:trPr>
        <w:tc>
          <w:tcPr>
            <w:tcW w:w="2348" w:type="dxa"/>
          </w:tcPr>
          <w:p w:rsidR="009E6181" w:rsidRDefault="009E6181" w:rsidP="006C4B19">
            <w:pPr>
              <w:pStyle w:val="Heading6"/>
              <w:jc w:val="center"/>
              <w:rPr>
                <w:rtl/>
              </w:rPr>
            </w:pPr>
            <w:r>
              <w:rPr>
                <w:rFonts w:hint="cs"/>
                <w:rtl/>
              </w:rPr>
              <w:t>علا عوض</w:t>
            </w:r>
          </w:p>
        </w:tc>
        <w:tc>
          <w:tcPr>
            <w:tcW w:w="7052" w:type="dxa"/>
          </w:tcPr>
          <w:p w:rsidR="009E6181" w:rsidRPr="00CA57BA" w:rsidRDefault="00D10C1C" w:rsidP="008E2070">
            <w:pPr>
              <w:rPr>
                <w:rFonts w:cs="Simplified Arabic"/>
                <w:b/>
                <w:bCs/>
                <w:color w:val="000000"/>
                <w:sz w:val="24"/>
                <w:szCs w:val="24"/>
                <w:rtl/>
              </w:rPr>
            </w:pPr>
            <w:r>
              <w:rPr>
                <w:rFonts w:cs="Simplified Arabic" w:hint="cs"/>
                <w:b/>
                <w:bCs/>
                <w:color w:val="000000"/>
                <w:sz w:val="24"/>
                <w:szCs w:val="24"/>
                <w:rtl/>
              </w:rPr>
              <w:t>نيسان</w:t>
            </w:r>
            <w:r w:rsidR="009E6181" w:rsidRPr="00CA57BA">
              <w:rPr>
                <w:rFonts w:cs="Simplified Arabic" w:hint="cs"/>
                <w:b/>
                <w:bCs/>
                <w:color w:val="000000"/>
                <w:sz w:val="24"/>
                <w:szCs w:val="24"/>
                <w:rtl/>
              </w:rPr>
              <w:t>،</w:t>
            </w:r>
            <w:r w:rsidR="009E6181" w:rsidRPr="00CA57BA">
              <w:rPr>
                <w:rFonts w:cs="Times New Roman" w:hint="cs"/>
                <w:b/>
                <w:bCs/>
                <w:color w:val="000000"/>
                <w:sz w:val="24"/>
                <w:szCs w:val="24"/>
                <w:rtl/>
              </w:rPr>
              <w:t xml:space="preserve"> </w:t>
            </w:r>
            <w:r w:rsidR="0071343D">
              <w:rPr>
                <w:rFonts w:cs="Times New Roman" w:hint="cs"/>
                <w:b/>
                <w:bCs/>
                <w:color w:val="000000"/>
                <w:sz w:val="24"/>
                <w:szCs w:val="24"/>
                <w:rtl/>
              </w:rPr>
              <w:t>201</w:t>
            </w:r>
            <w:r w:rsidR="008E2070">
              <w:rPr>
                <w:rFonts w:cs="Times New Roman" w:hint="cs"/>
                <w:b/>
                <w:bCs/>
                <w:color w:val="000000"/>
                <w:sz w:val="24"/>
                <w:szCs w:val="24"/>
                <w:rtl/>
              </w:rPr>
              <w:t>5</w:t>
            </w:r>
          </w:p>
        </w:tc>
      </w:tr>
      <w:tr w:rsidR="009E6181" w:rsidTr="006C4B19">
        <w:trPr>
          <w:jc w:val="right"/>
        </w:trPr>
        <w:tc>
          <w:tcPr>
            <w:tcW w:w="2348" w:type="dxa"/>
          </w:tcPr>
          <w:p w:rsidR="009E6181" w:rsidRDefault="009E6181" w:rsidP="006C4B19">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E6181" w:rsidRDefault="009E6181" w:rsidP="002A588A">
            <w:pPr>
              <w:rPr>
                <w:rFonts w:cs="Simplified Arabic"/>
                <w:b/>
                <w:bCs/>
                <w:sz w:val="24"/>
                <w:szCs w:val="24"/>
                <w:rtl/>
              </w:rPr>
            </w:pPr>
          </w:p>
        </w:tc>
      </w:tr>
    </w:tbl>
    <w:p w:rsidR="009E6181" w:rsidRDefault="009E6181" w:rsidP="009E6181">
      <w:pPr>
        <w:jc w:val="center"/>
        <w:rPr>
          <w:rFonts w:cs="Simplified Arabic"/>
          <w:sz w:val="24"/>
          <w:szCs w:val="24"/>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96745B" w:rsidRDefault="00913D2D" w:rsidP="00820DF0">
      <w:pPr>
        <w:pStyle w:val="Heading5"/>
        <w:rPr>
          <w:b w:val="0"/>
          <w:bCs w:val="0"/>
          <w:rtl/>
        </w:rPr>
        <w:sectPr w:rsidR="0096745B" w:rsidSect="00FA2C8F">
          <w:headerReference w:type="default" r:id="rId11"/>
          <w:endnotePr>
            <w:numFmt w:val="lowerLetter"/>
          </w:endnotePr>
          <w:pgSz w:w="11907" w:h="16840" w:code="9"/>
          <w:pgMar w:top="1418" w:right="1418" w:bottom="1418" w:left="1418" w:header="720" w:footer="851" w:gutter="0"/>
          <w:pgNumType w:start="15"/>
          <w:cols w:space="720"/>
          <w:bidi/>
          <w:rtlGutter/>
        </w:sectPr>
      </w:pPr>
      <w:r>
        <w:rPr>
          <w:b w:val="0"/>
          <w:bCs w:val="0"/>
          <w:rtl/>
        </w:rPr>
        <w:br w:type="page"/>
      </w:r>
    </w:p>
    <w:p w:rsidR="003A5DE8" w:rsidRPr="00891D37" w:rsidRDefault="003A5DE8" w:rsidP="00820DF0">
      <w:pPr>
        <w:pStyle w:val="Heading5"/>
        <w:rPr>
          <w:b w:val="0"/>
          <w:bCs w:val="0"/>
          <w:sz w:val="24"/>
          <w:szCs w:val="24"/>
          <w:rtl/>
        </w:rPr>
      </w:pPr>
      <w:r w:rsidRPr="00891D37">
        <w:rPr>
          <w:b w:val="0"/>
          <w:bCs w:val="0"/>
          <w:sz w:val="24"/>
          <w:szCs w:val="24"/>
          <w:rtl/>
        </w:rPr>
        <w:lastRenderedPageBreak/>
        <w:t xml:space="preserve">الفصل </w:t>
      </w:r>
      <w:r w:rsidR="00973486" w:rsidRPr="00891D37">
        <w:rPr>
          <w:rFonts w:hint="cs"/>
          <w:b w:val="0"/>
          <w:bCs w:val="0"/>
          <w:sz w:val="24"/>
          <w:szCs w:val="24"/>
          <w:rtl/>
        </w:rPr>
        <w:t>الاول</w:t>
      </w:r>
    </w:p>
    <w:p w:rsidR="003A5DE8" w:rsidRDefault="003A5DE8" w:rsidP="003A5DE8">
      <w:pPr>
        <w:numPr>
          <w:ilvl w:val="12"/>
          <w:numId w:val="0"/>
        </w:numPr>
        <w:jc w:val="center"/>
        <w:rPr>
          <w:b/>
          <w:bCs/>
          <w:sz w:val="22"/>
          <w:szCs w:val="22"/>
          <w:rtl/>
        </w:rPr>
      </w:pPr>
    </w:p>
    <w:p w:rsidR="003A5DE8" w:rsidRPr="00E54CD9" w:rsidRDefault="003A5DE8" w:rsidP="00D367C6">
      <w:pPr>
        <w:pStyle w:val="Heading7"/>
        <w:jc w:val="center"/>
        <w:rPr>
          <w:sz w:val="28"/>
          <w:szCs w:val="28"/>
          <w:u w:val="none"/>
          <w:rtl/>
        </w:rPr>
      </w:pPr>
      <w:r w:rsidRPr="00E54CD9">
        <w:rPr>
          <w:sz w:val="28"/>
          <w:szCs w:val="28"/>
          <w:u w:val="none"/>
          <w:rtl/>
        </w:rPr>
        <w:t>النتائج الرئيسية</w:t>
      </w:r>
    </w:p>
    <w:p w:rsidR="003A5DE8" w:rsidRPr="00D367C6" w:rsidRDefault="003A5DE8" w:rsidP="003A5DE8">
      <w:pPr>
        <w:pStyle w:val="Header"/>
        <w:numPr>
          <w:ilvl w:val="12"/>
          <w:numId w:val="0"/>
        </w:numPr>
        <w:tabs>
          <w:tab w:val="clear" w:pos="4153"/>
          <w:tab w:val="clear" w:pos="8306"/>
        </w:tabs>
        <w:rPr>
          <w:rFonts w:cs="Simplified Arabic"/>
          <w:noProof/>
          <w:sz w:val="24"/>
          <w:szCs w:val="24"/>
          <w:rtl/>
        </w:rPr>
      </w:pPr>
    </w:p>
    <w:p w:rsidR="003A5DE8" w:rsidRPr="005E62F2" w:rsidRDefault="003A5DE8" w:rsidP="00C512CE">
      <w:pPr>
        <w:numPr>
          <w:ilvl w:val="12"/>
          <w:numId w:val="0"/>
        </w:numPr>
        <w:jc w:val="lowKashida"/>
        <w:rPr>
          <w:rFonts w:cs="Simplified Arabic"/>
          <w:color w:val="000000"/>
          <w:sz w:val="24"/>
          <w:szCs w:val="24"/>
          <w:rtl/>
        </w:rPr>
      </w:pPr>
      <w:r w:rsidRPr="005E62F2">
        <w:rPr>
          <w:rFonts w:cs="Simplified Arabic" w:hint="cs"/>
          <w:color w:val="000000"/>
          <w:sz w:val="24"/>
          <w:szCs w:val="24"/>
          <w:rtl/>
        </w:rPr>
        <w:t xml:space="preserve"> </w:t>
      </w:r>
      <w:r w:rsidRPr="005E62F2">
        <w:rPr>
          <w:rFonts w:cs="Simplified Arabic"/>
          <w:color w:val="000000"/>
          <w:sz w:val="24"/>
          <w:szCs w:val="24"/>
          <w:rtl/>
        </w:rPr>
        <w:t xml:space="preserve">يعرض هذا </w:t>
      </w:r>
      <w:r w:rsidR="007370D4">
        <w:rPr>
          <w:rFonts w:cs="Simplified Arabic" w:hint="cs"/>
          <w:color w:val="000000"/>
          <w:sz w:val="24"/>
          <w:szCs w:val="24"/>
          <w:rtl/>
        </w:rPr>
        <w:t>التقرير النتائج الرئيسية</w:t>
      </w:r>
      <w:r w:rsidRPr="005E62F2">
        <w:rPr>
          <w:rFonts w:cs="Simplified Arabic"/>
          <w:color w:val="000000"/>
          <w:sz w:val="24"/>
          <w:szCs w:val="24"/>
          <w:rtl/>
        </w:rPr>
        <w:t xml:space="preserve"> لمسح </w:t>
      </w:r>
      <w:r w:rsidR="00F562C1">
        <w:rPr>
          <w:rFonts w:cs="Simplified Arabic" w:hint="cs"/>
          <w:color w:val="000000"/>
          <w:sz w:val="24"/>
          <w:szCs w:val="24"/>
          <w:rtl/>
        </w:rPr>
        <w:t>النشاط الفندقي</w:t>
      </w:r>
      <w:r w:rsidRPr="005E62F2">
        <w:rPr>
          <w:rFonts w:cs="Simplified Arabic"/>
          <w:color w:val="000000"/>
          <w:sz w:val="24"/>
          <w:szCs w:val="24"/>
          <w:rtl/>
        </w:rPr>
        <w:t xml:space="preserve"> في الضفة الغربية خلال عام </w:t>
      </w:r>
      <w:r w:rsidR="008E2070">
        <w:rPr>
          <w:rFonts w:cs="Simplified Arabic"/>
          <w:color w:val="000000"/>
          <w:sz w:val="24"/>
          <w:szCs w:val="24"/>
        </w:rPr>
        <w:t>2014</w:t>
      </w:r>
      <w:r w:rsidRPr="005E62F2">
        <w:rPr>
          <w:rFonts w:cs="Simplified Arabic"/>
          <w:color w:val="000000"/>
          <w:sz w:val="24"/>
          <w:szCs w:val="24"/>
          <w:rtl/>
        </w:rPr>
        <w:t xml:space="preserve">، </w:t>
      </w:r>
      <w:r w:rsidR="007370D4">
        <w:rPr>
          <w:rFonts w:cs="Simplified Arabic" w:hint="cs"/>
          <w:color w:val="000000"/>
          <w:sz w:val="24"/>
          <w:szCs w:val="24"/>
          <w:rtl/>
        </w:rPr>
        <w:t>ويغطي كافة الفنادق العاملة في الضفة الغربية</w:t>
      </w:r>
      <w:r w:rsidR="00C512CE">
        <w:rPr>
          <w:rFonts w:cs="Simplified Arabic" w:hint="cs"/>
          <w:color w:val="000000"/>
          <w:sz w:val="24"/>
          <w:szCs w:val="24"/>
          <w:rtl/>
        </w:rPr>
        <w:t>.</w:t>
      </w:r>
    </w:p>
    <w:p w:rsidR="003A5DE8" w:rsidRPr="005E62F2" w:rsidRDefault="003A5DE8" w:rsidP="003A5DE8">
      <w:pPr>
        <w:numPr>
          <w:ilvl w:val="12"/>
          <w:numId w:val="0"/>
        </w:numPr>
        <w:jc w:val="lowKashida"/>
        <w:rPr>
          <w:rFonts w:cs="Simplified Arabic"/>
          <w:color w:val="000000"/>
          <w:sz w:val="24"/>
          <w:szCs w:val="24"/>
          <w:rtl/>
        </w:rPr>
      </w:pPr>
    </w:p>
    <w:p w:rsidR="003A5DE8" w:rsidRDefault="003A5DE8" w:rsidP="001109C5">
      <w:pPr>
        <w:pStyle w:val="ListParagraph"/>
        <w:numPr>
          <w:ilvl w:val="1"/>
          <w:numId w:val="32"/>
        </w:numPr>
        <w:ind w:left="424" w:hanging="425"/>
        <w:jc w:val="lowKashida"/>
        <w:rPr>
          <w:rFonts w:cs="Simplified Arabic"/>
          <w:b/>
          <w:bCs/>
          <w:color w:val="000000"/>
          <w:sz w:val="24"/>
          <w:szCs w:val="24"/>
        </w:rPr>
      </w:pPr>
      <w:r w:rsidRPr="00853BD1">
        <w:rPr>
          <w:rFonts w:cs="Simplified Arabic" w:hint="cs"/>
          <w:b/>
          <w:bCs/>
          <w:color w:val="000000"/>
          <w:sz w:val="24"/>
          <w:szCs w:val="24"/>
          <w:rtl/>
        </w:rPr>
        <w:t>توزيع</w:t>
      </w:r>
      <w:r w:rsidRPr="00853BD1">
        <w:rPr>
          <w:rFonts w:cs="Simplified Arabic"/>
          <w:b/>
          <w:bCs/>
          <w:color w:val="000000"/>
          <w:sz w:val="24"/>
          <w:szCs w:val="24"/>
          <w:rtl/>
        </w:rPr>
        <w:t xml:space="preserve"> الفنادق</w:t>
      </w:r>
      <w:r w:rsidRPr="00853BD1">
        <w:rPr>
          <w:rFonts w:cs="Simplified Arabic" w:hint="cs"/>
          <w:b/>
          <w:bCs/>
          <w:color w:val="000000"/>
          <w:sz w:val="24"/>
          <w:szCs w:val="24"/>
          <w:rtl/>
        </w:rPr>
        <w:t xml:space="preserve"> خلال العام </w:t>
      </w:r>
      <w:r w:rsidR="00C512CE">
        <w:rPr>
          <w:rFonts w:cs="Simplified Arabic"/>
          <w:b/>
          <w:bCs/>
          <w:color w:val="000000"/>
          <w:sz w:val="24"/>
          <w:szCs w:val="24"/>
        </w:rPr>
        <w:t>2014</w:t>
      </w:r>
    </w:p>
    <w:p w:rsidR="00091AB1" w:rsidRDefault="00966351" w:rsidP="00DA6221">
      <w:pPr>
        <w:jc w:val="both"/>
        <w:rPr>
          <w:rFonts w:cs="Simplified Arabic"/>
          <w:color w:val="000000" w:themeColor="text1"/>
          <w:sz w:val="24"/>
          <w:szCs w:val="24"/>
          <w:rtl/>
        </w:rPr>
      </w:pPr>
      <w:r w:rsidRPr="00623D6B">
        <w:rPr>
          <w:rFonts w:cs="Simplified Arabic" w:hint="cs"/>
          <w:color w:val="000000" w:themeColor="text1"/>
          <w:sz w:val="24"/>
          <w:szCs w:val="24"/>
          <w:rtl/>
        </w:rPr>
        <w:t xml:space="preserve">بلغ عدد الفنادق والتي استجابت في المسح </w:t>
      </w:r>
      <w:r w:rsidR="00C512CE">
        <w:rPr>
          <w:rFonts w:cs="Simplified Arabic" w:hint="cs"/>
          <w:color w:val="000000" w:themeColor="text1"/>
          <w:sz w:val="24"/>
          <w:szCs w:val="24"/>
          <w:rtl/>
        </w:rPr>
        <w:t>109</w:t>
      </w:r>
      <w:r w:rsidRPr="00623D6B">
        <w:rPr>
          <w:rFonts w:cs="Simplified Arabic" w:hint="cs"/>
          <w:color w:val="000000" w:themeColor="text1"/>
          <w:sz w:val="24"/>
          <w:szCs w:val="24"/>
          <w:rtl/>
        </w:rPr>
        <w:t xml:space="preserve"> </w:t>
      </w:r>
      <w:r w:rsidR="00DA6221">
        <w:rPr>
          <w:rFonts w:cs="Simplified Arabic" w:hint="cs"/>
          <w:color w:val="000000" w:themeColor="text1"/>
          <w:sz w:val="24"/>
          <w:szCs w:val="24"/>
          <w:rtl/>
        </w:rPr>
        <w:t>فنادق</w:t>
      </w:r>
      <w:r w:rsidRPr="00623D6B">
        <w:rPr>
          <w:rFonts w:cs="Simplified Arabic" w:hint="cs"/>
          <w:color w:val="000000" w:themeColor="text1"/>
          <w:sz w:val="24"/>
          <w:szCs w:val="24"/>
          <w:rtl/>
        </w:rPr>
        <w:t xml:space="preserve"> عامل</w:t>
      </w:r>
      <w:r w:rsidR="00DA6221">
        <w:rPr>
          <w:rFonts w:cs="Simplified Arabic" w:hint="cs"/>
          <w:color w:val="000000" w:themeColor="text1"/>
          <w:sz w:val="24"/>
          <w:szCs w:val="24"/>
          <w:rtl/>
        </w:rPr>
        <w:t>ة</w:t>
      </w:r>
      <w:r w:rsidR="00091AB1" w:rsidRPr="00623D6B">
        <w:rPr>
          <w:rFonts w:cs="Simplified Arabic" w:hint="cs"/>
          <w:color w:val="000000" w:themeColor="text1"/>
          <w:sz w:val="24"/>
          <w:szCs w:val="24"/>
          <w:rtl/>
        </w:rPr>
        <w:t xml:space="preserve"> كما في نهاية العام </w:t>
      </w:r>
      <w:r w:rsidR="00C512CE">
        <w:rPr>
          <w:rFonts w:cs="Simplified Arabic" w:hint="cs"/>
          <w:color w:val="000000" w:themeColor="text1"/>
          <w:sz w:val="24"/>
          <w:szCs w:val="24"/>
          <w:rtl/>
        </w:rPr>
        <w:t>2014</w:t>
      </w:r>
      <w:r w:rsidRPr="00623D6B">
        <w:rPr>
          <w:rFonts w:cs="Simplified Arabic" w:hint="cs"/>
          <w:color w:val="000000" w:themeColor="text1"/>
          <w:sz w:val="24"/>
          <w:szCs w:val="24"/>
          <w:rtl/>
        </w:rPr>
        <w:t xml:space="preserve">، </w:t>
      </w:r>
      <w:r w:rsidR="00871FD7">
        <w:rPr>
          <w:rFonts w:cs="Simplified Arabic" w:hint="cs"/>
          <w:color w:val="000000" w:themeColor="text1"/>
          <w:sz w:val="24"/>
          <w:szCs w:val="24"/>
          <w:rtl/>
        </w:rPr>
        <w:t xml:space="preserve">يتوفر فيها </w:t>
      </w:r>
      <w:r w:rsidR="00091AB1" w:rsidRPr="00623D6B">
        <w:rPr>
          <w:rFonts w:cs="Simplified Arabic" w:hint="cs"/>
          <w:color w:val="000000" w:themeColor="text1"/>
          <w:sz w:val="24"/>
          <w:szCs w:val="24"/>
          <w:rtl/>
        </w:rPr>
        <w:t xml:space="preserve">ما </w:t>
      </w:r>
      <w:r w:rsidRPr="00623D6B">
        <w:rPr>
          <w:rFonts w:cs="Simplified Arabic" w:hint="cs"/>
          <w:color w:val="000000" w:themeColor="text1"/>
          <w:sz w:val="24"/>
          <w:szCs w:val="24"/>
          <w:rtl/>
        </w:rPr>
        <w:t xml:space="preserve">متوسطه </w:t>
      </w:r>
      <w:r w:rsidR="00C512CE">
        <w:rPr>
          <w:rFonts w:cs="Simplified Arabic"/>
          <w:color w:val="000000" w:themeColor="text1"/>
          <w:sz w:val="24"/>
          <w:szCs w:val="24"/>
        </w:rPr>
        <w:t>6,666</w:t>
      </w:r>
      <w:r w:rsidRPr="00623D6B">
        <w:rPr>
          <w:rFonts w:cs="Simplified Arabic" w:hint="cs"/>
          <w:color w:val="000000" w:themeColor="text1"/>
          <w:sz w:val="24"/>
          <w:szCs w:val="24"/>
          <w:rtl/>
        </w:rPr>
        <w:t xml:space="preserve"> غرفة،</w:t>
      </w:r>
      <w:r w:rsidR="009D278F">
        <w:rPr>
          <w:rFonts w:cs="Simplified Arabic" w:hint="cs"/>
          <w:color w:val="000000" w:themeColor="text1"/>
          <w:sz w:val="24"/>
          <w:szCs w:val="24"/>
          <w:rtl/>
        </w:rPr>
        <w:t xml:space="preserve"> وتضم ما</w:t>
      </w:r>
      <w:r w:rsidR="00003DD6">
        <w:rPr>
          <w:rFonts w:cs="Simplified Arabic" w:hint="cs"/>
          <w:color w:val="000000" w:themeColor="text1"/>
          <w:sz w:val="24"/>
          <w:szCs w:val="24"/>
          <w:rtl/>
        </w:rPr>
        <w:t xml:space="preserve"> </w:t>
      </w:r>
      <w:r w:rsidR="009D278F">
        <w:rPr>
          <w:rFonts w:cs="Simplified Arabic" w:hint="cs"/>
          <w:color w:val="000000" w:themeColor="text1"/>
          <w:sz w:val="24"/>
          <w:szCs w:val="24"/>
          <w:rtl/>
        </w:rPr>
        <w:t>متوسطه</w:t>
      </w:r>
      <w:r w:rsidRPr="00623D6B">
        <w:rPr>
          <w:rFonts w:cs="Simplified Arabic"/>
          <w:color w:val="000000" w:themeColor="text1"/>
          <w:sz w:val="24"/>
          <w:szCs w:val="24"/>
          <w:rtl/>
        </w:rPr>
        <w:t xml:space="preserve"> </w:t>
      </w:r>
      <w:r w:rsidR="00C512CE">
        <w:rPr>
          <w:rFonts w:cs="Simplified Arabic"/>
          <w:color w:val="000000" w:themeColor="text1"/>
          <w:sz w:val="24"/>
          <w:szCs w:val="24"/>
        </w:rPr>
        <w:t>14,769</w:t>
      </w:r>
      <w:r w:rsidRPr="00623D6B">
        <w:rPr>
          <w:rFonts w:cs="Simplified Arabic" w:hint="cs"/>
          <w:color w:val="000000" w:themeColor="text1"/>
          <w:sz w:val="24"/>
          <w:szCs w:val="24"/>
          <w:rtl/>
        </w:rPr>
        <w:t xml:space="preserve"> سريراً</w:t>
      </w:r>
      <w:r w:rsidRPr="00623D6B">
        <w:rPr>
          <w:rFonts w:cs="Simplified Arabic"/>
          <w:color w:val="000000" w:themeColor="text1"/>
          <w:sz w:val="24"/>
          <w:szCs w:val="24"/>
          <w:rtl/>
        </w:rPr>
        <w:t>، وتتوزع الفنادق</w:t>
      </w:r>
      <w:r w:rsidRPr="00623D6B">
        <w:rPr>
          <w:rFonts w:cs="Simplified Arabic" w:hint="cs"/>
          <w:color w:val="000000" w:themeColor="text1"/>
          <w:sz w:val="24"/>
          <w:szCs w:val="24"/>
          <w:rtl/>
        </w:rPr>
        <w:t xml:space="preserve"> والغرف والأسِرَّة </w:t>
      </w:r>
      <w:r w:rsidRPr="00623D6B">
        <w:rPr>
          <w:rFonts w:cs="Simplified Arabic"/>
          <w:color w:val="000000" w:themeColor="text1"/>
          <w:sz w:val="24"/>
          <w:szCs w:val="24"/>
          <w:rtl/>
        </w:rPr>
        <w:t xml:space="preserve">في </w:t>
      </w:r>
      <w:r w:rsidRPr="00623D6B">
        <w:rPr>
          <w:rFonts w:cs="Simplified Arabic" w:hint="cs"/>
          <w:color w:val="000000" w:themeColor="text1"/>
          <w:sz w:val="24"/>
          <w:szCs w:val="24"/>
          <w:rtl/>
        </w:rPr>
        <w:t>الضفة الغربية</w:t>
      </w:r>
      <w:r w:rsidR="00091AB1" w:rsidRPr="00623D6B">
        <w:rPr>
          <w:rFonts w:cs="Simplified Arabic" w:hint="cs"/>
          <w:color w:val="000000" w:themeColor="text1"/>
          <w:sz w:val="24"/>
          <w:szCs w:val="24"/>
          <w:rtl/>
        </w:rPr>
        <w:t xml:space="preserve"> حسب المنطقة</w:t>
      </w:r>
      <w:r w:rsidR="00091AB1" w:rsidRPr="00623D6B">
        <w:rPr>
          <w:rFonts w:cs="Simplified Arabic"/>
          <w:color w:val="000000" w:themeColor="text1"/>
          <w:sz w:val="24"/>
          <w:szCs w:val="24"/>
          <w:rtl/>
        </w:rPr>
        <w:t xml:space="preserve"> </w:t>
      </w:r>
      <w:r w:rsidR="00091AB1" w:rsidRPr="00623D6B">
        <w:rPr>
          <w:rFonts w:cs="Simplified Arabic" w:hint="cs"/>
          <w:color w:val="000000" w:themeColor="text1"/>
          <w:sz w:val="24"/>
          <w:szCs w:val="24"/>
          <w:rtl/>
        </w:rPr>
        <w:t>كالآتي</w:t>
      </w:r>
      <w:r w:rsidR="00091AB1" w:rsidRPr="00623D6B">
        <w:rPr>
          <w:rFonts w:cs="Simplified Arabic"/>
          <w:color w:val="000000" w:themeColor="text1"/>
          <w:sz w:val="24"/>
          <w:szCs w:val="24"/>
          <w:rtl/>
        </w:rPr>
        <w:t xml:space="preserve">: </w:t>
      </w:r>
    </w:p>
    <w:p w:rsidR="002B39DC" w:rsidRPr="00654901" w:rsidRDefault="002B39DC" w:rsidP="009D278F">
      <w:pPr>
        <w:ind w:right="-142"/>
        <w:jc w:val="both"/>
        <w:rPr>
          <w:rFonts w:cs="Simplified Arabic"/>
          <w:color w:val="000000" w:themeColor="text1"/>
          <w:sz w:val="6"/>
          <w:szCs w:val="6"/>
          <w:rtl/>
        </w:rPr>
      </w:pPr>
    </w:p>
    <w:p w:rsidR="003A5DE8" w:rsidRPr="007F158A" w:rsidRDefault="003A5DE8" w:rsidP="00361E0A">
      <w:pPr>
        <w:numPr>
          <w:ilvl w:val="0"/>
          <w:numId w:val="23"/>
        </w:numPr>
        <w:tabs>
          <w:tab w:val="left" w:pos="9071"/>
        </w:tabs>
        <w:ind w:right="284"/>
        <w:rPr>
          <w:rFonts w:cs="Simplified Arabic"/>
          <w:color w:val="000000" w:themeColor="text1"/>
          <w:sz w:val="24"/>
          <w:szCs w:val="24"/>
          <w:rtl/>
        </w:rPr>
      </w:pPr>
      <w:r w:rsidRPr="007F158A">
        <w:rPr>
          <w:rFonts w:cs="Simplified Arabic"/>
          <w:color w:val="000000" w:themeColor="text1"/>
          <w:sz w:val="24"/>
          <w:szCs w:val="24"/>
          <w:rtl/>
        </w:rPr>
        <w:t>منطقة شمال الضفة الغربية</w:t>
      </w:r>
      <w:r w:rsidRPr="007F158A">
        <w:rPr>
          <w:rFonts w:cs="Simplified Arabic" w:hint="cs"/>
          <w:color w:val="000000" w:themeColor="text1"/>
          <w:sz w:val="24"/>
          <w:szCs w:val="24"/>
          <w:rtl/>
        </w:rPr>
        <w:t>:</w:t>
      </w:r>
      <w:r w:rsidRPr="007F158A">
        <w:rPr>
          <w:rFonts w:cs="Simplified Arabic"/>
          <w:color w:val="000000" w:themeColor="text1"/>
          <w:sz w:val="24"/>
          <w:szCs w:val="24"/>
          <w:rtl/>
        </w:rPr>
        <w:t xml:space="preserve"> </w:t>
      </w:r>
      <w:r w:rsidR="006A651F" w:rsidRPr="007F158A">
        <w:rPr>
          <w:rFonts w:cs="Simplified Arabic" w:hint="cs"/>
          <w:color w:val="000000" w:themeColor="text1"/>
          <w:sz w:val="24"/>
          <w:szCs w:val="24"/>
          <w:rtl/>
        </w:rPr>
        <w:t>16</w:t>
      </w:r>
      <w:r w:rsidRPr="007F158A">
        <w:rPr>
          <w:rFonts w:cs="Simplified Arabic" w:hint="cs"/>
          <w:color w:val="000000" w:themeColor="text1"/>
          <w:sz w:val="24"/>
          <w:szCs w:val="24"/>
          <w:rtl/>
        </w:rPr>
        <w:t xml:space="preserve"> </w:t>
      </w:r>
      <w:r w:rsidR="00BD5481" w:rsidRPr="007F158A">
        <w:rPr>
          <w:rFonts w:cs="Simplified Arabic"/>
          <w:color w:val="000000" w:themeColor="text1"/>
          <w:sz w:val="24"/>
          <w:szCs w:val="24"/>
          <w:rtl/>
        </w:rPr>
        <w:t xml:space="preserve">فندقاً </w:t>
      </w:r>
      <w:r w:rsidRPr="007F158A">
        <w:rPr>
          <w:rFonts w:cs="Simplified Arabic" w:hint="cs"/>
          <w:color w:val="000000" w:themeColor="text1"/>
          <w:sz w:val="24"/>
          <w:szCs w:val="24"/>
          <w:rtl/>
        </w:rPr>
        <w:t>يتوفر فيها</w:t>
      </w:r>
      <w:r w:rsidRPr="007F158A">
        <w:rPr>
          <w:rFonts w:cs="Simplified Arabic"/>
          <w:color w:val="000000" w:themeColor="text1"/>
          <w:sz w:val="24"/>
          <w:szCs w:val="24"/>
        </w:rPr>
        <w:t xml:space="preserve"> </w:t>
      </w:r>
      <w:r w:rsidR="007F158A" w:rsidRPr="007F158A">
        <w:rPr>
          <w:rFonts w:cs="Simplified Arabic" w:hint="cs"/>
          <w:color w:val="000000" w:themeColor="text1"/>
          <w:sz w:val="24"/>
          <w:szCs w:val="24"/>
          <w:rtl/>
        </w:rPr>
        <w:t>305</w:t>
      </w:r>
      <w:r w:rsidRPr="007F158A">
        <w:rPr>
          <w:rFonts w:cs="Simplified Arabic"/>
          <w:color w:val="000000" w:themeColor="text1"/>
          <w:sz w:val="24"/>
          <w:szCs w:val="24"/>
        </w:rPr>
        <w:t xml:space="preserve"> </w:t>
      </w:r>
      <w:r w:rsidRPr="007F158A">
        <w:rPr>
          <w:rFonts w:cs="Simplified Arabic"/>
          <w:color w:val="000000" w:themeColor="text1"/>
          <w:sz w:val="24"/>
          <w:szCs w:val="24"/>
          <w:rtl/>
        </w:rPr>
        <w:t>غرف</w:t>
      </w:r>
      <w:r w:rsidRPr="007F158A">
        <w:rPr>
          <w:rFonts w:cs="Simplified Arabic" w:hint="cs"/>
          <w:color w:val="000000" w:themeColor="text1"/>
          <w:sz w:val="24"/>
          <w:szCs w:val="24"/>
          <w:rtl/>
        </w:rPr>
        <w:t xml:space="preserve">، </w:t>
      </w:r>
      <w:r w:rsidR="00556DF1" w:rsidRPr="007F158A">
        <w:rPr>
          <w:rFonts w:cs="Simplified Arabic" w:hint="cs"/>
          <w:color w:val="000000" w:themeColor="text1"/>
          <w:sz w:val="24"/>
          <w:szCs w:val="24"/>
          <w:rtl/>
        </w:rPr>
        <w:t>و</w:t>
      </w:r>
      <w:r w:rsidR="007F158A" w:rsidRPr="007F158A">
        <w:rPr>
          <w:rFonts w:cs="Simplified Arabic" w:hint="cs"/>
          <w:color w:val="000000" w:themeColor="text1"/>
          <w:sz w:val="24"/>
          <w:szCs w:val="24"/>
          <w:rtl/>
        </w:rPr>
        <w:t>895</w:t>
      </w:r>
      <w:r w:rsidR="00BD5481" w:rsidRPr="007F158A">
        <w:rPr>
          <w:rFonts w:cs="Simplified Arabic" w:hint="cs"/>
          <w:color w:val="000000" w:themeColor="text1"/>
          <w:sz w:val="24"/>
          <w:szCs w:val="24"/>
          <w:rtl/>
        </w:rPr>
        <w:t xml:space="preserve"> </w:t>
      </w:r>
      <w:r w:rsidR="00DE1655" w:rsidRPr="007F158A">
        <w:rPr>
          <w:rFonts w:cs="Simplified Arabic"/>
          <w:color w:val="000000" w:themeColor="text1"/>
          <w:sz w:val="24"/>
          <w:szCs w:val="24"/>
          <w:rtl/>
        </w:rPr>
        <w:t>سرير</w:t>
      </w:r>
      <w:r w:rsidR="00DE1655" w:rsidRPr="007F158A">
        <w:rPr>
          <w:rFonts w:cs="Simplified Arabic" w:hint="cs"/>
          <w:color w:val="000000" w:themeColor="text1"/>
          <w:sz w:val="24"/>
          <w:szCs w:val="24"/>
          <w:rtl/>
        </w:rPr>
        <w:t>اً</w:t>
      </w:r>
      <w:r w:rsidRPr="007F158A">
        <w:rPr>
          <w:rFonts w:cs="Simplified Arabic"/>
          <w:color w:val="000000" w:themeColor="text1"/>
          <w:sz w:val="24"/>
          <w:szCs w:val="24"/>
          <w:rtl/>
        </w:rPr>
        <w:t>.</w:t>
      </w:r>
    </w:p>
    <w:p w:rsidR="003A5DE8" w:rsidRPr="007F158A" w:rsidRDefault="003A5DE8" w:rsidP="001603ED">
      <w:pPr>
        <w:numPr>
          <w:ilvl w:val="0"/>
          <w:numId w:val="23"/>
        </w:numPr>
        <w:tabs>
          <w:tab w:val="left" w:pos="9071"/>
        </w:tabs>
        <w:ind w:right="284"/>
        <w:rPr>
          <w:rFonts w:cs="Simplified Arabic"/>
          <w:color w:val="000000" w:themeColor="text1"/>
          <w:sz w:val="24"/>
          <w:szCs w:val="24"/>
          <w:rtl/>
        </w:rPr>
      </w:pPr>
      <w:r w:rsidRPr="007F158A">
        <w:rPr>
          <w:rFonts w:cs="Simplified Arabic"/>
          <w:color w:val="000000" w:themeColor="text1"/>
          <w:sz w:val="24"/>
          <w:szCs w:val="24"/>
          <w:rtl/>
        </w:rPr>
        <w:t>منطقة وسط الضفة الغربية</w:t>
      </w:r>
      <w:r w:rsidRPr="007F158A">
        <w:rPr>
          <w:rFonts w:cs="Simplified Arabic" w:hint="cs"/>
          <w:color w:val="000000" w:themeColor="text1"/>
          <w:sz w:val="24"/>
          <w:szCs w:val="24"/>
          <w:rtl/>
        </w:rPr>
        <w:t>:</w:t>
      </w:r>
      <w:r w:rsidR="001603ED">
        <w:rPr>
          <w:rFonts w:cs="Simplified Arabic" w:hint="cs"/>
          <w:color w:val="000000" w:themeColor="text1"/>
          <w:sz w:val="24"/>
          <w:szCs w:val="24"/>
          <w:rtl/>
        </w:rPr>
        <w:t xml:space="preserve"> </w:t>
      </w:r>
      <w:r w:rsidR="007207A7">
        <w:rPr>
          <w:rFonts w:cs="Simplified Arabic" w:hint="cs"/>
          <w:color w:val="000000" w:themeColor="text1"/>
          <w:sz w:val="24"/>
          <w:szCs w:val="24"/>
          <w:rtl/>
        </w:rPr>
        <w:t>33</w:t>
      </w:r>
      <w:r w:rsidRPr="007F158A">
        <w:rPr>
          <w:rFonts w:cs="Simplified Arabic" w:hint="cs"/>
          <w:color w:val="000000" w:themeColor="text1"/>
          <w:sz w:val="24"/>
          <w:szCs w:val="24"/>
          <w:rtl/>
        </w:rPr>
        <w:t xml:space="preserve"> </w:t>
      </w:r>
      <w:r w:rsidRPr="007F158A">
        <w:rPr>
          <w:rFonts w:cs="Simplified Arabic"/>
          <w:color w:val="000000" w:themeColor="text1"/>
          <w:sz w:val="24"/>
          <w:szCs w:val="24"/>
          <w:rtl/>
        </w:rPr>
        <w:t xml:space="preserve">فندقاً </w:t>
      </w:r>
      <w:r w:rsidRPr="007F158A">
        <w:rPr>
          <w:rFonts w:cs="Simplified Arabic" w:hint="cs"/>
          <w:color w:val="000000" w:themeColor="text1"/>
          <w:sz w:val="24"/>
          <w:szCs w:val="24"/>
          <w:rtl/>
        </w:rPr>
        <w:t>يتوفر فيها</w:t>
      </w:r>
      <w:r w:rsidR="007207A7">
        <w:rPr>
          <w:rFonts w:cs="Simplified Arabic" w:hint="cs"/>
          <w:color w:val="000000" w:themeColor="text1"/>
          <w:sz w:val="24"/>
          <w:szCs w:val="24"/>
          <w:rtl/>
        </w:rPr>
        <w:t xml:space="preserve"> </w:t>
      </w:r>
      <w:r w:rsidR="007F158A" w:rsidRPr="007F158A">
        <w:rPr>
          <w:rFonts w:cs="Simplified Arabic" w:hint="cs"/>
          <w:color w:val="000000" w:themeColor="text1"/>
          <w:sz w:val="24"/>
          <w:szCs w:val="24"/>
          <w:rtl/>
        </w:rPr>
        <w:t>562</w:t>
      </w:r>
      <w:r w:rsidRPr="007F158A">
        <w:rPr>
          <w:rFonts w:cs="Simplified Arabic"/>
          <w:color w:val="000000" w:themeColor="text1"/>
          <w:sz w:val="24"/>
          <w:szCs w:val="24"/>
        </w:rPr>
        <w:t>,</w:t>
      </w:r>
      <w:r w:rsidR="008F4685" w:rsidRPr="007F158A">
        <w:rPr>
          <w:rFonts w:cs="Simplified Arabic" w:hint="cs"/>
          <w:color w:val="000000" w:themeColor="text1"/>
          <w:sz w:val="24"/>
          <w:szCs w:val="24"/>
          <w:rtl/>
        </w:rPr>
        <w:t xml:space="preserve">1 </w:t>
      </w:r>
      <w:r w:rsidRPr="007F158A">
        <w:rPr>
          <w:rFonts w:cs="Simplified Arabic"/>
          <w:color w:val="000000" w:themeColor="text1"/>
          <w:sz w:val="24"/>
          <w:szCs w:val="24"/>
          <w:rtl/>
        </w:rPr>
        <w:t>غرف</w:t>
      </w:r>
      <w:r w:rsidRPr="007F158A">
        <w:rPr>
          <w:rFonts w:cs="Simplified Arabic" w:hint="cs"/>
          <w:color w:val="000000" w:themeColor="text1"/>
          <w:sz w:val="24"/>
          <w:szCs w:val="24"/>
          <w:rtl/>
        </w:rPr>
        <w:t xml:space="preserve">ة، </w:t>
      </w:r>
      <w:r w:rsidR="007F158A" w:rsidRPr="007F158A">
        <w:rPr>
          <w:rFonts w:cs="Simplified Arabic" w:hint="cs"/>
          <w:color w:val="000000" w:themeColor="text1"/>
          <w:sz w:val="24"/>
          <w:szCs w:val="24"/>
          <w:rtl/>
        </w:rPr>
        <w:t>379</w:t>
      </w:r>
      <w:r w:rsidR="00556DF1" w:rsidRPr="007F158A">
        <w:rPr>
          <w:rFonts w:cs="Simplified Arabic"/>
          <w:color w:val="000000" w:themeColor="text1"/>
          <w:sz w:val="24"/>
          <w:szCs w:val="24"/>
        </w:rPr>
        <w:t>3</w:t>
      </w:r>
      <w:r w:rsidRPr="007F158A">
        <w:rPr>
          <w:rFonts w:cs="Simplified Arabic"/>
          <w:color w:val="000000" w:themeColor="text1"/>
          <w:sz w:val="24"/>
          <w:szCs w:val="24"/>
        </w:rPr>
        <w:t>,</w:t>
      </w:r>
      <w:r w:rsidR="006A651F" w:rsidRPr="007F158A">
        <w:rPr>
          <w:rFonts w:cs="Simplified Arabic"/>
          <w:color w:val="000000" w:themeColor="text1"/>
          <w:sz w:val="24"/>
          <w:szCs w:val="24"/>
          <w:rtl/>
        </w:rPr>
        <w:t xml:space="preserve"> </w:t>
      </w:r>
      <w:r w:rsidRPr="007F158A">
        <w:rPr>
          <w:rFonts w:cs="Simplified Arabic"/>
          <w:color w:val="000000" w:themeColor="text1"/>
          <w:sz w:val="24"/>
          <w:szCs w:val="24"/>
          <w:rtl/>
        </w:rPr>
        <w:t>سرير</w:t>
      </w:r>
      <w:r w:rsidR="00D03156" w:rsidRPr="007F158A">
        <w:rPr>
          <w:rFonts w:cs="Simplified Arabic" w:hint="cs"/>
          <w:color w:val="000000" w:themeColor="text1"/>
          <w:sz w:val="24"/>
          <w:szCs w:val="24"/>
          <w:rtl/>
        </w:rPr>
        <w:t>اً</w:t>
      </w:r>
      <w:r w:rsidRPr="007F158A">
        <w:rPr>
          <w:rFonts w:cs="Simplified Arabic"/>
          <w:color w:val="000000" w:themeColor="text1"/>
          <w:sz w:val="24"/>
          <w:szCs w:val="24"/>
          <w:rtl/>
        </w:rPr>
        <w:t>.</w:t>
      </w:r>
    </w:p>
    <w:p w:rsidR="003A5DE8" w:rsidRPr="007F158A" w:rsidRDefault="003A5DE8" w:rsidP="001603ED">
      <w:pPr>
        <w:numPr>
          <w:ilvl w:val="0"/>
          <w:numId w:val="23"/>
        </w:numPr>
        <w:tabs>
          <w:tab w:val="left" w:pos="9071"/>
        </w:tabs>
        <w:ind w:right="284"/>
        <w:rPr>
          <w:rFonts w:cs="Simplified Arabic"/>
          <w:color w:val="000000" w:themeColor="text1"/>
          <w:sz w:val="24"/>
          <w:szCs w:val="24"/>
          <w:rtl/>
        </w:rPr>
      </w:pPr>
      <w:r w:rsidRPr="007F158A">
        <w:rPr>
          <w:rFonts w:cs="Simplified Arabic"/>
          <w:color w:val="000000" w:themeColor="text1"/>
          <w:sz w:val="24"/>
          <w:szCs w:val="24"/>
          <w:rtl/>
        </w:rPr>
        <w:t>منطقة القدس</w:t>
      </w:r>
      <w:r w:rsidRPr="007F158A">
        <w:rPr>
          <w:rFonts w:cs="Simplified Arabic" w:hint="cs"/>
          <w:color w:val="000000" w:themeColor="text1"/>
          <w:sz w:val="24"/>
          <w:szCs w:val="24"/>
          <w:rtl/>
        </w:rPr>
        <w:t>:</w:t>
      </w:r>
      <w:r w:rsidR="001603ED">
        <w:rPr>
          <w:rFonts w:cs="Simplified Arabic" w:hint="cs"/>
          <w:color w:val="000000" w:themeColor="text1"/>
          <w:sz w:val="24"/>
          <w:szCs w:val="24"/>
          <w:rtl/>
        </w:rPr>
        <w:t xml:space="preserve"> 24 </w:t>
      </w:r>
      <w:r w:rsidRPr="007F158A">
        <w:rPr>
          <w:rFonts w:cs="Simplified Arabic"/>
          <w:color w:val="000000" w:themeColor="text1"/>
          <w:sz w:val="24"/>
          <w:szCs w:val="24"/>
          <w:rtl/>
        </w:rPr>
        <w:t xml:space="preserve">فندقاً </w:t>
      </w:r>
      <w:r w:rsidRPr="007F158A">
        <w:rPr>
          <w:rFonts w:cs="Simplified Arabic" w:hint="cs"/>
          <w:color w:val="000000" w:themeColor="text1"/>
          <w:sz w:val="24"/>
          <w:szCs w:val="24"/>
          <w:rtl/>
        </w:rPr>
        <w:t>يتوفر فيها</w:t>
      </w:r>
      <w:r w:rsidR="00E13B6B" w:rsidRPr="007F158A">
        <w:rPr>
          <w:rFonts w:cs="Simplified Arabic"/>
          <w:color w:val="000000" w:themeColor="text1"/>
          <w:sz w:val="24"/>
          <w:szCs w:val="24"/>
        </w:rPr>
        <w:t xml:space="preserve"> </w:t>
      </w:r>
      <w:r w:rsidR="00556DF1" w:rsidRPr="007F158A">
        <w:rPr>
          <w:rFonts w:cs="Simplified Arabic"/>
          <w:color w:val="000000" w:themeColor="text1"/>
          <w:sz w:val="24"/>
          <w:szCs w:val="24"/>
        </w:rPr>
        <w:t>1</w:t>
      </w:r>
      <w:r w:rsidRPr="007F158A">
        <w:rPr>
          <w:rFonts w:cs="Simplified Arabic"/>
          <w:color w:val="000000" w:themeColor="text1"/>
          <w:sz w:val="24"/>
          <w:szCs w:val="24"/>
        </w:rPr>
        <w:t>,</w:t>
      </w:r>
      <w:r w:rsidR="007F158A" w:rsidRPr="007F158A">
        <w:rPr>
          <w:rFonts w:cs="Simplified Arabic"/>
          <w:color w:val="000000" w:themeColor="text1"/>
          <w:sz w:val="24"/>
          <w:szCs w:val="24"/>
        </w:rPr>
        <w:t>605</w:t>
      </w:r>
      <w:r w:rsidRPr="007F158A">
        <w:rPr>
          <w:rFonts w:cs="Simplified Arabic"/>
          <w:color w:val="000000" w:themeColor="text1"/>
          <w:sz w:val="24"/>
          <w:szCs w:val="24"/>
        </w:rPr>
        <w:t xml:space="preserve"> </w:t>
      </w:r>
      <w:r w:rsidRPr="007F158A">
        <w:rPr>
          <w:rFonts w:cs="Simplified Arabic"/>
          <w:color w:val="000000" w:themeColor="text1"/>
          <w:sz w:val="24"/>
          <w:szCs w:val="24"/>
          <w:rtl/>
        </w:rPr>
        <w:t>غرف</w:t>
      </w:r>
      <w:r w:rsidRPr="007F158A">
        <w:rPr>
          <w:rFonts w:cs="Simplified Arabic" w:hint="cs"/>
          <w:color w:val="000000" w:themeColor="text1"/>
          <w:sz w:val="24"/>
          <w:szCs w:val="24"/>
          <w:rtl/>
        </w:rPr>
        <w:t xml:space="preserve">، </w:t>
      </w:r>
      <w:r w:rsidRPr="007F158A">
        <w:rPr>
          <w:rFonts w:cs="Simplified Arabic" w:hint="eastAsia"/>
          <w:color w:val="000000" w:themeColor="text1"/>
          <w:sz w:val="24"/>
          <w:szCs w:val="24"/>
          <w:rtl/>
        </w:rPr>
        <w:t>و</w:t>
      </w:r>
      <w:r w:rsidR="007F158A" w:rsidRPr="007F158A">
        <w:rPr>
          <w:rFonts w:cs="Simplified Arabic" w:hint="cs"/>
          <w:color w:val="000000" w:themeColor="text1"/>
          <w:sz w:val="24"/>
          <w:szCs w:val="24"/>
          <w:rtl/>
        </w:rPr>
        <w:t>530</w:t>
      </w:r>
      <w:r w:rsidRPr="007F158A">
        <w:rPr>
          <w:rFonts w:cs="Simplified Arabic"/>
          <w:color w:val="000000" w:themeColor="text1"/>
          <w:sz w:val="24"/>
          <w:szCs w:val="24"/>
        </w:rPr>
        <w:t xml:space="preserve"> </w:t>
      </w:r>
      <w:r w:rsidR="00556DF1" w:rsidRPr="007F158A">
        <w:rPr>
          <w:rFonts w:cs="Simplified Arabic"/>
          <w:color w:val="000000" w:themeColor="text1"/>
          <w:sz w:val="24"/>
          <w:szCs w:val="24"/>
        </w:rPr>
        <w:t>3</w:t>
      </w:r>
      <w:r w:rsidRPr="007F158A">
        <w:rPr>
          <w:rFonts w:cs="Simplified Arabic"/>
          <w:color w:val="000000" w:themeColor="text1"/>
          <w:sz w:val="24"/>
          <w:szCs w:val="24"/>
        </w:rPr>
        <w:t>,</w:t>
      </w:r>
      <w:r w:rsidR="006A651F" w:rsidRPr="007F158A">
        <w:rPr>
          <w:rFonts w:cs="Simplified Arabic" w:hint="cs"/>
          <w:color w:val="000000" w:themeColor="text1"/>
          <w:sz w:val="24"/>
          <w:szCs w:val="24"/>
          <w:rtl/>
        </w:rPr>
        <w:t xml:space="preserve"> </w:t>
      </w:r>
      <w:r w:rsidR="007207A7" w:rsidRPr="007F158A">
        <w:rPr>
          <w:rFonts w:cs="Simplified Arabic"/>
          <w:color w:val="000000" w:themeColor="text1"/>
          <w:sz w:val="24"/>
          <w:szCs w:val="24"/>
          <w:rtl/>
        </w:rPr>
        <w:t>سرير</w:t>
      </w:r>
      <w:r w:rsidR="007207A7" w:rsidRPr="007F158A">
        <w:rPr>
          <w:rFonts w:cs="Simplified Arabic" w:hint="cs"/>
          <w:color w:val="000000" w:themeColor="text1"/>
          <w:sz w:val="24"/>
          <w:szCs w:val="24"/>
          <w:rtl/>
        </w:rPr>
        <w:t>اً</w:t>
      </w:r>
      <w:r w:rsidRPr="007F158A">
        <w:rPr>
          <w:rFonts w:cs="Simplified Arabic"/>
          <w:color w:val="000000" w:themeColor="text1"/>
          <w:sz w:val="24"/>
          <w:szCs w:val="24"/>
          <w:rtl/>
        </w:rPr>
        <w:t>.</w:t>
      </w:r>
    </w:p>
    <w:p w:rsidR="003A5DE8" w:rsidRPr="007F158A" w:rsidRDefault="003A5DE8" w:rsidP="009D278F">
      <w:pPr>
        <w:numPr>
          <w:ilvl w:val="0"/>
          <w:numId w:val="23"/>
        </w:numPr>
        <w:tabs>
          <w:tab w:val="left" w:pos="9071"/>
        </w:tabs>
        <w:ind w:right="284"/>
        <w:rPr>
          <w:rFonts w:cs="Simplified Arabic"/>
          <w:color w:val="000000" w:themeColor="text1"/>
          <w:sz w:val="24"/>
          <w:szCs w:val="24"/>
        </w:rPr>
      </w:pPr>
      <w:r w:rsidRPr="007F158A">
        <w:rPr>
          <w:rFonts w:cs="Simplified Arabic"/>
          <w:color w:val="000000" w:themeColor="text1"/>
          <w:sz w:val="24"/>
          <w:szCs w:val="24"/>
          <w:rtl/>
        </w:rPr>
        <w:t>منطقة جنوب الضفة الغربية</w:t>
      </w:r>
      <w:r w:rsidRPr="007F158A">
        <w:rPr>
          <w:rFonts w:cs="Simplified Arabic" w:hint="cs"/>
          <w:color w:val="000000" w:themeColor="text1"/>
          <w:sz w:val="24"/>
          <w:szCs w:val="24"/>
          <w:rtl/>
        </w:rPr>
        <w:t xml:space="preserve">: </w:t>
      </w:r>
      <w:r w:rsidR="007F158A" w:rsidRPr="007F158A">
        <w:rPr>
          <w:rFonts w:cs="Simplified Arabic" w:hint="cs"/>
          <w:color w:val="000000" w:themeColor="text1"/>
          <w:sz w:val="24"/>
          <w:szCs w:val="24"/>
          <w:rtl/>
        </w:rPr>
        <w:t>36</w:t>
      </w:r>
      <w:r w:rsidRPr="007F158A">
        <w:rPr>
          <w:rFonts w:cs="Simplified Arabic" w:hint="cs"/>
          <w:color w:val="000000" w:themeColor="text1"/>
          <w:sz w:val="24"/>
          <w:szCs w:val="24"/>
          <w:rtl/>
        </w:rPr>
        <w:t xml:space="preserve"> </w:t>
      </w:r>
      <w:r w:rsidRPr="007F158A">
        <w:rPr>
          <w:rFonts w:cs="Simplified Arabic"/>
          <w:color w:val="000000" w:themeColor="text1"/>
          <w:sz w:val="24"/>
          <w:szCs w:val="24"/>
          <w:rtl/>
        </w:rPr>
        <w:t>فندقاً</w:t>
      </w:r>
      <w:r w:rsidRPr="007F158A">
        <w:rPr>
          <w:rFonts w:cs="Simplified Arabic" w:hint="eastAsia"/>
          <w:color w:val="000000" w:themeColor="text1"/>
          <w:sz w:val="24"/>
          <w:szCs w:val="24"/>
          <w:rtl/>
        </w:rPr>
        <w:t xml:space="preserve"> </w:t>
      </w:r>
      <w:r w:rsidRPr="007F158A">
        <w:rPr>
          <w:rFonts w:cs="Simplified Arabic" w:hint="cs"/>
          <w:color w:val="000000" w:themeColor="text1"/>
          <w:sz w:val="24"/>
          <w:szCs w:val="24"/>
          <w:rtl/>
        </w:rPr>
        <w:t>يتوفر فيها</w:t>
      </w:r>
      <w:r w:rsidR="007F158A" w:rsidRPr="007F158A">
        <w:rPr>
          <w:rFonts w:cs="Simplified Arabic"/>
          <w:color w:val="000000" w:themeColor="text1"/>
          <w:sz w:val="24"/>
          <w:szCs w:val="24"/>
        </w:rPr>
        <w:t>3</w:t>
      </w:r>
      <w:r w:rsidRPr="007F158A">
        <w:rPr>
          <w:rFonts w:cs="Simplified Arabic"/>
          <w:color w:val="000000" w:themeColor="text1"/>
          <w:sz w:val="24"/>
          <w:szCs w:val="24"/>
        </w:rPr>
        <w:t>,</w:t>
      </w:r>
      <w:r w:rsidR="007F158A" w:rsidRPr="007F158A">
        <w:rPr>
          <w:rFonts w:cs="Simplified Arabic"/>
          <w:color w:val="000000" w:themeColor="text1"/>
          <w:sz w:val="24"/>
          <w:szCs w:val="24"/>
        </w:rPr>
        <w:t>194</w:t>
      </w:r>
      <w:r w:rsidRPr="007F158A">
        <w:rPr>
          <w:rFonts w:cs="Simplified Arabic"/>
          <w:color w:val="000000" w:themeColor="text1"/>
          <w:sz w:val="24"/>
          <w:szCs w:val="24"/>
        </w:rPr>
        <w:t xml:space="preserve"> </w:t>
      </w:r>
      <w:r w:rsidRPr="007F158A">
        <w:rPr>
          <w:rFonts w:cs="Simplified Arabic" w:hint="cs"/>
          <w:color w:val="000000" w:themeColor="text1"/>
          <w:sz w:val="24"/>
          <w:szCs w:val="24"/>
          <w:rtl/>
        </w:rPr>
        <w:t xml:space="preserve"> </w:t>
      </w:r>
      <w:r w:rsidRPr="007F158A">
        <w:rPr>
          <w:rFonts w:cs="Simplified Arabic"/>
          <w:color w:val="000000" w:themeColor="text1"/>
          <w:sz w:val="24"/>
          <w:szCs w:val="24"/>
          <w:rtl/>
        </w:rPr>
        <w:t>غرفة</w:t>
      </w:r>
      <w:r w:rsidRPr="007F158A">
        <w:rPr>
          <w:rFonts w:cs="Simplified Arabic" w:hint="cs"/>
          <w:color w:val="000000" w:themeColor="text1"/>
          <w:sz w:val="24"/>
          <w:szCs w:val="24"/>
          <w:rtl/>
        </w:rPr>
        <w:t>، و</w:t>
      </w:r>
      <w:r w:rsidR="007F158A" w:rsidRPr="007F158A">
        <w:rPr>
          <w:rFonts w:cs="Simplified Arabic" w:hint="cs"/>
          <w:color w:val="000000" w:themeColor="text1"/>
          <w:sz w:val="24"/>
          <w:szCs w:val="24"/>
          <w:rtl/>
        </w:rPr>
        <w:t>965</w:t>
      </w:r>
      <w:r w:rsidRPr="007F158A">
        <w:rPr>
          <w:rFonts w:cs="Simplified Arabic"/>
          <w:color w:val="000000" w:themeColor="text1"/>
          <w:sz w:val="24"/>
          <w:szCs w:val="24"/>
        </w:rPr>
        <w:t>,</w:t>
      </w:r>
      <w:r w:rsidR="007F158A" w:rsidRPr="007F158A">
        <w:rPr>
          <w:rFonts w:cs="Simplified Arabic" w:hint="cs"/>
          <w:color w:val="000000" w:themeColor="text1"/>
          <w:sz w:val="24"/>
          <w:szCs w:val="24"/>
          <w:rtl/>
        </w:rPr>
        <w:t>6</w:t>
      </w:r>
      <w:r w:rsidR="003819DE" w:rsidRPr="007F158A">
        <w:rPr>
          <w:rFonts w:cs="Simplified Arabic"/>
          <w:color w:val="000000" w:themeColor="text1"/>
          <w:sz w:val="24"/>
          <w:szCs w:val="24"/>
          <w:rtl/>
        </w:rPr>
        <w:t xml:space="preserve"> سرير</w:t>
      </w:r>
      <w:r w:rsidR="003819DE" w:rsidRPr="007F158A">
        <w:rPr>
          <w:rFonts w:cs="Simplified Arabic" w:hint="cs"/>
          <w:color w:val="000000" w:themeColor="text1"/>
          <w:sz w:val="24"/>
          <w:szCs w:val="24"/>
          <w:rtl/>
        </w:rPr>
        <w:t>اً</w:t>
      </w:r>
      <w:r w:rsidRPr="007F158A">
        <w:rPr>
          <w:rFonts w:cs="Simplified Arabic"/>
          <w:color w:val="000000" w:themeColor="text1"/>
          <w:sz w:val="24"/>
          <w:szCs w:val="24"/>
          <w:rtl/>
        </w:rPr>
        <w:t>.</w:t>
      </w:r>
    </w:p>
    <w:p w:rsidR="003A5DE8" w:rsidRPr="007F158A" w:rsidRDefault="003A5DE8" w:rsidP="003A5DE8">
      <w:pPr>
        <w:jc w:val="center"/>
        <w:rPr>
          <w:b/>
          <w:bCs/>
          <w:color w:val="FF0000"/>
          <w:sz w:val="22"/>
          <w:szCs w:val="22"/>
          <w:rtl/>
        </w:rPr>
      </w:pPr>
    </w:p>
    <w:p w:rsidR="003A5DE8" w:rsidRPr="00897199" w:rsidRDefault="003A5DE8" w:rsidP="007F158A">
      <w:pPr>
        <w:jc w:val="center"/>
        <w:rPr>
          <w:rFonts w:ascii="Arial" w:hAnsi="Arial" w:cs="Simplified Arabic"/>
          <w:b/>
          <w:bCs/>
          <w:sz w:val="24"/>
          <w:szCs w:val="24"/>
          <w:rtl/>
        </w:rPr>
      </w:pPr>
      <w:r w:rsidRPr="00897199">
        <w:rPr>
          <w:rFonts w:ascii="Arial" w:hAnsi="Arial" w:cs="Simplified Arabic"/>
          <w:b/>
          <w:bCs/>
          <w:sz w:val="24"/>
          <w:szCs w:val="24"/>
          <w:rtl/>
        </w:rPr>
        <w:t xml:space="preserve">التوزيع النسبي للفنادق العاملة حسب المنطقة كما في شهر كانون أول، </w:t>
      </w:r>
      <w:r w:rsidR="009E7193" w:rsidRPr="00897199">
        <w:rPr>
          <w:rFonts w:ascii="Arial" w:hAnsi="Arial" w:cs="Simplified Arabic" w:hint="cs"/>
          <w:b/>
          <w:bCs/>
          <w:sz w:val="24"/>
          <w:szCs w:val="24"/>
          <w:rtl/>
        </w:rPr>
        <w:t>20</w:t>
      </w:r>
      <w:r w:rsidR="007F158A" w:rsidRPr="00897199">
        <w:rPr>
          <w:rFonts w:ascii="Arial" w:hAnsi="Arial" w:cs="Simplified Arabic" w:hint="cs"/>
          <w:b/>
          <w:bCs/>
          <w:sz w:val="24"/>
          <w:szCs w:val="24"/>
          <w:rtl/>
        </w:rPr>
        <w:t>14</w:t>
      </w:r>
    </w:p>
    <w:p w:rsidR="003A5DE8" w:rsidRDefault="00C560B9" w:rsidP="001109C5">
      <w:pPr>
        <w:jc w:val="center"/>
        <w:rPr>
          <w:b/>
          <w:bCs/>
          <w:sz w:val="22"/>
          <w:szCs w:val="22"/>
          <w:rtl/>
        </w:rPr>
      </w:pPr>
      <w:r>
        <w:rPr>
          <w:noProof/>
        </w:rPr>
        <w:drawing>
          <wp:inline distT="0" distB="0" distL="0" distR="0">
            <wp:extent cx="5572125" cy="2544445"/>
            <wp:effectExtent l="19050" t="0" r="9525" b="8255"/>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A5DE8" w:rsidRDefault="003A5DE8" w:rsidP="003A5DE8">
      <w:pPr>
        <w:ind w:right="-142"/>
        <w:jc w:val="center"/>
        <w:rPr>
          <w:rtl/>
        </w:rPr>
      </w:pPr>
    </w:p>
    <w:p w:rsidR="003A5DE8" w:rsidRPr="00D75144" w:rsidRDefault="003A5DE8" w:rsidP="001109C5">
      <w:pPr>
        <w:jc w:val="both"/>
        <w:rPr>
          <w:rFonts w:cs="Simplified Arabic"/>
          <w:color w:val="000000" w:themeColor="text1"/>
          <w:szCs w:val="24"/>
          <w:rtl/>
        </w:rPr>
      </w:pPr>
      <w:r w:rsidRPr="00D75144">
        <w:rPr>
          <w:rFonts w:cs="Simplified Arabic" w:hint="cs"/>
          <w:color w:val="000000" w:themeColor="text1"/>
          <w:szCs w:val="24"/>
          <w:rtl/>
        </w:rPr>
        <w:t>فيما يتعلق بتوزيع الفنادق العاملة بناءً على عدد الغرف المتوفرة فيها</w:t>
      </w:r>
      <w:r w:rsidR="002A7E21" w:rsidRPr="00D75144">
        <w:rPr>
          <w:rFonts w:cs="Simplified Arabic" w:hint="cs"/>
          <w:color w:val="000000" w:themeColor="text1"/>
          <w:szCs w:val="24"/>
          <w:rtl/>
        </w:rPr>
        <w:t xml:space="preserve"> في شهر كانون أول 201</w:t>
      </w:r>
      <w:r w:rsidR="007F158A">
        <w:rPr>
          <w:rFonts w:cs="Simplified Arabic" w:hint="cs"/>
          <w:color w:val="000000" w:themeColor="text1"/>
          <w:szCs w:val="24"/>
          <w:rtl/>
        </w:rPr>
        <w:t>4</w:t>
      </w:r>
      <w:r w:rsidRPr="00D75144">
        <w:rPr>
          <w:rFonts w:cs="Simplified Arabic" w:hint="cs"/>
          <w:color w:val="000000" w:themeColor="text1"/>
          <w:szCs w:val="24"/>
          <w:rtl/>
        </w:rPr>
        <w:t>، فإن</w:t>
      </w:r>
      <w:r w:rsidR="007207A7">
        <w:rPr>
          <w:rFonts w:cs="Simplified Arabic" w:hint="cs"/>
          <w:color w:val="000000" w:themeColor="text1"/>
          <w:szCs w:val="24"/>
          <w:rtl/>
        </w:rPr>
        <w:t xml:space="preserve"> ما</w:t>
      </w:r>
      <w:r w:rsidRPr="00D75144">
        <w:rPr>
          <w:rFonts w:cs="Simplified Arabic" w:hint="cs"/>
          <w:color w:val="000000" w:themeColor="text1"/>
          <w:szCs w:val="24"/>
          <w:rtl/>
        </w:rPr>
        <w:t xml:space="preserve"> </w:t>
      </w:r>
      <w:r w:rsidR="007207A7">
        <w:rPr>
          <w:rFonts w:cs="Simplified Arabic" w:hint="cs"/>
          <w:color w:val="000000" w:themeColor="text1"/>
          <w:szCs w:val="24"/>
          <w:rtl/>
        </w:rPr>
        <w:t>مجموعه 35 فندقاً ي</w:t>
      </w:r>
      <w:r w:rsidR="002A7E21" w:rsidRPr="00D75144">
        <w:rPr>
          <w:rFonts w:cs="Simplified Arabic" w:hint="cs"/>
          <w:color w:val="000000" w:themeColor="text1"/>
          <w:szCs w:val="24"/>
          <w:rtl/>
        </w:rPr>
        <w:t xml:space="preserve">حتوي على 75 غرفة فأكثر، في حين بلغ </w:t>
      </w:r>
      <w:r w:rsidR="007207A7">
        <w:rPr>
          <w:rFonts w:cs="Simplified Arabic" w:hint="cs"/>
          <w:color w:val="000000" w:themeColor="text1"/>
          <w:szCs w:val="24"/>
          <w:rtl/>
        </w:rPr>
        <w:t>عدد</w:t>
      </w:r>
      <w:r w:rsidR="002A7E21" w:rsidRPr="00D75144">
        <w:rPr>
          <w:rFonts w:cs="Simplified Arabic" w:hint="cs"/>
          <w:color w:val="000000" w:themeColor="text1"/>
          <w:szCs w:val="24"/>
          <w:rtl/>
        </w:rPr>
        <w:t xml:space="preserve"> الفنادق التي</w:t>
      </w:r>
      <w:r w:rsidR="002E62BB" w:rsidRPr="00D75144">
        <w:rPr>
          <w:rFonts w:cs="Simplified Arabic" w:hint="cs"/>
          <w:color w:val="000000" w:themeColor="text1"/>
          <w:szCs w:val="24"/>
          <w:rtl/>
        </w:rPr>
        <w:t xml:space="preserve"> تحتوي على 30 الى 44 غرفة </w:t>
      </w:r>
      <w:r w:rsidR="00125383">
        <w:rPr>
          <w:rFonts w:cs="Simplified Arabic" w:hint="cs"/>
          <w:color w:val="000000" w:themeColor="text1"/>
          <w:szCs w:val="24"/>
          <w:rtl/>
        </w:rPr>
        <w:t>2</w:t>
      </w:r>
      <w:r w:rsidR="007207A7">
        <w:rPr>
          <w:rFonts w:cs="Simplified Arabic" w:hint="cs"/>
          <w:color w:val="000000" w:themeColor="text1"/>
          <w:szCs w:val="24"/>
          <w:rtl/>
        </w:rPr>
        <w:t>2</w:t>
      </w:r>
      <w:r w:rsidR="007207A7" w:rsidRPr="007207A7">
        <w:rPr>
          <w:rFonts w:cs="Simplified Arabic" w:hint="cs"/>
          <w:color w:val="000000" w:themeColor="text1"/>
          <w:szCs w:val="24"/>
          <w:rtl/>
        </w:rPr>
        <w:t xml:space="preserve"> </w:t>
      </w:r>
      <w:r w:rsidR="007207A7">
        <w:rPr>
          <w:rFonts w:cs="Simplified Arabic" w:hint="cs"/>
          <w:color w:val="000000" w:themeColor="text1"/>
          <w:szCs w:val="24"/>
          <w:rtl/>
        </w:rPr>
        <w:t>فندقاً.</w:t>
      </w:r>
    </w:p>
    <w:p w:rsidR="003A5DE8" w:rsidRPr="00DC08B8" w:rsidRDefault="003A5DE8" w:rsidP="009815A5">
      <w:pPr>
        <w:jc w:val="center"/>
        <w:rPr>
          <w:rFonts w:ascii="Arial" w:hAnsi="Arial" w:cs="Simplified Arabic"/>
          <w:b/>
          <w:bCs/>
          <w:sz w:val="22"/>
          <w:szCs w:val="22"/>
          <w:rtl/>
        </w:rPr>
      </w:pPr>
      <w:r w:rsidRPr="00D75144">
        <w:rPr>
          <w:rFonts w:cs="Simplified Arabic"/>
          <w:color w:val="000000" w:themeColor="text1"/>
          <w:szCs w:val="24"/>
          <w:rtl/>
        </w:rPr>
        <w:br w:type="page"/>
      </w:r>
      <w:r w:rsidR="00AC6DF8">
        <w:rPr>
          <w:rFonts w:ascii="Arial" w:hAnsi="Arial" w:cs="Simplified Arabic" w:hint="cs"/>
          <w:b/>
          <w:bCs/>
          <w:sz w:val="22"/>
          <w:szCs w:val="22"/>
          <w:rtl/>
        </w:rPr>
        <w:lastRenderedPageBreak/>
        <w:t>عدد</w:t>
      </w:r>
      <w:r w:rsidRPr="00DC08B8">
        <w:rPr>
          <w:rFonts w:ascii="Arial" w:hAnsi="Arial" w:cs="Simplified Arabic"/>
          <w:b/>
          <w:bCs/>
          <w:sz w:val="22"/>
          <w:szCs w:val="22"/>
          <w:rtl/>
        </w:rPr>
        <w:t xml:space="preserve"> الفنادق حسب</w:t>
      </w:r>
      <w:r w:rsidR="00AC6DF8">
        <w:rPr>
          <w:rFonts w:ascii="Arial" w:hAnsi="Arial" w:cs="Simplified Arabic" w:hint="cs"/>
          <w:b/>
          <w:bCs/>
          <w:sz w:val="22"/>
          <w:szCs w:val="22"/>
          <w:rtl/>
        </w:rPr>
        <w:t xml:space="preserve"> فئات</w:t>
      </w:r>
      <w:r w:rsidRPr="00DC08B8">
        <w:rPr>
          <w:rFonts w:ascii="Arial" w:hAnsi="Arial" w:cs="Simplified Arabic"/>
          <w:b/>
          <w:bCs/>
          <w:sz w:val="22"/>
          <w:szCs w:val="22"/>
          <w:rtl/>
        </w:rPr>
        <w:t xml:space="preserve"> عدد الغرف فيها كما في شهر كانون </w:t>
      </w:r>
      <w:r w:rsidR="00DE4C42" w:rsidRPr="00DC08B8">
        <w:rPr>
          <w:rFonts w:ascii="Arial" w:hAnsi="Arial" w:cs="Simplified Arabic" w:hint="cs"/>
          <w:b/>
          <w:bCs/>
          <w:sz w:val="22"/>
          <w:szCs w:val="22"/>
          <w:rtl/>
        </w:rPr>
        <w:t>أول،</w:t>
      </w:r>
      <w:r w:rsidR="00EB0AC7" w:rsidRPr="00DC08B8">
        <w:rPr>
          <w:rFonts w:ascii="Arial" w:hAnsi="Arial" w:cs="Simplified Arabic" w:hint="cs"/>
          <w:b/>
          <w:bCs/>
          <w:sz w:val="22"/>
          <w:szCs w:val="22"/>
          <w:rtl/>
        </w:rPr>
        <w:t xml:space="preserve"> </w:t>
      </w:r>
      <w:r w:rsidR="009E7193" w:rsidRPr="00DC08B8">
        <w:rPr>
          <w:rFonts w:ascii="Arial" w:hAnsi="Arial" w:cs="Simplified Arabic" w:hint="cs"/>
          <w:b/>
          <w:bCs/>
          <w:sz w:val="22"/>
          <w:szCs w:val="22"/>
          <w:rtl/>
        </w:rPr>
        <w:t>201</w:t>
      </w:r>
      <w:r w:rsidR="009815A5">
        <w:rPr>
          <w:rFonts w:ascii="Arial" w:hAnsi="Arial" w:cs="Simplified Arabic" w:hint="cs"/>
          <w:b/>
          <w:bCs/>
          <w:sz w:val="22"/>
          <w:szCs w:val="22"/>
          <w:rtl/>
        </w:rPr>
        <w:t>4</w:t>
      </w:r>
      <w:r w:rsidR="00EB0AC7" w:rsidRPr="00DC08B8">
        <w:rPr>
          <w:rFonts w:ascii="Arial" w:hAnsi="Arial" w:cs="Simplified Arabic" w:hint="cs"/>
          <w:b/>
          <w:bCs/>
          <w:sz w:val="22"/>
          <w:szCs w:val="22"/>
          <w:rtl/>
        </w:rPr>
        <w:t xml:space="preserve">  </w:t>
      </w:r>
      <w:r w:rsidR="009E7193" w:rsidRPr="00DC08B8">
        <w:rPr>
          <w:rFonts w:ascii="Arial" w:hAnsi="Arial" w:cs="Simplified Arabic" w:hint="cs"/>
          <w:b/>
          <w:bCs/>
          <w:sz w:val="22"/>
          <w:szCs w:val="22"/>
          <w:rtl/>
        </w:rPr>
        <w:t xml:space="preserve"> </w:t>
      </w:r>
    </w:p>
    <w:p w:rsidR="003A5DE8" w:rsidRDefault="00C560B9" w:rsidP="00880178">
      <w:pPr>
        <w:jc w:val="center"/>
        <w:rPr>
          <w:sz w:val="28"/>
          <w:szCs w:val="28"/>
          <w:rtl/>
        </w:rPr>
      </w:pPr>
      <w:r w:rsidRPr="00FF0D66">
        <w:rPr>
          <w:noProof/>
          <w:color w:val="FF0000"/>
          <w:sz w:val="28"/>
          <w:szCs w:val="28"/>
        </w:rPr>
        <w:drawing>
          <wp:inline distT="0" distB="0" distL="0" distR="0">
            <wp:extent cx="5277485" cy="2952115"/>
            <wp:effectExtent l="19050" t="0" r="18415" b="635"/>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80178" w:rsidRDefault="00880178" w:rsidP="006B33D8">
      <w:pPr>
        <w:numPr>
          <w:ilvl w:val="12"/>
          <w:numId w:val="0"/>
        </w:numPr>
        <w:rPr>
          <w:rFonts w:cs="Simplified Arabic"/>
          <w:b/>
          <w:bCs/>
          <w:color w:val="000000"/>
          <w:sz w:val="24"/>
          <w:szCs w:val="24"/>
          <w:rtl/>
        </w:rPr>
      </w:pPr>
    </w:p>
    <w:p w:rsidR="003A5DE8" w:rsidRPr="00721880" w:rsidRDefault="006B33D8" w:rsidP="00727F4A">
      <w:pPr>
        <w:numPr>
          <w:ilvl w:val="12"/>
          <w:numId w:val="0"/>
        </w:numPr>
        <w:rPr>
          <w:rFonts w:cs="Simplified Arabic"/>
          <w:b/>
          <w:bCs/>
          <w:color w:val="000000"/>
          <w:sz w:val="24"/>
          <w:szCs w:val="24"/>
          <w:rtl/>
        </w:rPr>
      </w:pPr>
      <w:r>
        <w:rPr>
          <w:rFonts w:cs="Simplified Arabic" w:hint="cs"/>
          <w:b/>
          <w:bCs/>
          <w:color w:val="000000"/>
          <w:sz w:val="24"/>
          <w:szCs w:val="24"/>
          <w:rtl/>
        </w:rPr>
        <w:t>2</w:t>
      </w:r>
      <w:r w:rsidR="0088781D">
        <w:rPr>
          <w:rFonts w:cs="Simplified Arabic" w:hint="cs"/>
          <w:b/>
          <w:bCs/>
          <w:color w:val="000000"/>
          <w:sz w:val="24"/>
          <w:szCs w:val="24"/>
          <w:rtl/>
        </w:rPr>
        <w:t>.</w:t>
      </w:r>
      <w:r>
        <w:rPr>
          <w:rFonts w:cs="Simplified Arabic" w:hint="cs"/>
          <w:b/>
          <w:bCs/>
          <w:color w:val="000000"/>
          <w:sz w:val="24"/>
          <w:szCs w:val="24"/>
          <w:rtl/>
        </w:rPr>
        <w:t>1</w:t>
      </w:r>
      <w:r w:rsidR="003A5DE8" w:rsidRPr="00721880">
        <w:rPr>
          <w:rFonts w:cs="Simplified Arabic"/>
          <w:b/>
          <w:bCs/>
          <w:color w:val="000000"/>
          <w:sz w:val="24"/>
          <w:szCs w:val="24"/>
          <w:rtl/>
        </w:rPr>
        <w:t xml:space="preserve">  المرافق العامة في الفنادق</w:t>
      </w:r>
      <w:r w:rsidR="003A5DE8" w:rsidRPr="00721880">
        <w:rPr>
          <w:rFonts w:cs="Simplified Arabic" w:hint="cs"/>
          <w:b/>
          <w:bCs/>
          <w:color w:val="000000"/>
          <w:sz w:val="24"/>
          <w:szCs w:val="24"/>
          <w:rtl/>
        </w:rPr>
        <w:t xml:space="preserve">، </w:t>
      </w:r>
      <w:r w:rsidR="003A5DE8" w:rsidRPr="00721880">
        <w:rPr>
          <w:rFonts w:cs="Simplified Arabic"/>
          <w:b/>
          <w:bCs/>
          <w:color w:val="000000"/>
          <w:sz w:val="24"/>
          <w:szCs w:val="24"/>
          <w:rtl/>
        </w:rPr>
        <w:t xml:space="preserve">كانون أول </w:t>
      </w:r>
      <w:r w:rsidR="00727F4A">
        <w:rPr>
          <w:rFonts w:cs="Simplified Arabic" w:hint="cs"/>
          <w:b/>
          <w:bCs/>
          <w:color w:val="000000"/>
          <w:sz w:val="24"/>
          <w:szCs w:val="24"/>
          <w:rtl/>
        </w:rPr>
        <w:t>2014</w:t>
      </w:r>
    </w:p>
    <w:p w:rsidR="003A5DE8" w:rsidRPr="00442C2D" w:rsidRDefault="003A5DE8" w:rsidP="008236CD">
      <w:pPr>
        <w:ind w:left="-1"/>
        <w:jc w:val="both"/>
        <w:rPr>
          <w:rFonts w:ascii="Simplified Arabic" w:hAnsi="Simplified Arabic" w:cs="Simplified Arabic"/>
          <w:color w:val="000000"/>
          <w:sz w:val="24"/>
          <w:szCs w:val="24"/>
          <w:rtl/>
        </w:rPr>
      </w:pPr>
      <w:r w:rsidRPr="00442C2D">
        <w:rPr>
          <w:rFonts w:ascii="Simplified Arabic" w:hAnsi="Simplified Arabic" w:cs="Simplified Arabic"/>
          <w:color w:val="000000"/>
          <w:sz w:val="24"/>
          <w:szCs w:val="24"/>
          <w:rtl/>
        </w:rPr>
        <w:t xml:space="preserve">تتوفر المطاعم وقاعات الاجتماعات في </w:t>
      </w:r>
      <w:r w:rsidR="008236CD">
        <w:rPr>
          <w:rFonts w:ascii="Simplified Arabic" w:hAnsi="Simplified Arabic" w:cs="Simplified Arabic" w:hint="cs"/>
          <w:color w:val="000000"/>
          <w:sz w:val="24"/>
          <w:szCs w:val="24"/>
          <w:rtl/>
        </w:rPr>
        <w:t>غالبية</w:t>
      </w:r>
      <w:r w:rsidRPr="00442C2D">
        <w:rPr>
          <w:rFonts w:ascii="Simplified Arabic" w:hAnsi="Simplified Arabic" w:cs="Simplified Arabic"/>
          <w:color w:val="000000"/>
          <w:sz w:val="24"/>
          <w:szCs w:val="24"/>
          <w:rtl/>
        </w:rPr>
        <w:t xml:space="preserve"> الفنادق العاملة</w:t>
      </w:r>
      <w:r w:rsidR="00C71784">
        <w:rPr>
          <w:rFonts w:ascii="Simplified Arabic" w:hAnsi="Simplified Arabic" w:cs="Simplified Arabic" w:hint="cs"/>
          <w:color w:val="000000"/>
          <w:sz w:val="24"/>
          <w:szCs w:val="24"/>
          <w:rtl/>
        </w:rPr>
        <w:t xml:space="preserve"> في الضفة الغربية</w:t>
      </w:r>
      <w:r w:rsidRPr="00442C2D">
        <w:rPr>
          <w:rFonts w:ascii="Simplified Arabic" w:hAnsi="Simplified Arabic" w:cs="Simplified Arabic"/>
          <w:color w:val="000000"/>
          <w:sz w:val="24"/>
          <w:szCs w:val="24"/>
          <w:rtl/>
        </w:rPr>
        <w:t xml:space="preserve">، حيث بلغ عدد المطاعم </w:t>
      </w:r>
      <w:r w:rsidR="00727F4A">
        <w:rPr>
          <w:rFonts w:ascii="Simplified Arabic" w:hAnsi="Simplified Arabic" w:cs="Simplified Arabic" w:hint="cs"/>
          <w:color w:val="000000"/>
          <w:sz w:val="24"/>
          <w:szCs w:val="24"/>
          <w:rtl/>
        </w:rPr>
        <w:t>152</w:t>
      </w:r>
      <w:r w:rsidRPr="00442C2D">
        <w:rPr>
          <w:rFonts w:ascii="Simplified Arabic" w:hAnsi="Simplified Arabic" w:cs="Simplified Arabic"/>
          <w:color w:val="000000"/>
          <w:sz w:val="24"/>
          <w:szCs w:val="24"/>
          <w:rtl/>
        </w:rPr>
        <w:t xml:space="preserve"> مطعماً</w:t>
      </w:r>
      <w:r w:rsidR="00D15D67" w:rsidRPr="00442C2D">
        <w:rPr>
          <w:rFonts w:ascii="Simplified Arabic" w:hAnsi="Simplified Arabic" w:cs="Simplified Arabic"/>
          <w:color w:val="000000"/>
          <w:sz w:val="24"/>
          <w:szCs w:val="24"/>
          <w:rtl/>
        </w:rPr>
        <w:t xml:space="preserve"> </w:t>
      </w:r>
      <w:r w:rsidRPr="00442C2D">
        <w:rPr>
          <w:rFonts w:ascii="Simplified Arabic" w:hAnsi="Simplified Arabic" w:cs="Simplified Arabic"/>
          <w:color w:val="000000"/>
          <w:sz w:val="24"/>
          <w:szCs w:val="24"/>
          <w:rtl/>
        </w:rPr>
        <w:t>سعتها</w:t>
      </w:r>
      <w:r w:rsidRPr="00442C2D">
        <w:rPr>
          <w:rFonts w:ascii="Simplified Arabic" w:hAnsi="Simplified Arabic" w:cs="Simplified Arabic"/>
          <w:color w:val="000000"/>
          <w:sz w:val="24"/>
          <w:szCs w:val="24"/>
        </w:rPr>
        <w:t>,</w:t>
      </w:r>
      <w:r w:rsidR="00727F4A">
        <w:rPr>
          <w:rFonts w:ascii="Simplified Arabic" w:hAnsi="Simplified Arabic" w:cs="Simplified Arabic"/>
          <w:color w:val="000000"/>
          <w:sz w:val="24"/>
          <w:szCs w:val="24"/>
        </w:rPr>
        <w:t>613</w:t>
      </w:r>
      <w:r w:rsidRPr="00442C2D">
        <w:rPr>
          <w:rFonts w:ascii="Simplified Arabic" w:hAnsi="Simplified Arabic" w:cs="Simplified Arabic"/>
          <w:color w:val="000000"/>
          <w:sz w:val="24"/>
          <w:szCs w:val="24"/>
        </w:rPr>
        <w:t xml:space="preserve"> </w:t>
      </w:r>
      <w:r w:rsidR="00727F4A">
        <w:rPr>
          <w:rFonts w:ascii="Simplified Arabic" w:hAnsi="Simplified Arabic" w:cs="Simplified Arabic" w:hint="cs"/>
          <w:color w:val="000000"/>
          <w:sz w:val="24"/>
          <w:szCs w:val="24"/>
          <w:rtl/>
        </w:rPr>
        <w:t>21</w:t>
      </w:r>
      <w:r w:rsidRPr="00442C2D">
        <w:rPr>
          <w:rFonts w:ascii="Simplified Arabic" w:hAnsi="Simplified Arabic" w:cs="Simplified Arabic"/>
          <w:color w:val="000000"/>
          <w:sz w:val="24"/>
          <w:szCs w:val="24"/>
          <w:rtl/>
        </w:rPr>
        <w:t xml:space="preserve"> فرداً، وعدد قاعات الإجتماعات </w:t>
      </w:r>
      <w:r w:rsidR="001E37F4">
        <w:rPr>
          <w:rFonts w:ascii="Simplified Arabic" w:hAnsi="Simplified Arabic" w:cs="Simplified Arabic"/>
          <w:color w:val="000000"/>
          <w:sz w:val="24"/>
          <w:szCs w:val="24"/>
        </w:rPr>
        <w:t>171</w:t>
      </w:r>
      <w:r w:rsidRPr="00442C2D">
        <w:rPr>
          <w:rFonts w:ascii="Simplified Arabic" w:hAnsi="Simplified Arabic" w:cs="Simplified Arabic"/>
          <w:color w:val="000000"/>
          <w:sz w:val="24"/>
          <w:szCs w:val="24"/>
          <w:rtl/>
        </w:rPr>
        <w:t xml:space="preserve"> قاعة</w:t>
      </w:r>
      <w:r w:rsidR="00710773" w:rsidRPr="00442C2D">
        <w:rPr>
          <w:rFonts w:ascii="Simplified Arabic" w:hAnsi="Simplified Arabic" w:cs="Simplified Arabic"/>
          <w:color w:val="000000"/>
          <w:sz w:val="24"/>
          <w:szCs w:val="24"/>
          <w:rtl/>
        </w:rPr>
        <w:t>،</w:t>
      </w:r>
      <w:r w:rsidRPr="00442C2D">
        <w:rPr>
          <w:rFonts w:ascii="Simplified Arabic" w:hAnsi="Simplified Arabic" w:cs="Simplified Arabic"/>
          <w:color w:val="000000"/>
          <w:sz w:val="24"/>
          <w:szCs w:val="24"/>
          <w:rtl/>
        </w:rPr>
        <w:t xml:space="preserve"> سعتها</w:t>
      </w:r>
      <w:r w:rsidRPr="00442C2D">
        <w:rPr>
          <w:rFonts w:ascii="Simplified Arabic" w:hAnsi="Simplified Arabic" w:cs="Simplified Arabic"/>
          <w:color w:val="000000"/>
          <w:sz w:val="24"/>
          <w:szCs w:val="24"/>
        </w:rPr>
        <w:t xml:space="preserve"> </w:t>
      </w:r>
      <w:r w:rsidR="00727F4A">
        <w:rPr>
          <w:rFonts w:ascii="Simplified Arabic" w:hAnsi="Simplified Arabic" w:cs="Simplified Arabic"/>
          <w:color w:val="000000"/>
          <w:sz w:val="24"/>
          <w:szCs w:val="24"/>
        </w:rPr>
        <w:t>24</w:t>
      </w:r>
      <w:r w:rsidRPr="00442C2D">
        <w:rPr>
          <w:rFonts w:ascii="Simplified Arabic" w:hAnsi="Simplified Arabic" w:cs="Simplified Arabic"/>
          <w:color w:val="000000"/>
          <w:sz w:val="24"/>
          <w:szCs w:val="24"/>
        </w:rPr>
        <w:t>,</w:t>
      </w:r>
      <w:r w:rsidR="00727F4A">
        <w:rPr>
          <w:rFonts w:ascii="Simplified Arabic" w:hAnsi="Simplified Arabic" w:cs="Simplified Arabic"/>
          <w:color w:val="000000"/>
          <w:sz w:val="24"/>
          <w:szCs w:val="24"/>
        </w:rPr>
        <w:t>133</w:t>
      </w:r>
      <w:r w:rsidRPr="00442C2D">
        <w:rPr>
          <w:rFonts w:ascii="Simplified Arabic" w:hAnsi="Simplified Arabic" w:cs="Simplified Arabic"/>
          <w:color w:val="000000"/>
          <w:sz w:val="24"/>
          <w:szCs w:val="24"/>
        </w:rPr>
        <w:t xml:space="preserve"> </w:t>
      </w:r>
      <w:r w:rsidRPr="00442C2D">
        <w:rPr>
          <w:rFonts w:ascii="Simplified Arabic" w:hAnsi="Simplified Arabic" w:cs="Simplified Arabic"/>
          <w:color w:val="000000"/>
          <w:sz w:val="24"/>
          <w:szCs w:val="24"/>
          <w:rtl/>
        </w:rPr>
        <w:t xml:space="preserve">فرداً، في حين </w:t>
      </w:r>
      <w:r w:rsidR="00710773" w:rsidRPr="00442C2D">
        <w:rPr>
          <w:rFonts w:ascii="Simplified Arabic" w:hAnsi="Simplified Arabic" w:cs="Simplified Arabic"/>
          <w:color w:val="000000"/>
          <w:sz w:val="24"/>
          <w:szCs w:val="24"/>
          <w:rtl/>
        </w:rPr>
        <w:t>يوجد</w:t>
      </w:r>
      <w:r w:rsidRPr="00442C2D">
        <w:rPr>
          <w:rFonts w:ascii="Simplified Arabic" w:hAnsi="Simplified Arabic" w:cs="Simplified Arabic"/>
          <w:color w:val="000000"/>
          <w:sz w:val="24"/>
          <w:szCs w:val="24"/>
          <w:rtl/>
        </w:rPr>
        <w:t xml:space="preserve"> في الفنادق</w:t>
      </w:r>
      <w:r w:rsidR="00C71784">
        <w:rPr>
          <w:rFonts w:ascii="Simplified Arabic" w:hAnsi="Simplified Arabic" w:cs="Simplified Arabic" w:hint="cs"/>
          <w:color w:val="000000"/>
          <w:sz w:val="24"/>
          <w:szCs w:val="24"/>
          <w:rtl/>
        </w:rPr>
        <w:t xml:space="preserve"> </w:t>
      </w:r>
      <w:r w:rsidR="00727F4A">
        <w:rPr>
          <w:rFonts w:ascii="Simplified Arabic" w:hAnsi="Simplified Arabic" w:cs="Simplified Arabic"/>
          <w:color w:val="000000"/>
          <w:sz w:val="24"/>
          <w:szCs w:val="24"/>
        </w:rPr>
        <w:t>121</w:t>
      </w:r>
      <w:r w:rsidR="00BB735B">
        <w:rPr>
          <w:rFonts w:ascii="Simplified Arabic" w:hAnsi="Simplified Arabic" w:cs="Simplified Arabic" w:hint="cs"/>
          <w:color w:val="000000"/>
          <w:sz w:val="24"/>
          <w:szCs w:val="24"/>
          <w:rtl/>
        </w:rPr>
        <w:t xml:space="preserve"> </w:t>
      </w:r>
      <w:r w:rsidR="001E37F4">
        <w:rPr>
          <w:rFonts w:ascii="Simplified Arabic" w:hAnsi="Simplified Arabic" w:cs="Simplified Arabic" w:hint="cs"/>
          <w:color w:val="000000"/>
          <w:sz w:val="24"/>
          <w:szCs w:val="24"/>
          <w:rtl/>
        </w:rPr>
        <w:t>موقفاً</w:t>
      </w:r>
      <w:r w:rsidRPr="00442C2D">
        <w:rPr>
          <w:rFonts w:ascii="Simplified Arabic" w:hAnsi="Simplified Arabic" w:cs="Simplified Arabic"/>
          <w:color w:val="000000"/>
          <w:sz w:val="24"/>
          <w:szCs w:val="24"/>
          <w:rtl/>
        </w:rPr>
        <w:t xml:space="preserve"> للسيارات، سعتها </w:t>
      </w:r>
      <w:r w:rsidR="00727F4A">
        <w:rPr>
          <w:rFonts w:ascii="Simplified Arabic" w:hAnsi="Simplified Arabic" w:cs="Simplified Arabic" w:hint="cs"/>
          <w:color w:val="000000"/>
          <w:sz w:val="24"/>
          <w:szCs w:val="24"/>
          <w:rtl/>
        </w:rPr>
        <w:t>419</w:t>
      </w:r>
      <w:r w:rsidR="00884CA1" w:rsidRPr="00442C2D">
        <w:rPr>
          <w:rFonts w:ascii="Simplified Arabic" w:hAnsi="Simplified Arabic" w:cs="Simplified Arabic"/>
          <w:color w:val="000000"/>
          <w:sz w:val="24"/>
          <w:szCs w:val="24"/>
        </w:rPr>
        <w:t>4,</w:t>
      </w:r>
      <w:r w:rsidRPr="00442C2D">
        <w:rPr>
          <w:rFonts w:ascii="Simplified Arabic" w:hAnsi="Simplified Arabic" w:cs="Simplified Arabic"/>
          <w:b/>
          <w:bCs/>
          <w:color w:val="000000"/>
          <w:sz w:val="24"/>
          <w:szCs w:val="24"/>
          <w:rtl/>
        </w:rPr>
        <w:t xml:space="preserve"> </w:t>
      </w:r>
      <w:r w:rsidRPr="00442C2D">
        <w:rPr>
          <w:rFonts w:ascii="Simplified Arabic" w:hAnsi="Simplified Arabic" w:cs="Simplified Arabic"/>
          <w:color w:val="000000"/>
          <w:sz w:val="24"/>
          <w:szCs w:val="24"/>
          <w:rtl/>
        </w:rPr>
        <w:t>سيار</w:t>
      </w:r>
      <w:r w:rsidR="00AC6DF8" w:rsidRPr="00442C2D">
        <w:rPr>
          <w:rFonts w:ascii="Simplified Arabic" w:hAnsi="Simplified Arabic" w:cs="Simplified Arabic"/>
          <w:color w:val="000000"/>
          <w:sz w:val="24"/>
          <w:szCs w:val="24"/>
          <w:rtl/>
        </w:rPr>
        <w:t>ة</w:t>
      </w:r>
      <w:r w:rsidRPr="00442C2D">
        <w:rPr>
          <w:rFonts w:ascii="Simplified Arabic" w:hAnsi="Simplified Arabic" w:cs="Simplified Arabic"/>
          <w:color w:val="000000"/>
          <w:sz w:val="24"/>
          <w:szCs w:val="24"/>
          <w:rtl/>
        </w:rPr>
        <w:t>،</w:t>
      </w:r>
      <w:r w:rsidR="009A6064">
        <w:rPr>
          <w:rFonts w:ascii="Simplified Arabic" w:hAnsi="Simplified Arabic" w:cs="Simplified Arabic" w:hint="cs"/>
          <w:color w:val="000000"/>
          <w:sz w:val="24"/>
          <w:szCs w:val="24"/>
          <w:rtl/>
        </w:rPr>
        <w:t xml:space="preserve"> وبلغ عدد المصاعد في فنادق الضفة الغربية 177 مصعد،</w:t>
      </w:r>
      <w:r w:rsidRPr="00442C2D">
        <w:rPr>
          <w:rFonts w:ascii="Simplified Arabic" w:hAnsi="Simplified Arabic" w:cs="Simplified Arabic"/>
          <w:color w:val="000000"/>
          <w:sz w:val="24"/>
          <w:szCs w:val="24"/>
          <w:rtl/>
        </w:rPr>
        <w:t xml:space="preserve"> وتبين النتائج أن عدد المسابح وعدد الملاعب والصالات الرياضية في فنادق </w:t>
      </w:r>
      <w:r w:rsidR="003E5B1F" w:rsidRPr="00442C2D">
        <w:rPr>
          <w:rFonts w:ascii="Simplified Arabic" w:hAnsi="Simplified Arabic" w:cs="Simplified Arabic"/>
          <w:color w:val="000000"/>
          <w:sz w:val="24"/>
          <w:szCs w:val="24"/>
          <w:rtl/>
        </w:rPr>
        <w:t>الضفة الغربية</w:t>
      </w:r>
      <w:r w:rsidRPr="00442C2D">
        <w:rPr>
          <w:rFonts w:ascii="Simplified Arabic" w:hAnsi="Simplified Arabic" w:cs="Simplified Arabic"/>
          <w:color w:val="000000"/>
          <w:sz w:val="24"/>
          <w:szCs w:val="24"/>
        </w:rPr>
        <w:t xml:space="preserve"> </w:t>
      </w:r>
      <w:r w:rsidRPr="00442C2D">
        <w:rPr>
          <w:rFonts w:ascii="Simplified Arabic" w:hAnsi="Simplified Arabic" w:cs="Simplified Arabic"/>
          <w:color w:val="000000"/>
          <w:sz w:val="24"/>
          <w:szCs w:val="24"/>
          <w:rtl/>
        </w:rPr>
        <w:t xml:space="preserve">بلغ </w:t>
      </w:r>
      <w:r w:rsidR="00930B7E" w:rsidRPr="00442C2D">
        <w:rPr>
          <w:rFonts w:ascii="Simplified Arabic" w:hAnsi="Simplified Arabic" w:cs="Simplified Arabic"/>
          <w:color w:val="000000"/>
          <w:sz w:val="24"/>
          <w:szCs w:val="24"/>
        </w:rPr>
        <w:t>24</w:t>
      </w:r>
      <w:r w:rsidRPr="00442C2D">
        <w:rPr>
          <w:rFonts w:ascii="Simplified Arabic" w:hAnsi="Simplified Arabic" w:cs="Simplified Arabic"/>
          <w:color w:val="000000"/>
          <w:sz w:val="24"/>
          <w:szCs w:val="24"/>
          <w:rtl/>
        </w:rPr>
        <w:t xml:space="preserve"> مسبح</w:t>
      </w:r>
      <w:r w:rsidR="005D5F63">
        <w:rPr>
          <w:rFonts w:ascii="Simplified Arabic" w:hAnsi="Simplified Arabic" w:cs="Simplified Arabic" w:hint="cs"/>
          <w:color w:val="000000"/>
          <w:sz w:val="24"/>
          <w:szCs w:val="24"/>
          <w:rtl/>
        </w:rPr>
        <w:t xml:space="preserve">اً </w:t>
      </w:r>
      <w:r w:rsidR="00710773" w:rsidRPr="00442C2D">
        <w:rPr>
          <w:rFonts w:ascii="Simplified Arabic" w:hAnsi="Simplified Arabic" w:cs="Simplified Arabic"/>
          <w:color w:val="000000"/>
          <w:sz w:val="24"/>
          <w:szCs w:val="24"/>
          <w:rtl/>
        </w:rPr>
        <w:t>و</w:t>
      </w:r>
      <w:r w:rsidR="00727F4A">
        <w:rPr>
          <w:rFonts w:ascii="Simplified Arabic" w:hAnsi="Simplified Arabic" w:cs="Simplified Arabic"/>
          <w:color w:val="000000"/>
          <w:sz w:val="24"/>
          <w:szCs w:val="24"/>
        </w:rPr>
        <w:t>21</w:t>
      </w:r>
      <w:r w:rsidR="00727F4A">
        <w:rPr>
          <w:rFonts w:ascii="Simplified Arabic" w:hAnsi="Simplified Arabic" w:cs="Simplified Arabic" w:hint="cs"/>
          <w:color w:val="000000"/>
          <w:sz w:val="24"/>
          <w:szCs w:val="24"/>
          <w:rtl/>
        </w:rPr>
        <w:t xml:space="preserve"> </w:t>
      </w:r>
      <w:r w:rsidRPr="00442C2D">
        <w:rPr>
          <w:rFonts w:ascii="Simplified Arabic" w:hAnsi="Simplified Arabic" w:cs="Simplified Arabic"/>
          <w:color w:val="000000"/>
          <w:sz w:val="24"/>
          <w:szCs w:val="24"/>
          <w:rtl/>
        </w:rPr>
        <w:t xml:space="preserve">ملعباً وصالة رياضية. </w:t>
      </w:r>
    </w:p>
    <w:p w:rsidR="003A5DE8" w:rsidRPr="00721880" w:rsidRDefault="003A5DE8" w:rsidP="00D15D67">
      <w:pPr>
        <w:jc w:val="both"/>
        <w:rPr>
          <w:rFonts w:ascii="Arial" w:hAnsi="Arial" w:cs="Simplified Arabic"/>
          <w:color w:val="000000"/>
          <w:sz w:val="24"/>
          <w:szCs w:val="24"/>
          <w:rtl/>
        </w:rPr>
      </w:pPr>
    </w:p>
    <w:p w:rsidR="003A5DE8" w:rsidRPr="00721880" w:rsidRDefault="006B33D8" w:rsidP="00727F4A">
      <w:pPr>
        <w:numPr>
          <w:ilvl w:val="12"/>
          <w:numId w:val="0"/>
        </w:numPr>
        <w:rPr>
          <w:rFonts w:cs="Simplified Arabic"/>
          <w:b/>
          <w:bCs/>
          <w:color w:val="000000"/>
          <w:sz w:val="24"/>
          <w:szCs w:val="24"/>
          <w:rtl/>
        </w:rPr>
      </w:pPr>
      <w:r>
        <w:rPr>
          <w:rFonts w:cs="Simplified Arabic" w:hint="cs"/>
          <w:b/>
          <w:bCs/>
          <w:color w:val="000000"/>
          <w:sz w:val="24"/>
          <w:szCs w:val="24"/>
          <w:rtl/>
        </w:rPr>
        <w:t>3</w:t>
      </w:r>
      <w:r w:rsidR="0088781D">
        <w:rPr>
          <w:rFonts w:cs="Simplified Arabic" w:hint="cs"/>
          <w:b/>
          <w:bCs/>
          <w:color w:val="000000"/>
          <w:sz w:val="24"/>
          <w:szCs w:val="24"/>
          <w:rtl/>
        </w:rPr>
        <w:t>.</w:t>
      </w:r>
      <w:r>
        <w:rPr>
          <w:rFonts w:cs="Simplified Arabic" w:hint="cs"/>
          <w:b/>
          <w:bCs/>
          <w:color w:val="000000"/>
          <w:sz w:val="24"/>
          <w:szCs w:val="24"/>
          <w:rtl/>
        </w:rPr>
        <w:t>1</w:t>
      </w:r>
      <w:r w:rsidR="00BA70BA">
        <w:rPr>
          <w:rFonts w:cs="Simplified Arabic" w:hint="cs"/>
          <w:b/>
          <w:bCs/>
          <w:color w:val="000000"/>
          <w:sz w:val="24"/>
          <w:szCs w:val="24"/>
          <w:rtl/>
        </w:rPr>
        <w:t xml:space="preserve"> </w:t>
      </w:r>
      <w:r w:rsidR="003A5DE8" w:rsidRPr="00721880">
        <w:rPr>
          <w:rFonts w:cs="Simplified Arabic"/>
          <w:b/>
          <w:bCs/>
          <w:color w:val="000000"/>
          <w:sz w:val="24"/>
          <w:szCs w:val="24"/>
          <w:rtl/>
        </w:rPr>
        <w:t>متوسط عدد العاملين في الفنادق</w:t>
      </w:r>
      <w:r w:rsidR="003A5DE8" w:rsidRPr="00721880">
        <w:rPr>
          <w:rFonts w:cs="Simplified Arabic" w:hint="cs"/>
          <w:b/>
          <w:bCs/>
          <w:color w:val="000000"/>
          <w:sz w:val="24"/>
          <w:szCs w:val="24"/>
          <w:rtl/>
        </w:rPr>
        <w:t xml:space="preserve"> خلال العام </w:t>
      </w:r>
      <w:r w:rsidR="00727F4A">
        <w:rPr>
          <w:rFonts w:cs="Simplified Arabic" w:hint="cs"/>
          <w:b/>
          <w:bCs/>
          <w:color w:val="000000"/>
          <w:sz w:val="24"/>
          <w:szCs w:val="24"/>
          <w:rtl/>
        </w:rPr>
        <w:t>2014</w:t>
      </w:r>
    </w:p>
    <w:p w:rsidR="003A5DE8" w:rsidRPr="001109C5" w:rsidRDefault="003A5DE8" w:rsidP="001109C5">
      <w:pPr>
        <w:ind w:left="-1"/>
        <w:jc w:val="both"/>
        <w:rPr>
          <w:rFonts w:ascii="Simplified Arabic" w:hAnsi="Simplified Arabic" w:cs="Simplified Arabic"/>
          <w:color w:val="000000"/>
          <w:sz w:val="24"/>
          <w:szCs w:val="24"/>
          <w:rtl/>
        </w:rPr>
      </w:pPr>
      <w:r w:rsidRPr="001109C5">
        <w:rPr>
          <w:rFonts w:ascii="Simplified Arabic" w:hAnsi="Simplified Arabic" w:cs="Simplified Arabic" w:hint="cs"/>
          <w:color w:val="000000"/>
          <w:sz w:val="24"/>
          <w:szCs w:val="24"/>
          <w:rtl/>
        </w:rPr>
        <w:t xml:space="preserve">بلغ متوسط عدد العاملين في الفنادق </w:t>
      </w:r>
      <w:r w:rsidR="00727F4A" w:rsidRPr="001109C5">
        <w:rPr>
          <w:rFonts w:ascii="Simplified Arabic" w:hAnsi="Simplified Arabic" w:cs="Simplified Arabic" w:hint="cs"/>
          <w:color w:val="000000"/>
          <w:sz w:val="24"/>
          <w:szCs w:val="24"/>
          <w:rtl/>
        </w:rPr>
        <w:t>995</w:t>
      </w:r>
      <w:r w:rsidR="00435C9B" w:rsidRPr="001109C5">
        <w:rPr>
          <w:rFonts w:ascii="Simplified Arabic" w:hAnsi="Simplified Arabic" w:cs="Simplified Arabic"/>
          <w:color w:val="000000"/>
          <w:sz w:val="24"/>
          <w:szCs w:val="24"/>
        </w:rPr>
        <w:t xml:space="preserve"> </w:t>
      </w:r>
      <w:r w:rsidR="0036568C" w:rsidRPr="001109C5">
        <w:rPr>
          <w:rFonts w:ascii="Simplified Arabic" w:hAnsi="Simplified Arabic" w:cs="Simplified Arabic"/>
          <w:color w:val="000000"/>
          <w:sz w:val="24"/>
          <w:szCs w:val="24"/>
        </w:rPr>
        <w:t>2,</w:t>
      </w:r>
      <w:r w:rsidRPr="001109C5">
        <w:rPr>
          <w:rFonts w:ascii="Simplified Arabic" w:hAnsi="Simplified Arabic" w:cs="Simplified Arabic" w:hint="cs"/>
          <w:color w:val="000000"/>
          <w:sz w:val="24"/>
          <w:szCs w:val="24"/>
          <w:rtl/>
        </w:rPr>
        <w:t xml:space="preserve">عاملاً، </w:t>
      </w:r>
      <w:r w:rsidR="00B5321F" w:rsidRPr="001109C5">
        <w:rPr>
          <w:rFonts w:ascii="Simplified Arabic" w:hAnsi="Simplified Arabic" w:cs="Simplified Arabic" w:hint="cs"/>
          <w:color w:val="000000"/>
          <w:sz w:val="24"/>
          <w:szCs w:val="24"/>
          <w:rtl/>
        </w:rPr>
        <w:t xml:space="preserve">حيث بلغ عدد العاملين في الادارة </w:t>
      </w:r>
      <w:r w:rsidR="00AA3493" w:rsidRPr="001109C5">
        <w:rPr>
          <w:rFonts w:ascii="Simplified Arabic" w:hAnsi="Simplified Arabic" w:cs="Simplified Arabic" w:hint="cs"/>
          <w:color w:val="000000"/>
          <w:sz w:val="24"/>
          <w:szCs w:val="24"/>
          <w:rtl/>
        </w:rPr>
        <w:t>599</w:t>
      </w:r>
      <w:r w:rsidR="00B5321F" w:rsidRPr="001109C5">
        <w:rPr>
          <w:rFonts w:ascii="Simplified Arabic" w:hAnsi="Simplified Arabic" w:cs="Simplified Arabic" w:hint="cs"/>
          <w:color w:val="000000"/>
          <w:sz w:val="24"/>
          <w:szCs w:val="24"/>
          <w:rtl/>
        </w:rPr>
        <w:t xml:space="preserve"> عاملاً،</w:t>
      </w:r>
      <w:r w:rsidR="00B5321F" w:rsidRPr="001109C5">
        <w:rPr>
          <w:rFonts w:ascii="Simplified Arabic" w:hAnsi="Simplified Arabic" w:cs="Simplified Arabic"/>
          <w:color w:val="000000"/>
          <w:sz w:val="24"/>
          <w:szCs w:val="24"/>
          <w:rtl/>
        </w:rPr>
        <w:t xml:space="preserve"> منهم </w:t>
      </w:r>
      <w:r w:rsidR="00AA3493" w:rsidRPr="001109C5">
        <w:rPr>
          <w:rFonts w:ascii="Simplified Arabic" w:hAnsi="Simplified Arabic" w:cs="Simplified Arabic" w:hint="cs"/>
          <w:color w:val="000000"/>
          <w:sz w:val="24"/>
          <w:szCs w:val="24"/>
          <w:rtl/>
        </w:rPr>
        <w:t>412</w:t>
      </w:r>
      <w:r w:rsidR="00B5321F" w:rsidRPr="001109C5">
        <w:rPr>
          <w:rFonts w:ascii="Simplified Arabic" w:hAnsi="Simplified Arabic" w:cs="Simplified Arabic"/>
          <w:color w:val="000000"/>
          <w:sz w:val="24"/>
          <w:szCs w:val="24"/>
          <w:rtl/>
        </w:rPr>
        <w:t xml:space="preserve"> من الذكور </w:t>
      </w:r>
      <w:r w:rsidR="00B5321F" w:rsidRPr="001109C5">
        <w:rPr>
          <w:rFonts w:ascii="Simplified Arabic" w:hAnsi="Simplified Arabic" w:cs="Simplified Arabic" w:hint="cs"/>
          <w:color w:val="000000"/>
          <w:sz w:val="24"/>
          <w:szCs w:val="24"/>
          <w:rtl/>
        </w:rPr>
        <w:t>و</w:t>
      </w:r>
      <w:r w:rsidR="00AA3493" w:rsidRPr="001109C5">
        <w:rPr>
          <w:rFonts w:ascii="Simplified Arabic" w:hAnsi="Simplified Arabic" w:cs="Simplified Arabic" w:hint="cs"/>
          <w:color w:val="000000"/>
          <w:sz w:val="24"/>
          <w:szCs w:val="24"/>
          <w:rtl/>
        </w:rPr>
        <w:t>187</w:t>
      </w:r>
      <w:r w:rsidR="00B5321F" w:rsidRPr="001109C5">
        <w:rPr>
          <w:rFonts w:ascii="Simplified Arabic" w:hAnsi="Simplified Arabic" w:cs="Simplified Arabic"/>
          <w:color w:val="000000"/>
          <w:sz w:val="24"/>
          <w:szCs w:val="24"/>
          <w:rtl/>
        </w:rPr>
        <w:t xml:space="preserve"> من الإناث</w:t>
      </w:r>
      <w:r w:rsidR="00AC6DF8" w:rsidRPr="001109C5">
        <w:rPr>
          <w:rFonts w:ascii="Simplified Arabic" w:hAnsi="Simplified Arabic" w:cs="Simplified Arabic" w:hint="cs"/>
          <w:color w:val="000000"/>
          <w:sz w:val="24"/>
          <w:szCs w:val="24"/>
          <w:rtl/>
        </w:rPr>
        <w:t>،</w:t>
      </w:r>
      <w:r w:rsidR="00B5321F" w:rsidRPr="001109C5">
        <w:rPr>
          <w:rFonts w:ascii="Simplified Arabic" w:hAnsi="Simplified Arabic" w:cs="Simplified Arabic" w:hint="cs"/>
          <w:color w:val="000000"/>
          <w:sz w:val="24"/>
          <w:szCs w:val="24"/>
          <w:rtl/>
        </w:rPr>
        <w:t xml:space="preserve"> و</w:t>
      </w:r>
      <w:r w:rsidR="00B5321F" w:rsidRPr="001109C5">
        <w:rPr>
          <w:rFonts w:ascii="Simplified Arabic" w:hAnsi="Simplified Arabic" w:cs="Simplified Arabic"/>
          <w:color w:val="000000"/>
          <w:sz w:val="24"/>
          <w:szCs w:val="24"/>
          <w:rtl/>
        </w:rPr>
        <w:t>في التشغيل</w:t>
      </w:r>
      <w:r w:rsidR="00B5321F" w:rsidRPr="001109C5">
        <w:rPr>
          <w:rFonts w:ascii="Simplified Arabic" w:hAnsi="Simplified Arabic" w:cs="Simplified Arabic"/>
          <w:color w:val="000000"/>
          <w:sz w:val="24"/>
          <w:szCs w:val="24"/>
        </w:rPr>
        <w:t>,</w:t>
      </w:r>
      <w:r w:rsidR="00AA3493" w:rsidRPr="001109C5">
        <w:rPr>
          <w:rFonts w:ascii="Simplified Arabic" w:hAnsi="Simplified Arabic" w:cs="Simplified Arabic"/>
          <w:color w:val="000000"/>
          <w:sz w:val="24"/>
          <w:szCs w:val="24"/>
        </w:rPr>
        <w:t>39</w:t>
      </w:r>
      <w:r w:rsidR="006012F1" w:rsidRPr="001109C5">
        <w:rPr>
          <w:rFonts w:ascii="Simplified Arabic" w:hAnsi="Simplified Arabic" w:cs="Simplified Arabic"/>
          <w:color w:val="000000"/>
          <w:sz w:val="24"/>
          <w:szCs w:val="24"/>
        </w:rPr>
        <w:t>6</w:t>
      </w:r>
      <w:r w:rsidR="00B5321F" w:rsidRPr="001109C5">
        <w:rPr>
          <w:rFonts w:ascii="Simplified Arabic" w:hAnsi="Simplified Arabic" w:cs="Simplified Arabic"/>
          <w:color w:val="000000"/>
          <w:sz w:val="24"/>
          <w:szCs w:val="24"/>
        </w:rPr>
        <w:t xml:space="preserve"> </w:t>
      </w:r>
      <w:r w:rsidR="00B5321F" w:rsidRPr="001109C5">
        <w:rPr>
          <w:rFonts w:ascii="Simplified Arabic" w:hAnsi="Simplified Arabic" w:cs="Simplified Arabic" w:hint="cs"/>
          <w:color w:val="000000"/>
          <w:sz w:val="24"/>
          <w:szCs w:val="24"/>
          <w:rtl/>
        </w:rPr>
        <w:t xml:space="preserve">2 عاملاً، </w:t>
      </w:r>
      <w:r w:rsidR="00B5321F" w:rsidRPr="001109C5">
        <w:rPr>
          <w:rFonts w:ascii="Simplified Arabic" w:hAnsi="Simplified Arabic" w:cs="Simplified Arabic"/>
          <w:color w:val="000000"/>
          <w:sz w:val="24"/>
          <w:szCs w:val="24"/>
          <w:rtl/>
        </w:rPr>
        <w:t>منه</w:t>
      </w:r>
      <w:r w:rsidR="00B5321F" w:rsidRPr="001109C5">
        <w:rPr>
          <w:rFonts w:ascii="Simplified Arabic" w:hAnsi="Simplified Arabic" w:cs="Simplified Arabic" w:hint="cs"/>
          <w:color w:val="000000"/>
          <w:sz w:val="24"/>
          <w:szCs w:val="24"/>
          <w:rtl/>
        </w:rPr>
        <w:t xml:space="preserve">م </w:t>
      </w:r>
      <w:r w:rsidR="00AA3493" w:rsidRPr="001109C5">
        <w:rPr>
          <w:rFonts w:ascii="Simplified Arabic" w:hAnsi="Simplified Arabic" w:cs="Simplified Arabic" w:hint="cs"/>
          <w:color w:val="000000"/>
          <w:sz w:val="24"/>
          <w:szCs w:val="24"/>
          <w:rtl/>
        </w:rPr>
        <w:t>87</w:t>
      </w:r>
      <w:r w:rsidR="006012F1" w:rsidRPr="001109C5">
        <w:rPr>
          <w:rFonts w:ascii="Simplified Arabic" w:hAnsi="Simplified Arabic" w:cs="Simplified Arabic" w:hint="cs"/>
          <w:color w:val="000000"/>
          <w:sz w:val="24"/>
          <w:szCs w:val="24"/>
          <w:rtl/>
        </w:rPr>
        <w:t>7</w:t>
      </w:r>
      <w:r w:rsidR="00B5321F" w:rsidRPr="001109C5">
        <w:rPr>
          <w:rFonts w:ascii="Simplified Arabic" w:hAnsi="Simplified Arabic" w:cs="Simplified Arabic"/>
          <w:color w:val="000000"/>
          <w:sz w:val="24"/>
          <w:szCs w:val="24"/>
        </w:rPr>
        <w:t>1,</w:t>
      </w:r>
      <w:r w:rsidR="00B5321F" w:rsidRPr="001109C5">
        <w:rPr>
          <w:rFonts w:ascii="Simplified Arabic" w:hAnsi="Simplified Arabic" w:cs="Simplified Arabic"/>
          <w:color w:val="000000"/>
          <w:sz w:val="24"/>
          <w:szCs w:val="24"/>
          <w:rtl/>
        </w:rPr>
        <w:t xml:space="preserve"> من الذكور</w:t>
      </w:r>
      <w:r w:rsidR="00B5321F" w:rsidRPr="001109C5">
        <w:rPr>
          <w:rFonts w:ascii="Simplified Arabic" w:hAnsi="Simplified Arabic" w:cs="Simplified Arabic" w:hint="cs"/>
          <w:color w:val="000000"/>
          <w:sz w:val="24"/>
          <w:szCs w:val="24"/>
          <w:rtl/>
        </w:rPr>
        <w:t xml:space="preserve"> و5</w:t>
      </w:r>
      <w:r w:rsidR="00AA3493" w:rsidRPr="001109C5">
        <w:rPr>
          <w:rFonts w:ascii="Simplified Arabic" w:hAnsi="Simplified Arabic" w:cs="Simplified Arabic" w:hint="cs"/>
          <w:color w:val="000000"/>
          <w:sz w:val="24"/>
          <w:szCs w:val="24"/>
          <w:rtl/>
        </w:rPr>
        <w:t>1</w:t>
      </w:r>
      <w:r w:rsidR="005B40EA" w:rsidRPr="001109C5">
        <w:rPr>
          <w:rFonts w:ascii="Simplified Arabic" w:hAnsi="Simplified Arabic" w:cs="Simplified Arabic" w:hint="cs"/>
          <w:color w:val="000000"/>
          <w:sz w:val="24"/>
          <w:szCs w:val="24"/>
          <w:rtl/>
        </w:rPr>
        <w:t>9</w:t>
      </w:r>
      <w:r w:rsidR="00B5321F"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color w:val="000000"/>
          <w:sz w:val="24"/>
          <w:szCs w:val="24"/>
          <w:rtl/>
        </w:rPr>
        <w:t>من الإناث</w:t>
      </w:r>
      <w:r w:rsidR="00D26025" w:rsidRPr="001109C5">
        <w:rPr>
          <w:rFonts w:ascii="Simplified Arabic" w:hAnsi="Simplified Arabic" w:cs="Simplified Arabic"/>
          <w:color w:val="000000"/>
          <w:sz w:val="24"/>
          <w:szCs w:val="24"/>
        </w:rPr>
        <w:t>.</w:t>
      </w:r>
    </w:p>
    <w:p w:rsidR="001109C5" w:rsidRDefault="003A5DE8" w:rsidP="00873CAC">
      <w:pPr>
        <w:jc w:val="both"/>
        <w:rPr>
          <w:rFonts w:cs="Simplified Arabic"/>
          <w:sz w:val="22"/>
          <w:szCs w:val="22"/>
          <w:rtl/>
        </w:rPr>
      </w:pPr>
      <w:r w:rsidRPr="00FF0D66">
        <w:rPr>
          <w:color w:val="000000" w:themeColor="text1"/>
          <w:rtl/>
        </w:rPr>
        <w:br w:type="page"/>
      </w:r>
      <w:r w:rsidRPr="00936297">
        <w:rPr>
          <w:rFonts w:cs="Simplified Arabic" w:hint="cs"/>
          <w:b/>
          <w:bCs/>
          <w:sz w:val="22"/>
          <w:szCs w:val="22"/>
          <w:rtl/>
        </w:rPr>
        <w:lastRenderedPageBreak/>
        <w:t>خارطة</w:t>
      </w:r>
      <w:r w:rsidR="00936297" w:rsidRPr="00936297">
        <w:rPr>
          <w:rFonts w:cs="Simplified Arabic" w:hint="cs"/>
          <w:b/>
          <w:bCs/>
          <w:sz w:val="22"/>
          <w:szCs w:val="22"/>
          <w:rtl/>
        </w:rPr>
        <w:t xml:space="preserve"> عدد الفنادق</w:t>
      </w:r>
      <w:r w:rsidRPr="00936297">
        <w:rPr>
          <w:rFonts w:cs="Simplified Arabic" w:hint="cs"/>
          <w:b/>
          <w:bCs/>
          <w:sz w:val="22"/>
          <w:szCs w:val="22"/>
          <w:rtl/>
        </w:rPr>
        <w:t>1</w:t>
      </w:r>
    </w:p>
    <w:p w:rsidR="007F672A" w:rsidRPr="002A2CDB" w:rsidRDefault="003A5DE8" w:rsidP="00873CAC">
      <w:pPr>
        <w:jc w:val="both"/>
        <w:rPr>
          <w:rFonts w:cs="Simplified Arabic"/>
          <w:b/>
          <w:bCs/>
          <w:szCs w:val="24"/>
          <w:rtl/>
        </w:rPr>
      </w:pPr>
      <w:r w:rsidRPr="00936297">
        <w:rPr>
          <w:rFonts w:cs="Simplified Arabic"/>
          <w:sz w:val="22"/>
          <w:szCs w:val="22"/>
          <w:rtl/>
        </w:rPr>
        <w:br w:type="page"/>
      </w:r>
      <w:r w:rsidRPr="00936297">
        <w:rPr>
          <w:rFonts w:cs="Simplified Arabic"/>
          <w:sz w:val="22"/>
          <w:szCs w:val="22"/>
          <w:rtl/>
        </w:rPr>
        <w:lastRenderedPageBreak/>
        <w:br w:type="page"/>
      </w:r>
      <w:r w:rsidR="004A0E5B">
        <w:rPr>
          <w:rFonts w:cs="Simplified Arabic" w:hint="cs"/>
          <w:b/>
          <w:bCs/>
          <w:szCs w:val="24"/>
          <w:rtl/>
        </w:rPr>
        <w:lastRenderedPageBreak/>
        <w:t xml:space="preserve"> </w:t>
      </w:r>
      <w:r w:rsidR="006B33D8">
        <w:rPr>
          <w:rFonts w:cs="Simplified Arabic" w:hint="cs"/>
          <w:b/>
          <w:bCs/>
          <w:szCs w:val="24"/>
          <w:rtl/>
        </w:rPr>
        <w:t>4.1</w:t>
      </w:r>
      <w:r w:rsidR="00DB33F1">
        <w:rPr>
          <w:rFonts w:cs="Simplified Arabic" w:hint="cs"/>
          <w:b/>
          <w:bCs/>
          <w:szCs w:val="24"/>
          <w:rtl/>
        </w:rPr>
        <w:t xml:space="preserve"> </w:t>
      </w:r>
      <w:r w:rsidRPr="002A2CDB">
        <w:rPr>
          <w:rFonts w:cs="Simplified Arabic"/>
          <w:b/>
          <w:bCs/>
          <w:szCs w:val="24"/>
          <w:rtl/>
        </w:rPr>
        <w:t>النزلاء</w:t>
      </w:r>
      <w:r w:rsidRPr="002A2CDB">
        <w:rPr>
          <w:rFonts w:cs="Simplified Arabic" w:hint="cs"/>
          <w:b/>
          <w:bCs/>
          <w:szCs w:val="24"/>
          <w:rtl/>
        </w:rPr>
        <w:t xml:space="preserve"> خلال العام </w:t>
      </w:r>
      <w:r w:rsidR="00873CAC">
        <w:rPr>
          <w:rFonts w:cs="Simplified Arabic" w:hint="cs"/>
          <w:b/>
          <w:bCs/>
          <w:szCs w:val="24"/>
          <w:rtl/>
        </w:rPr>
        <w:t>2014</w:t>
      </w:r>
    </w:p>
    <w:p w:rsidR="003A5DE8" w:rsidRPr="003839CC" w:rsidRDefault="003A5DE8" w:rsidP="001109C5">
      <w:pPr>
        <w:ind w:left="-1"/>
        <w:jc w:val="both"/>
        <w:rPr>
          <w:rFonts w:cs="Simplified Arabic"/>
          <w:color w:val="000000" w:themeColor="text1"/>
          <w:sz w:val="24"/>
          <w:szCs w:val="24"/>
          <w:rtl/>
        </w:rPr>
      </w:pPr>
      <w:r w:rsidRPr="003839CC">
        <w:rPr>
          <w:rFonts w:cs="Simplified Arabic" w:hint="cs"/>
          <w:color w:val="000000" w:themeColor="text1"/>
          <w:sz w:val="24"/>
          <w:szCs w:val="24"/>
          <w:rtl/>
        </w:rPr>
        <w:t xml:space="preserve">بلغ عدد النزلاء في </w:t>
      </w:r>
      <w:r w:rsidR="008053D2" w:rsidRPr="003839CC">
        <w:rPr>
          <w:rFonts w:cs="Simplified Arabic" w:hint="cs"/>
          <w:color w:val="000000" w:themeColor="text1"/>
          <w:sz w:val="24"/>
          <w:szCs w:val="24"/>
          <w:rtl/>
        </w:rPr>
        <w:t>فنادق الضفة الغربية</w:t>
      </w:r>
      <w:r w:rsidRPr="003839CC">
        <w:rPr>
          <w:rFonts w:cs="Simplified Arabic" w:hint="cs"/>
          <w:color w:val="000000" w:themeColor="text1"/>
          <w:sz w:val="24"/>
          <w:szCs w:val="24"/>
          <w:rtl/>
        </w:rPr>
        <w:t xml:space="preserve"> </w:t>
      </w:r>
      <w:r w:rsidR="000715FC">
        <w:rPr>
          <w:rFonts w:cs="Simplified Arabic" w:hint="cs"/>
          <w:color w:val="000000" w:themeColor="text1"/>
          <w:sz w:val="24"/>
          <w:szCs w:val="24"/>
          <w:rtl/>
        </w:rPr>
        <w:t>خلال العام 2014</w:t>
      </w:r>
      <w:r w:rsidR="00B5321F" w:rsidRPr="003839CC">
        <w:rPr>
          <w:rFonts w:cs="Simplified Arabic" w:hint="cs"/>
          <w:color w:val="000000" w:themeColor="text1"/>
          <w:sz w:val="24"/>
          <w:szCs w:val="24"/>
          <w:rtl/>
        </w:rPr>
        <w:t xml:space="preserve"> ما مجموعه</w:t>
      </w:r>
      <w:r w:rsidRPr="003839CC">
        <w:rPr>
          <w:rFonts w:cs="Simplified Arabic" w:hint="cs"/>
          <w:color w:val="000000" w:themeColor="text1"/>
          <w:sz w:val="24"/>
          <w:szCs w:val="24"/>
          <w:rtl/>
        </w:rPr>
        <w:t xml:space="preserve"> </w:t>
      </w:r>
      <w:r w:rsidR="009700AB" w:rsidRPr="003839CC">
        <w:rPr>
          <w:rFonts w:cs="Simplified Arabic" w:hint="cs"/>
          <w:color w:val="000000" w:themeColor="text1"/>
          <w:sz w:val="24"/>
          <w:szCs w:val="24"/>
          <w:rtl/>
        </w:rPr>
        <w:t>3</w:t>
      </w:r>
      <w:r w:rsidR="00873CAC">
        <w:rPr>
          <w:rFonts w:cs="Simplified Arabic" w:hint="cs"/>
          <w:color w:val="000000" w:themeColor="text1"/>
          <w:sz w:val="24"/>
          <w:szCs w:val="24"/>
          <w:rtl/>
        </w:rPr>
        <w:t>47</w:t>
      </w:r>
      <w:r w:rsidRPr="003839CC">
        <w:rPr>
          <w:rFonts w:cs="Simplified Arabic"/>
          <w:color w:val="000000" w:themeColor="text1"/>
          <w:sz w:val="24"/>
          <w:szCs w:val="24"/>
        </w:rPr>
        <w:t>,</w:t>
      </w:r>
      <w:r w:rsidR="00873CAC">
        <w:rPr>
          <w:rFonts w:cs="Simplified Arabic" w:hint="cs"/>
          <w:color w:val="000000" w:themeColor="text1"/>
          <w:sz w:val="24"/>
          <w:szCs w:val="24"/>
          <w:rtl/>
        </w:rPr>
        <w:t>610</w:t>
      </w:r>
      <w:r w:rsidR="009700AB" w:rsidRPr="003839CC">
        <w:rPr>
          <w:rFonts w:cs="Simplified Arabic" w:hint="cs"/>
          <w:color w:val="000000" w:themeColor="text1"/>
          <w:sz w:val="24"/>
          <w:szCs w:val="24"/>
          <w:rtl/>
        </w:rPr>
        <w:t xml:space="preserve"> </w:t>
      </w:r>
      <w:r w:rsidR="00BB51AB" w:rsidRPr="003839CC">
        <w:rPr>
          <w:rFonts w:cs="Simplified Arabic" w:hint="cs"/>
          <w:color w:val="000000" w:themeColor="text1"/>
          <w:sz w:val="24"/>
          <w:szCs w:val="24"/>
          <w:rtl/>
        </w:rPr>
        <w:t>نزيلاً</w:t>
      </w:r>
      <w:r w:rsidRPr="003839CC">
        <w:rPr>
          <w:rFonts w:cs="Simplified Arabic" w:hint="cs"/>
          <w:color w:val="000000" w:themeColor="text1"/>
          <w:sz w:val="24"/>
          <w:szCs w:val="24"/>
          <w:rtl/>
        </w:rPr>
        <w:t>،</w:t>
      </w:r>
      <w:r w:rsidR="005C3263">
        <w:rPr>
          <w:rFonts w:cs="Simplified Arabic" w:hint="cs"/>
          <w:color w:val="000000" w:themeColor="text1"/>
          <w:sz w:val="24"/>
          <w:szCs w:val="24"/>
          <w:rtl/>
        </w:rPr>
        <w:t xml:space="preserve"> </w:t>
      </w:r>
      <w:r w:rsidR="000715FC">
        <w:rPr>
          <w:rFonts w:cs="Simplified Arabic" w:hint="cs"/>
          <w:color w:val="000000" w:themeColor="text1"/>
          <w:sz w:val="24"/>
          <w:szCs w:val="24"/>
          <w:rtl/>
        </w:rPr>
        <w:t xml:space="preserve">8.9% منهم من </w:t>
      </w:r>
      <w:r w:rsidRPr="003839CC">
        <w:rPr>
          <w:rFonts w:cs="Simplified Arabic" w:hint="cs"/>
          <w:color w:val="000000" w:themeColor="text1"/>
          <w:sz w:val="24"/>
          <w:szCs w:val="24"/>
          <w:rtl/>
        </w:rPr>
        <w:t xml:space="preserve"> </w:t>
      </w:r>
      <w:r w:rsidR="000715FC" w:rsidRPr="003839CC">
        <w:rPr>
          <w:rFonts w:cs="Simplified Arabic" w:hint="cs"/>
          <w:color w:val="000000" w:themeColor="text1"/>
          <w:sz w:val="24"/>
          <w:szCs w:val="24"/>
          <w:rtl/>
        </w:rPr>
        <w:t xml:space="preserve">الفلسطينيين </w:t>
      </w:r>
      <w:r w:rsidRPr="003839CC">
        <w:rPr>
          <w:rFonts w:cs="Simplified Arabic" w:hint="cs"/>
          <w:color w:val="000000" w:themeColor="text1"/>
          <w:sz w:val="24"/>
          <w:szCs w:val="24"/>
          <w:rtl/>
        </w:rPr>
        <w:t>و</w:t>
      </w:r>
      <w:r w:rsidR="00C916CB">
        <w:rPr>
          <w:rFonts w:cs="Simplified Arabic" w:hint="cs"/>
          <w:color w:val="000000" w:themeColor="text1"/>
          <w:sz w:val="24"/>
          <w:szCs w:val="24"/>
          <w:rtl/>
        </w:rPr>
        <w:t>31.9</w:t>
      </w:r>
      <w:r w:rsidR="00AB6BF3">
        <w:rPr>
          <w:rFonts w:cs="Simplified Arabic" w:hint="cs"/>
          <w:color w:val="000000" w:themeColor="text1"/>
          <w:sz w:val="24"/>
          <w:szCs w:val="24"/>
          <w:rtl/>
        </w:rPr>
        <w:t>%</w:t>
      </w:r>
      <w:r w:rsidRPr="003839CC">
        <w:rPr>
          <w:rFonts w:cs="Simplified Arabic" w:hint="cs"/>
          <w:color w:val="000000" w:themeColor="text1"/>
          <w:sz w:val="24"/>
          <w:szCs w:val="24"/>
          <w:rtl/>
        </w:rPr>
        <w:t xml:space="preserve"> </w:t>
      </w:r>
      <w:r w:rsidR="00C916CB">
        <w:rPr>
          <w:rFonts w:cs="Simplified Arabic" w:hint="cs"/>
          <w:color w:val="000000" w:themeColor="text1"/>
          <w:sz w:val="24"/>
          <w:szCs w:val="24"/>
          <w:rtl/>
        </w:rPr>
        <w:t>من دول</w:t>
      </w:r>
      <w:r w:rsidRPr="003839CC">
        <w:rPr>
          <w:rFonts w:cs="Simplified Arabic" w:hint="cs"/>
          <w:color w:val="000000" w:themeColor="text1"/>
          <w:sz w:val="24"/>
          <w:szCs w:val="24"/>
          <w:rtl/>
        </w:rPr>
        <w:t xml:space="preserve"> الإتحاد الأوروبي</w:t>
      </w:r>
      <w:r w:rsidR="00AB6BF3">
        <w:rPr>
          <w:rFonts w:cs="Simplified Arabic" w:hint="cs"/>
          <w:color w:val="000000" w:themeColor="text1"/>
          <w:sz w:val="24"/>
          <w:szCs w:val="24"/>
          <w:rtl/>
        </w:rPr>
        <w:t>،</w:t>
      </w:r>
      <w:r w:rsidR="00C916CB">
        <w:rPr>
          <w:rFonts w:cs="Simplified Arabic" w:hint="cs"/>
          <w:color w:val="000000" w:themeColor="text1"/>
          <w:sz w:val="24"/>
          <w:szCs w:val="24"/>
          <w:rtl/>
        </w:rPr>
        <w:t xml:space="preserve"> وبالمقارنة مع العام 2013 يتبين ان هناك ارتفاعاً</w:t>
      </w:r>
      <w:r w:rsidRPr="003839CC">
        <w:rPr>
          <w:rFonts w:cs="Simplified Arabic" w:hint="cs"/>
          <w:color w:val="000000" w:themeColor="text1"/>
          <w:sz w:val="24"/>
          <w:szCs w:val="24"/>
          <w:rtl/>
        </w:rPr>
        <w:t xml:space="preserve"> </w:t>
      </w:r>
      <w:r w:rsidR="00C916CB">
        <w:rPr>
          <w:rFonts w:cs="Simplified Arabic" w:hint="cs"/>
          <w:color w:val="000000" w:themeColor="text1"/>
          <w:sz w:val="24"/>
          <w:szCs w:val="24"/>
          <w:rtl/>
        </w:rPr>
        <w:t>في عدد النزلاء بنسبة 1.7%</w:t>
      </w:r>
      <w:r w:rsidR="00BB4E5B">
        <w:rPr>
          <w:rFonts w:cs="Simplified Arabic" w:hint="cs"/>
          <w:color w:val="000000" w:themeColor="text1"/>
          <w:sz w:val="24"/>
          <w:szCs w:val="24"/>
          <w:rtl/>
        </w:rPr>
        <w:t>.</w:t>
      </w:r>
      <w:r w:rsidR="00C916CB">
        <w:rPr>
          <w:rFonts w:cs="Simplified Arabic" w:hint="cs"/>
          <w:color w:val="000000" w:themeColor="text1"/>
          <w:sz w:val="24"/>
          <w:szCs w:val="24"/>
          <w:rtl/>
        </w:rPr>
        <w:t xml:space="preserve"> </w:t>
      </w:r>
    </w:p>
    <w:p w:rsidR="003A5DE8" w:rsidRPr="001109C5" w:rsidRDefault="003A5DE8" w:rsidP="001109C5">
      <w:pPr>
        <w:ind w:firstLineChars="100" w:firstLine="241"/>
        <w:jc w:val="both"/>
        <w:rPr>
          <w:rFonts w:ascii="Arial" w:hAnsi="Arial" w:cs="Arial"/>
          <w:b/>
          <w:bCs/>
          <w:color w:val="000000"/>
          <w:sz w:val="24"/>
          <w:szCs w:val="24"/>
        </w:rPr>
      </w:pPr>
    </w:p>
    <w:p w:rsidR="003A5DE8" w:rsidRDefault="003D250F" w:rsidP="00873CAC">
      <w:pPr>
        <w:tabs>
          <w:tab w:val="left" w:pos="2388"/>
          <w:tab w:val="center" w:pos="4535"/>
        </w:tabs>
        <w:rPr>
          <w:rFonts w:ascii="Arial" w:hAnsi="Arial" w:cs="Simplified Arabic"/>
          <w:b/>
          <w:bCs/>
          <w:sz w:val="22"/>
          <w:szCs w:val="22"/>
          <w:rtl/>
        </w:rPr>
      </w:pPr>
      <w:r w:rsidRPr="003D250F">
        <w:rPr>
          <w:rFonts w:ascii="Arial" w:hAnsi="Arial" w:cs="Simplified Arabic"/>
          <w:b/>
          <w:bCs/>
          <w:sz w:val="22"/>
          <w:szCs w:val="22"/>
          <w:rtl/>
        </w:rPr>
        <w:tab/>
      </w:r>
      <w:r w:rsidRPr="003D250F">
        <w:rPr>
          <w:rFonts w:ascii="Arial" w:hAnsi="Arial" w:cs="Simplified Arabic"/>
          <w:b/>
          <w:bCs/>
          <w:sz w:val="22"/>
          <w:szCs w:val="22"/>
          <w:rtl/>
        </w:rPr>
        <w:tab/>
      </w:r>
      <w:r w:rsidR="003A5DE8" w:rsidRPr="003D250F">
        <w:rPr>
          <w:rFonts w:ascii="Arial" w:hAnsi="Arial" w:cs="Simplified Arabic"/>
          <w:b/>
          <w:bCs/>
          <w:sz w:val="22"/>
          <w:szCs w:val="22"/>
          <w:rtl/>
        </w:rPr>
        <w:t xml:space="preserve">التوزيع النسبي للنزلاء حسب الجنسية، </w:t>
      </w:r>
      <w:r w:rsidR="00873CAC">
        <w:rPr>
          <w:rFonts w:ascii="Arial" w:hAnsi="Arial" w:cs="Simplified Arabic" w:hint="cs"/>
          <w:b/>
          <w:bCs/>
          <w:sz w:val="22"/>
          <w:szCs w:val="22"/>
          <w:rtl/>
        </w:rPr>
        <w:t>2014</w:t>
      </w:r>
    </w:p>
    <w:p w:rsidR="00801462" w:rsidRDefault="00D518CE" w:rsidP="001109C5">
      <w:pPr>
        <w:tabs>
          <w:tab w:val="left" w:pos="2388"/>
          <w:tab w:val="center" w:pos="4535"/>
        </w:tabs>
        <w:spacing w:line="360" w:lineRule="auto"/>
        <w:jc w:val="center"/>
        <w:rPr>
          <w:rFonts w:ascii="Arial" w:hAnsi="Arial" w:cs="Simplified Arabic"/>
          <w:b/>
          <w:bCs/>
          <w:sz w:val="22"/>
          <w:szCs w:val="22"/>
          <w:rtl/>
        </w:rPr>
      </w:pPr>
      <w:r w:rsidRPr="00D518CE">
        <w:rPr>
          <w:rFonts w:ascii="Arial" w:hAnsi="Arial" w:cs="Simplified Arabic"/>
          <w:b/>
          <w:bCs/>
          <w:noProof/>
          <w:sz w:val="22"/>
          <w:szCs w:val="22"/>
          <w:rtl/>
        </w:rPr>
        <w:drawing>
          <wp:inline distT="0" distB="0" distL="0" distR="0">
            <wp:extent cx="5357495" cy="2465070"/>
            <wp:effectExtent l="19050" t="0" r="14605"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A6283" w:rsidRPr="008A6283" w:rsidRDefault="008A6283" w:rsidP="00193035">
      <w:pPr>
        <w:tabs>
          <w:tab w:val="left" w:pos="2388"/>
          <w:tab w:val="center" w:pos="4535"/>
        </w:tabs>
        <w:spacing w:line="360" w:lineRule="auto"/>
        <w:rPr>
          <w:rFonts w:ascii="Arial" w:hAnsi="Arial" w:cs="Simplified Arabic"/>
          <w:b/>
          <w:bCs/>
          <w:sz w:val="6"/>
          <w:szCs w:val="6"/>
          <w:rtl/>
        </w:rPr>
      </w:pPr>
    </w:p>
    <w:p w:rsidR="003A5DE8" w:rsidRPr="003E4E7D" w:rsidRDefault="003A5DE8" w:rsidP="00DA3C1C">
      <w:pPr>
        <w:numPr>
          <w:ilvl w:val="12"/>
          <w:numId w:val="0"/>
        </w:numPr>
        <w:jc w:val="both"/>
        <w:rPr>
          <w:rFonts w:cs="Simplified Arabic"/>
          <w:color w:val="000000" w:themeColor="text1"/>
          <w:sz w:val="24"/>
          <w:szCs w:val="24"/>
          <w:rtl/>
        </w:rPr>
      </w:pPr>
      <w:r w:rsidRPr="003E4E7D">
        <w:rPr>
          <w:rFonts w:cs="Simplified Arabic" w:hint="cs"/>
          <w:color w:val="000000" w:themeColor="text1"/>
          <w:sz w:val="24"/>
          <w:szCs w:val="24"/>
          <w:rtl/>
        </w:rPr>
        <w:t xml:space="preserve">من ناحية </w:t>
      </w:r>
      <w:r w:rsidR="00BE7A41" w:rsidRPr="003E4E7D">
        <w:rPr>
          <w:rFonts w:cs="Simplified Arabic" w:hint="cs"/>
          <w:color w:val="000000" w:themeColor="text1"/>
          <w:sz w:val="24"/>
          <w:szCs w:val="24"/>
          <w:rtl/>
        </w:rPr>
        <w:t>أخرى</w:t>
      </w:r>
      <w:r w:rsidRPr="003E4E7D">
        <w:rPr>
          <w:rFonts w:cs="Simplified Arabic" w:hint="cs"/>
          <w:color w:val="000000" w:themeColor="text1"/>
          <w:sz w:val="24"/>
          <w:szCs w:val="24"/>
          <w:rtl/>
        </w:rPr>
        <w:t xml:space="preserve"> بينت النتائج أن عدد النزلاء الوافدين في ازدياد مستمر</w:t>
      </w:r>
      <w:r w:rsidR="009C4A59" w:rsidRPr="003E4E7D">
        <w:rPr>
          <w:rFonts w:cs="Simplified Arabic" w:hint="cs"/>
          <w:color w:val="000000" w:themeColor="text1"/>
          <w:sz w:val="24"/>
          <w:szCs w:val="24"/>
          <w:rtl/>
        </w:rPr>
        <w:t xml:space="preserve"> </w:t>
      </w:r>
      <w:r w:rsidR="0080087E" w:rsidRPr="003E4E7D">
        <w:rPr>
          <w:rFonts w:cs="Simplified Arabic" w:hint="cs"/>
          <w:color w:val="000000" w:themeColor="text1"/>
          <w:sz w:val="24"/>
          <w:szCs w:val="24"/>
          <w:rtl/>
        </w:rPr>
        <w:t>خلال الفترة من 200</w:t>
      </w:r>
      <w:r w:rsidR="00757F8B">
        <w:rPr>
          <w:rFonts w:cs="Simplified Arabic" w:hint="cs"/>
          <w:color w:val="000000" w:themeColor="text1"/>
          <w:sz w:val="24"/>
          <w:szCs w:val="24"/>
          <w:rtl/>
        </w:rPr>
        <w:t>4</w:t>
      </w:r>
      <w:r w:rsidR="00BE7A41" w:rsidRPr="003E4E7D">
        <w:rPr>
          <w:rFonts w:cs="Simplified Arabic" w:hint="cs"/>
          <w:color w:val="000000" w:themeColor="text1"/>
          <w:sz w:val="24"/>
          <w:szCs w:val="24"/>
          <w:rtl/>
        </w:rPr>
        <w:t>-</w:t>
      </w:r>
      <w:r w:rsidR="00E218D7" w:rsidRPr="003E4E7D">
        <w:rPr>
          <w:rFonts w:cs="Simplified Arabic"/>
          <w:color w:val="000000" w:themeColor="text1"/>
          <w:sz w:val="24"/>
          <w:szCs w:val="24"/>
        </w:rPr>
        <w:t xml:space="preserve"> </w:t>
      </w:r>
      <w:r w:rsidR="00BE7A41" w:rsidRPr="003E4E7D">
        <w:rPr>
          <w:rFonts w:cs="Simplified Arabic" w:hint="cs"/>
          <w:color w:val="000000" w:themeColor="text1"/>
          <w:sz w:val="24"/>
          <w:szCs w:val="24"/>
          <w:rtl/>
        </w:rPr>
        <w:t xml:space="preserve">2010، </w:t>
      </w:r>
      <w:r w:rsidR="009C4A59" w:rsidRPr="003E4E7D">
        <w:rPr>
          <w:rFonts w:cs="Simplified Arabic" w:hint="cs"/>
          <w:color w:val="000000" w:themeColor="text1"/>
          <w:sz w:val="24"/>
          <w:szCs w:val="24"/>
          <w:rtl/>
        </w:rPr>
        <w:t xml:space="preserve">الا </w:t>
      </w:r>
      <w:r w:rsidR="008A6283">
        <w:rPr>
          <w:rFonts w:cs="Simplified Arabic" w:hint="cs"/>
          <w:color w:val="000000" w:themeColor="text1"/>
          <w:sz w:val="24"/>
          <w:szCs w:val="24"/>
          <w:rtl/>
        </w:rPr>
        <w:t>أ</w:t>
      </w:r>
      <w:r w:rsidR="009C4A59" w:rsidRPr="003E4E7D">
        <w:rPr>
          <w:rFonts w:cs="Simplified Arabic" w:hint="cs"/>
          <w:color w:val="000000" w:themeColor="text1"/>
          <w:sz w:val="24"/>
          <w:szCs w:val="24"/>
          <w:rtl/>
        </w:rPr>
        <w:t xml:space="preserve">نه </w:t>
      </w:r>
      <w:r w:rsidR="00344BA9" w:rsidRPr="003E4E7D">
        <w:rPr>
          <w:rFonts w:cs="Simplified Arabic" w:hint="cs"/>
          <w:color w:val="000000" w:themeColor="text1"/>
          <w:sz w:val="24"/>
          <w:szCs w:val="24"/>
          <w:rtl/>
        </w:rPr>
        <w:t xml:space="preserve">شهد </w:t>
      </w:r>
      <w:r w:rsidR="009C4A59" w:rsidRPr="003E4E7D">
        <w:rPr>
          <w:rFonts w:cs="Simplified Arabic" w:hint="cs"/>
          <w:color w:val="000000" w:themeColor="text1"/>
          <w:sz w:val="24"/>
          <w:szCs w:val="24"/>
          <w:rtl/>
        </w:rPr>
        <w:t>تراجع</w:t>
      </w:r>
      <w:r w:rsidR="00344BA9" w:rsidRPr="003E4E7D">
        <w:rPr>
          <w:rFonts w:cs="Simplified Arabic" w:hint="cs"/>
          <w:color w:val="000000" w:themeColor="text1"/>
          <w:sz w:val="24"/>
          <w:szCs w:val="24"/>
          <w:rtl/>
        </w:rPr>
        <w:t>اً</w:t>
      </w:r>
      <w:r w:rsidR="009C4A59" w:rsidRPr="003E4E7D">
        <w:rPr>
          <w:rFonts w:cs="Simplified Arabic" w:hint="cs"/>
          <w:color w:val="000000" w:themeColor="text1"/>
          <w:sz w:val="24"/>
          <w:szCs w:val="24"/>
          <w:rtl/>
        </w:rPr>
        <w:t xml:space="preserve"> خلال </w:t>
      </w:r>
      <w:r w:rsidR="00B35375">
        <w:rPr>
          <w:rFonts w:cs="Simplified Arabic" w:hint="cs"/>
          <w:color w:val="000000" w:themeColor="text1"/>
          <w:sz w:val="24"/>
          <w:szCs w:val="24"/>
          <w:rtl/>
        </w:rPr>
        <w:t>العام</w:t>
      </w:r>
      <w:r w:rsidR="0080087E" w:rsidRPr="003E4E7D">
        <w:rPr>
          <w:rFonts w:cs="Simplified Arabic" w:hint="cs"/>
          <w:color w:val="000000" w:themeColor="text1"/>
          <w:sz w:val="24"/>
          <w:szCs w:val="24"/>
          <w:rtl/>
        </w:rPr>
        <w:t xml:space="preserve"> 2011</w:t>
      </w:r>
      <w:r w:rsidR="008A6283">
        <w:rPr>
          <w:rFonts w:cs="Simplified Arabic" w:hint="cs"/>
          <w:color w:val="000000" w:themeColor="text1"/>
          <w:sz w:val="24"/>
          <w:szCs w:val="24"/>
          <w:rtl/>
        </w:rPr>
        <w:t>.  ليبدأ بالارتفاع خلال الأ</w:t>
      </w:r>
      <w:r w:rsidR="00B35375">
        <w:rPr>
          <w:rFonts w:cs="Simplified Arabic" w:hint="cs"/>
          <w:color w:val="000000" w:themeColor="text1"/>
          <w:sz w:val="24"/>
          <w:szCs w:val="24"/>
          <w:rtl/>
        </w:rPr>
        <w:t>عوام 2012-</w:t>
      </w:r>
      <w:r w:rsidR="00BB4E5B">
        <w:rPr>
          <w:rFonts w:cs="Simplified Arabic" w:hint="cs"/>
          <w:color w:val="000000" w:themeColor="text1"/>
          <w:sz w:val="24"/>
          <w:szCs w:val="24"/>
          <w:rtl/>
        </w:rPr>
        <w:t xml:space="preserve"> </w:t>
      </w:r>
      <w:r w:rsidR="00B35375">
        <w:rPr>
          <w:rFonts w:cs="Simplified Arabic" w:hint="cs"/>
          <w:color w:val="000000" w:themeColor="text1"/>
          <w:sz w:val="24"/>
          <w:szCs w:val="24"/>
          <w:rtl/>
        </w:rPr>
        <w:t xml:space="preserve">2014 </w:t>
      </w:r>
      <w:r w:rsidR="00BE7A41" w:rsidRPr="003E4E7D">
        <w:rPr>
          <w:rFonts w:cs="Simplified Arabic" w:hint="cs"/>
          <w:color w:val="000000" w:themeColor="text1"/>
          <w:sz w:val="24"/>
          <w:szCs w:val="24"/>
          <w:rtl/>
        </w:rPr>
        <w:t>وذ</w:t>
      </w:r>
      <w:r w:rsidRPr="003E4E7D">
        <w:rPr>
          <w:rFonts w:cs="Simplified Arabic" w:hint="cs"/>
          <w:color w:val="000000" w:themeColor="text1"/>
          <w:sz w:val="24"/>
          <w:szCs w:val="24"/>
          <w:rtl/>
        </w:rPr>
        <w:t xml:space="preserve">لك كما هو موضح في الشكل </w:t>
      </w:r>
      <w:r w:rsidR="00D11D17" w:rsidRPr="003E4E7D">
        <w:rPr>
          <w:rFonts w:cs="Simplified Arabic" w:hint="cs"/>
          <w:color w:val="000000" w:themeColor="text1"/>
          <w:sz w:val="24"/>
          <w:szCs w:val="24"/>
          <w:rtl/>
        </w:rPr>
        <w:t>الآتي</w:t>
      </w:r>
      <w:r w:rsidR="006B43B7" w:rsidRPr="003E4E7D">
        <w:rPr>
          <w:rFonts w:cs="Simplified Arabic" w:hint="cs"/>
          <w:color w:val="000000" w:themeColor="text1"/>
          <w:sz w:val="24"/>
          <w:szCs w:val="24"/>
          <w:rtl/>
        </w:rPr>
        <w:t>.</w:t>
      </w:r>
      <w:r w:rsidRPr="003E4E7D">
        <w:rPr>
          <w:rFonts w:cs="Simplified Arabic" w:hint="cs"/>
          <w:color w:val="000000" w:themeColor="text1"/>
          <w:sz w:val="24"/>
          <w:szCs w:val="24"/>
          <w:rtl/>
        </w:rPr>
        <w:t xml:space="preserve"> </w:t>
      </w:r>
    </w:p>
    <w:p w:rsidR="003A5DE8" w:rsidRPr="00EF31BD" w:rsidRDefault="003A5DE8" w:rsidP="003A5DE8">
      <w:pPr>
        <w:pStyle w:val="Header"/>
        <w:numPr>
          <w:ilvl w:val="12"/>
          <w:numId w:val="0"/>
        </w:numPr>
        <w:tabs>
          <w:tab w:val="clear" w:pos="4153"/>
          <w:tab w:val="clear" w:pos="8306"/>
        </w:tabs>
        <w:rPr>
          <w:rFonts w:cs="Simplified Arabic"/>
          <w:noProof/>
          <w:color w:val="FF0000"/>
          <w:sz w:val="24"/>
          <w:szCs w:val="24"/>
          <w:rtl/>
        </w:rPr>
      </w:pPr>
    </w:p>
    <w:p w:rsidR="003A5DE8" w:rsidRPr="00D367C6" w:rsidRDefault="003A5DE8" w:rsidP="00326057">
      <w:pPr>
        <w:jc w:val="center"/>
        <w:rPr>
          <w:rFonts w:cs="Simplified Arabic"/>
          <w:b/>
          <w:bCs/>
          <w:sz w:val="22"/>
          <w:szCs w:val="22"/>
          <w:rtl/>
        </w:rPr>
      </w:pPr>
      <w:r w:rsidRPr="00D367C6">
        <w:rPr>
          <w:rFonts w:cs="Simplified Arabic"/>
          <w:b/>
          <w:bCs/>
          <w:sz w:val="22"/>
          <w:szCs w:val="22"/>
          <w:rtl/>
        </w:rPr>
        <w:t xml:space="preserve"> عدد </w:t>
      </w:r>
      <w:r w:rsidRPr="00D367C6">
        <w:rPr>
          <w:rFonts w:cs="Simplified Arabic" w:hint="cs"/>
          <w:b/>
          <w:bCs/>
          <w:sz w:val="22"/>
          <w:szCs w:val="22"/>
          <w:rtl/>
        </w:rPr>
        <w:t>النزلاء</w:t>
      </w:r>
      <w:r w:rsidRPr="00D367C6">
        <w:rPr>
          <w:rFonts w:cs="Simplified Arabic"/>
          <w:b/>
          <w:bCs/>
          <w:sz w:val="22"/>
          <w:szCs w:val="22"/>
          <w:rtl/>
        </w:rPr>
        <w:t xml:space="preserve"> </w:t>
      </w:r>
      <w:r w:rsidRPr="00D367C6">
        <w:rPr>
          <w:rFonts w:cs="Simplified Arabic" w:hint="cs"/>
          <w:b/>
          <w:bCs/>
          <w:sz w:val="22"/>
          <w:szCs w:val="22"/>
          <w:rtl/>
        </w:rPr>
        <w:t>من الفلسطينيين ومن الجنسيات الأخرى</w:t>
      </w:r>
      <w:r w:rsidR="00286350">
        <w:rPr>
          <w:rFonts w:cs="Simplified Arabic" w:hint="cs"/>
          <w:b/>
          <w:bCs/>
          <w:sz w:val="22"/>
          <w:szCs w:val="22"/>
          <w:rtl/>
        </w:rPr>
        <w:t xml:space="preserve"> في فنادق الضفة الغربية</w:t>
      </w:r>
      <w:r w:rsidRPr="00D367C6">
        <w:rPr>
          <w:rFonts w:cs="Simplified Arabic" w:hint="cs"/>
          <w:b/>
          <w:bCs/>
          <w:sz w:val="22"/>
          <w:szCs w:val="22"/>
          <w:rtl/>
        </w:rPr>
        <w:t xml:space="preserve"> خلال الاعوام (</w:t>
      </w:r>
      <w:r w:rsidR="00326057">
        <w:rPr>
          <w:rFonts w:cs="Simplified Arabic" w:hint="cs"/>
          <w:b/>
          <w:bCs/>
          <w:sz w:val="22"/>
          <w:szCs w:val="22"/>
          <w:rtl/>
        </w:rPr>
        <w:t>2004</w:t>
      </w:r>
      <w:r w:rsidRPr="00D367C6">
        <w:rPr>
          <w:rFonts w:cs="Simplified Arabic"/>
          <w:b/>
          <w:bCs/>
          <w:sz w:val="22"/>
          <w:szCs w:val="22"/>
          <w:rtl/>
        </w:rPr>
        <w:t>–</w:t>
      </w:r>
      <w:r w:rsidRPr="00D367C6">
        <w:rPr>
          <w:rFonts w:cs="Simplified Arabic" w:hint="cs"/>
          <w:b/>
          <w:bCs/>
          <w:sz w:val="22"/>
          <w:szCs w:val="22"/>
          <w:rtl/>
        </w:rPr>
        <w:t xml:space="preserve"> </w:t>
      </w:r>
      <w:r w:rsidR="009E7193">
        <w:rPr>
          <w:rFonts w:cs="Simplified Arabic" w:hint="cs"/>
          <w:b/>
          <w:bCs/>
          <w:sz w:val="22"/>
          <w:szCs w:val="22"/>
          <w:rtl/>
        </w:rPr>
        <w:t>201</w:t>
      </w:r>
      <w:r w:rsidR="003E4E7D">
        <w:rPr>
          <w:rFonts w:cs="Simplified Arabic" w:hint="cs"/>
          <w:b/>
          <w:bCs/>
          <w:sz w:val="22"/>
          <w:szCs w:val="22"/>
          <w:rtl/>
        </w:rPr>
        <w:t>4</w:t>
      </w:r>
      <w:r w:rsidRPr="00D367C6">
        <w:rPr>
          <w:rFonts w:cs="Simplified Arabic" w:hint="cs"/>
          <w:b/>
          <w:bCs/>
          <w:sz w:val="22"/>
          <w:szCs w:val="22"/>
          <w:rtl/>
        </w:rPr>
        <w:t>)</w:t>
      </w:r>
    </w:p>
    <w:p w:rsidR="003A5DE8" w:rsidRDefault="00C560B9" w:rsidP="001109C5">
      <w:pPr>
        <w:pStyle w:val="BodyText"/>
        <w:ind w:left="-1"/>
        <w:jc w:val="center"/>
        <w:rPr>
          <w:rtl/>
        </w:rPr>
      </w:pPr>
      <w:r>
        <w:rPr>
          <w:noProof/>
        </w:rPr>
        <w:drawing>
          <wp:inline distT="0" distB="0" distL="0" distR="0">
            <wp:extent cx="5287645" cy="2494915"/>
            <wp:effectExtent l="19050" t="0" r="27305" b="635"/>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A5DE8" w:rsidRDefault="003A5DE8" w:rsidP="003A5DE8">
      <w:pPr>
        <w:numPr>
          <w:ilvl w:val="12"/>
          <w:numId w:val="0"/>
        </w:numPr>
        <w:jc w:val="lowKashida"/>
        <w:rPr>
          <w:szCs w:val="24"/>
          <w:rtl/>
        </w:rPr>
      </w:pPr>
    </w:p>
    <w:p w:rsidR="003A5DE8" w:rsidRDefault="003A5DE8" w:rsidP="003A5DE8">
      <w:pPr>
        <w:jc w:val="center"/>
        <w:rPr>
          <w:szCs w:val="24"/>
          <w:rtl/>
        </w:rPr>
      </w:pPr>
    </w:p>
    <w:p w:rsidR="00C04F5E" w:rsidRPr="007C7DBD" w:rsidRDefault="00F43E6D" w:rsidP="00AC7195">
      <w:pPr>
        <w:tabs>
          <w:tab w:val="right" w:pos="2410"/>
        </w:tabs>
        <w:jc w:val="both"/>
        <w:rPr>
          <w:rFonts w:cs="Simplified Arabic"/>
          <w:color w:val="000000"/>
          <w:sz w:val="24"/>
          <w:szCs w:val="24"/>
          <w:rtl/>
        </w:rPr>
      </w:pPr>
      <w:r>
        <w:rPr>
          <w:rFonts w:cs="Simplified Arabic" w:hint="cs"/>
          <w:color w:val="000000"/>
          <w:szCs w:val="24"/>
          <w:rtl/>
        </w:rPr>
        <w:t>يتركز</w:t>
      </w:r>
      <w:r w:rsidR="003A5DE8" w:rsidRPr="007C7DBD">
        <w:rPr>
          <w:rFonts w:cs="Simplified Arabic" w:hint="cs"/>
          <w:color w:val="000000"/>
          <w:szCs w:val="24"/>
          <w:rtl/>
        </w:rPr>
        <w:t xml:space="preserve"> النزلاء</w:t>
      </w:r>
      <w:r w:rsidR="00337120">
        <w:rPr>
          <w:rFonts w:cs="Simplified Arabic" w:hint="cs"/>
          <w:color w:val="000000"/>
          <w:szCs w:val="24"/>
          <w:rtl/>
        </w:rPr>
        <w:t xml:space="preserve"> في </w:t>
      </w:r>
      <w:r w:rsidR="003A5DE8" w:rsidRPr="007C7DBD">
        <w:rPr>
          <w:rFonts w:cs="Simplified Arabic" w:hint="cs"/>
          <w:color w:val="000000"/>
          <w:szCs w:val="24"/>
          <w:rtl/>
        </w:rPr>
        <w:t>فنادق</w:t>
      </w:r>
      <w:r>
        <w:rPr>
          <w:rFonts w:cs="Simplified Arabic" w:hint="cs"/>
          <w:color w:val="000000"/>
          <w:szCs w:val="24"/>
          <w:rtl/>
        </w:rPr>
        <w:t xml:space="preserve"> جنوب </w:t>
      </w:r>
      <w:r w:rsidR="00124B27">
        <w:rPr>
          <w:rFonts w:cs="Simplified Arabic" w:hint="cs"/>
          <w:color w:val="000000"/>
          <w:szCs w:val="24"/>
          <w:rtl/>
        </w:rPr>
        <w:t>الضفة الغربية</w:t>
      </w:r>
      <w:r w:rsidR="003A5DE8" w:rsidRPr="007C7DBD">
        <w:rPr>
          <w:rFonts w:cs="Simplified Arabic" w:hint="cs"/>
          <w:color w:val="000000"/>
          <w:szCs w:val="24"/>
          <w:rtl/>
        </w:rPr>
        <w:t xml:space="preserve"> حيث </w:t>
      </w:r>
      <w:r>
        <w:rPr>
          <w:rFonts w:cs="Simplified Arabic" w:hint="cs"/>
          <w:color w:val="000000"/>
          <w:szCs w:val="24"/>
          <w:rtl/>
        </w:rPr>
        <w:t xml:space="preserve">وصلت </w:t>
      </w:r>
      <w:r w:rsidR="003A5DE8" w:rsidRPr="007C7DBD">
        <w:rPr>
          <w:rFonts w:cs="Simplified Arabic" w:hint="cs"/>
          <w:color w:val="000000"/>
          <w:szCs w:val="24"/>
          <w:rtl/>
        </w:rPr>
        <w:t>نسبته</w:t>
      </w:r>
      <w:r>
        <w:rPr>
          <w:rFonts w:cs="Simplified Arabic" w:hint="cs"/>
          <w:color w:val="000000"/>
          <w:szCs w:val="24"/>
          <w:rtl/>
        </w:rPr>
        <w:t>م</w:t>
      </w:r>
      <w:r w:rsidR="003A5DE8" w:rsidRPr="007C7DBD">
        <w:rPr>
          <w:rFonts w:cs="Simplified Arabic" w:hint="cs"/>
          <w:color w:val="000000"/>
          <w:szCs w:val="24"/>
          <w:rtl/>
        </w:rPr>
        <w:t xml:space="preserve"> </w:t>
      </w:r>
      <w:r w:rsidR="003E4E7D">
        <w:rPr>
          <w:rFonts w:cs="Simplified Arabic" w:hint="cs"/>
          <w:color w:val="000000"/>
          <w:szCs w:val="24"/>
          <w:rtl/>
        </w:rPr>
        <w:t>51</w:t>
      </w:r>
      <w:r w:rsidR="003A5DE8" w:rsidRPr="007C7DBD">
        <w:rPr>
          <w:rFonts w:cs="Simplified Arabic" w:hint="cs"/>
          <w:color w:val="000000"/>
          <w:szCs w:val="24"/>
          <w:rtl/>
        </w:rPr>
        <w:t>.</w:t>
      </w:r>
      <w:r w:rsidR="003E4E7D">
        <w:rPr>
          <w:rFonts w:cs="Simplified Arabic" w:hint="cs"/>
          <w:color w:val="000000"/>
          <w:szCs w:val="24"/>
          <w:rtl/>
        </w:rPr>
        <w:t>5</w:t>
      </w:r>
      <w:r w:rsidR="003A5DE8" w:rsidRPr="007C7DBD">
        <w:rPr>
          <w:rFonts w:cs="Simplified Arabic" w:hint="cs"/>
          <w:color w:val="000000"/>
          <w:szCs w:val="24"/>
          <w:rtl/>
        </w:rPr>
        <w:t xml:space="preserve">% من </w:t>
      </w:r>
      <w:r>
        <w:rPr>
          <w:rFonts w:cs="Simplified Arabic" w:hint="cs"/>
          <w:color w:val="000000"/>
          <w:szCs w:val="24"/>
          <w:rtl/>
        </w:rPr>
        <w:t>مجموع</w:t>
      </w:r>
      <w:r w:rsidR="003A5DE8" w:rsidRPr="007C7DBD">
        <w:rPr>
          <w:rFonts w:cs="Simplified Arabic" w:hint="cs"/>
          <w:color w:val="000000"/>
          <w:szCs w:val="24"/>
          <w:rtl/>
        </w:rPr>
        <w:t xml:space="preserve"> النزلاء، يليها </w:t>
      </w:r>
      <w:r w:rsidR="009163D1" w:rsidRPr="007C7DBD">
        <w:rPr>
          <w:rFonts w:cs="Simplified Arabic" w:hint="cs"/>
          <w:color w:val="000000"/>
          <w:szCs w:val="24"/>
          <w:rtl/>
        </w:rPr>
        <w:t>فنادق القدس</w:t>
      </w:r>
      <w:r w:rsidR="003A5DE8" w:rsidRPr="007C7DBD">
        <w:rPr>
          <w:rFonts w:cs="Simplified Arabic" w:hint="cs"/>
          <w:color w:val="000000"/>
          <w:szCs w:val="24"/>
          <w:rtl/>
        </w:rPr>
        <w:t xml:space="preserve"> </w:t>
      </w:r>
      <w:r>
        <w:rPr>
          <w:rFonts w:cs="Simplified Arabic" w:hint="cs"/>
          <w:color w:val="000000"/>
          <w:szCs w:val="24"/>
          <w:rtl/>
        </w:rPr>
        <w:t>ووسط الضفة الغربية بنسبة</w:t>
      </w:r>
      <w:r w:rsidR="009163D1" w:rsidRPr="007C7DBD">
        <w:rPr>
          <w:rFonts w:cs="Simplified Arabic" w:hint="cs"/>
          <w:color w:val="000000"/>
          <w:szCs w:val="24"/>
          <w:rtl/>
        </w:rPr>
        <w:t xml:space="preserve"> </w:t>
      </w:r>
      <w:r w:rsidR="003E4E7D">
        <w:rPr>
          <w:rFonts w:cs="Simplified Arabic" w:hint="cs"/>
          <w:color w:val="000000"/>
          <w:szCs w:val="24"/>
          <w:rtl/>
        </w:rPr>
        <w:t>29.1</w:t>
      </w:r>
      <w:r w:rsidR="009163D1" w:rsidRPr="007C7DBD">
        <w:rPr>
          <w:rFonts w:cs="Simplified Arabic" w:hint="cs"/>
          <w:color w:val="000000"/>
          <w:szCs w:val="24"/>
          <w:rtl/>
        </w:rPr>
        <w:t>%</w:t>
      </w:r>
      <w:r>
        <w:rPr>
          <w:rFonts w:cs="Simplified Arabic" w:hint="cs"/>
          <w:color w:val="000000"/>
          <w:szCs w:val="24"/>
          <w:rtl/>
        </w:rPr>
        <w:t xml:space="preserve"> و</w:t>
      </w:r>
      <w:r w:rsidR="003E4E7D">
        <w:rPr>
          <w:rFonts w:cs="Simplified Arabic" w:hint="cs"/>
          <w:color w:val="000000"/>
          <w:szCs w:val="24"/>
          <w:rtl/>
        </w:rPr>
        <w:t>14.6</w:t>
      </w:r>
      <w:r w:rsidR="009163D1" w:rsidRPr="007C7DBD">
        <w:rPr>
          <w:rFonts w:cs="Simplified Arabic" w:hint="cs"/>
          <w:color w:val="000000"/>
          <w:szCs w:val="24"/>
          <w:rtl/>
        </w:rPr>
        <w:t>%</w:t>
      </w:r>
      <w:r>
        <w:rPr>
          <w:rFonts w:cs="Simplified Arabic" w:hint="cs"/>
          <w:color w:val="000000"/>
          <w:sz w:val="24"/>
          <w:szCs w:val="24"/>
          <w:rtl/>
        </w:rPr>
        <w:t xml:space="preserve"> على التوالي</w:t>
      </w:r>
      <w:r w:rsidR="00BC2B18">
        <w:rPr>
          <w:rFonts w:cs="Simplified Arabic" w:hint="cs"/>
          <w:color w:val="000000"/>
          <w:sz w:val="24"/>
          <w:szCs w:val="24"/>
          <w:rtl/>
        </w:rPr>
        <w:t xml:space="preserve">، </w:t>
      </w:r>
      <w:r w:rsidR="00C04F5E" w:rsidRPr="007C7DBD">
        <w:rPr>
          <w:rFonts w:cs="Simplified Arabic" w:hint="cs"/>
          <w:color w:val="000000"/>
          <w:sz w:val="24"/>
          <w:szCs w:val="24"/>
          <w:rtl/>
        </w:rPr>
        <w:t xml:space="preserve">أما نسبة نزلاء الفنادق في شمال الضفة الغربية فقد بلغت </w:t>
      </w:r>
      <w:r w:rsidR="003E4E7D">
        <w:rPr>
          <w:rFonts w:cs="Simplified Arabic" w:hint="cs"/>
          <w:color w:val="000000"/>
          <w:sz w:val="24"/>
          <w:szCs w:val="24"/>
          <w:rtl/>
        </w:rPr>
        <w:t>4.8</w:t>
      </w:r>
      <w:r w:rsidR="00C04F5E" w:rsidRPr="007C7DBD">
        <w:rPr>
          <w:rFonts w:cs="Simplified Arabic" w:hint="cs"/>
          <w:color w:val="000000"/>
          <w:sz w:val="24"/>
          <w:szCs w:val="24"/>
          <w:rtl/>
        </w:rPr>
        <w:t>%</w:t>
      </w:r>
      <w:r w:rsidR="00A95E08">
        <w:rPr>
          <w:rFonts w:cs="Simplified Arabic" w:hint="cs"/>
          <w:color w:val="000000"/>
          <w:sz w:val="24"/>
          <w:szCs w:val="24"/>
          <w:rtl/>
        </w:rPr>
        <w:t>.</w:t>
      </w:r>
    </w:p>
    <w:p w:rsidR="003A5DE8" w:rsidRDefault="003A5DE8" w:rsidP="0056774E">
      <w:pPr>
        <w:numPr>
          <w:ilvl w:val="12"/>
          <w:numId w:val="0"/>
        </w:numPr>
        <w:jc w:val="both"/>
        <w:rPr>
          <w:color w:val="FF0000"/>
          <w:szCs w:val="24"/>
          <w:rtl/>
        </w:rPr>
      </w:pPr>
    </w:p>
    <w:p w:rsidR="001109C5" w:rsidRDefault="001109C5">
      <w:pPr>
        <w:bidi w:val="0"/>
        <w:rPr>
          <w:rFonts w:ascii="Arial" w:hAnsi="Arial" w:cs="Simplified Arabic"/>
          <w:b/>
          <w:bCs/>
          <w:sz w:val="22"/>
          <w:szCs w:val="22"/>
          <w:rtl/>
        </w:rPr>
      </w:pPr>
      <w:r>
        <w:rPr>
          <w:rFonts w:ascii="Arial" w:hAnsi="Arial" w:cs="Simplified Arabic"/>
          <w:b/>
          <w:bCs/>
          <w:sz w:val="22"/>
          <w:szCs w:val="22"/>
          <w:rtl/>
        </w:rPr>
        <w:br w:type="page"/>
      </w:r>
    </w:p>
    <w:p w:rsidR="003A5DE8" w:rsidRPr="003D250F" w:rsidRDefault="003A5DE8" w:rsidP="003E4E7D">
      <w:pPr>
        <w:jc w:val="center"/>
        <w:rPr>
          <w:rFonts w:ascii="Arial" w:hAnsi="Arial" w:cs="Simplified Arabic"/>
          <w:b/>
          <w:bCs/>
          <w:sz w:val="22"/>
          <w:szCs w:val="22"/>
          <w:rtl/>
        </w:rPr>
      </w:pPr>
      <w:r w:rsidRPr="003D250F">
        <w:rPr>
          <w:rFonts w:ascii="Arial" w:hAnsi="Arial" w:cs="Simplified Arabic"/>
          <w:b/>
          <w:bCs/>
          <w:sz w:val="22"/>
          <w:szCs w:val="22"/>
          <w:rtl/>
        </w:rPr>
        <w:lastRenderedPageBreak/>
        <w:t xml:space="preserve">التوزيع النسبي للنزلاء حسب المنطقة خلال عام </w:t>
      </w:r>
      <w:r w:rsidR="003E4E7D">
        <w:rPr>
          <w:rFonts w:ascii="Arial" w:hAnsi="Arial" w:cs="Simplified Arabic" w:hint="cs"/>
          <w:b/>
          <w:bCs/>
          <w:sz w:val="22"/>
          <w:szCs w:val="22"/>
          <w:rtl/>
        </w:rPr>
        <w:t>2014</w:t>
      </w:r>
    </w:p>
    <w:tbl>
      <w:tblPr>
        <w:tblStyle w:val="TableGrid"/>
        <w:bidiVisual/>
        <w:tblW w:w="0" w:type="auto"/>
        <w:jc w:val="center"/>
        <w:tblLook w:val="04A0"/>
      </w:tblPr>
      <w:tblGrid>
        <w:gridCol w:w="8271"/>
      </w:tblGrid>
      <w:tr w:rsidR="008D6291" w:rsidTr="008D6291">
        <w:trPr>
          <w:jc w:val="center"/>
        </w:trPr>
        <w:tc>
          <w:tcPr>
            <w:tcW w:w="7763" w:type="dxa"/>
            <w:vAlign w:val="center"/>
          </w:tcPr>
          <w:p w:rsidR="008D6291" w:rsidRDefault="008D6291" w:rsidP="008D6291">
            <w:pPr>
              <w:jc w:val="center"/>
              <w:rPr>
                <w:rFonts w:cs="Simplified Arabic"/>
                <w:b/>
                <w:bCs/>
                <w:color w:val="FF0000"/>
                <w:sz w:val="24"/>
                <w:szCs w:val="24"/>
                <w:rtl/>
              </w:rPr>
            </w:pPr>
            <w:r w:rsidRPr="008D6291">
              <w:rPr>
                <w:rFonts w:cs="Simplified Arabic"/>
                <w:b/>
                <w:bCs/>
                <w:noProof/>
                <w:color w:val="FF0000"/>
                <w:sz w:val="24"/>
                <w:szCs w:val="24"/>
                <w:rtl/>
              </w:rPr>
              <w:drawing>
                <wp:inline distT="0" distB="0" distL="0" distR="0">
                  <wp:extent cx="5114925" cy="2400300"/>
                  <wp:effectExtent l="0" t="0" r="0" b="0"/>
                  <wp:docPr id="1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A5DE8" w:rsidRDefault="003A5DE8" w:rsidP="003A5DE8">
      <w:pPr>
        <w:rPr>
          <w:rFonts w:cs="Simplified Arabic"/>
          <w:b/>
          <w:bCs/>
          <w:color w:val="FF0000"/>
          <w:sz w:val="24"/>
          <w:szCs w:val="24"/>
          <w:rtl/>
        </w:rPr>
      </w:pPr>
    </w:p>
    <w:p w:rsidR="003A5DE8" w:rsidRDefault="00D518CE" w:rsidP="00CC0641">
      <w:pPr>
        <w:jc w:val="both"/>
        <w:rPr>
          <w:rFonts w:cs="Simplified Arabic"/>
          <w:b/>
          <w:bCs/>
          <w:color w:val="000000"/>
          <w:sz w:val="24"/>
          <w:szCs w:val="24"/>
          <w:rtl/>
        </w:rPr>
      </w:pPr>
      <w:r>
        <w:rPr>
          <w:rFonts w:cs="Simplified Arabic" w:hint="cs"/>
          <w:b/>
          <w:bCs/>
          <w:color w:val="000000"/>
          <w:sz w:val="24"/>
          <w:szCs w:val="24"/>
          <w:rtl/>
        </w:rPr>
        <w:t xml:space="preserve">5.1 </w:t>
      </w:r>
      <w:r w:rsidR="003A5DE8" w:rsidRPr="00B2792E">
        <w:rPr>
          <w:rFonts w:cs="Simplified Arabic" w:hint="cs"/>
          <w:b/>
          <w:bCs/>
          <w:color w:val="000000"/>
          <w:sz w:val="24"/>
          <w:szCs w:val="24"/>
          <w:rtl/>
        </w:rPr>
        <w:t>إ</w:t>
      </w:r>
      <w:r w:rsidR="003A5DE8" w:rsidRPr="00B2792E">
        <w:rPr>
          <w:rFonts w:cs="Simplified Arabic"/>
          <w:b/>
          <w:bCs/>
          <w:color w:val="000000"/>
          <w:sz w:val="24"/>
          <w:szCs w:val="24"/>
          <w:rtl/>
        </w:rPr>
        <w:t>شغال الغرف و</w:t>
      </w:r>
      <w:r w:rsidR="003A5DE8" w:rsidRPr="00B2792E">
        <w:rPr>
          <w:rFonts w:cs="Simplified Arabic" w:hint="cs"/>
          <w:b/>
          <w:bCs/>
          <w:color w:val="000000"/>
          <w:sz w:val="24"/>
          <w:szCs w:val="24"/>
          <w:rtl/>
        </w:rPr>
        <w:t>الأسِرَّة، والمعدل العام لمدة اقامة النزيل</w:t>
      </w:r>
      <w:r>
        <w:rPr>
          <w:rFonts w:cs="Simplified Arabic" w:hint="cs"/>
          <w:b/>
          <w:bCs/>
          <w:color w:val="000000"/>
          <w:sz w:val="24"/>
          <w:szCs w:val="24"/>
          <w:rtl/>
        </w:rPr>
        <w:t xml:space="preserve"> خلال العام</w:t>
      </w:r>
      <w:r w:rsidR="003A5DE8" w:rsidRPr="00B2792E">
        <w:rPr>
          <w:rFonts w:cs="Simplified Arabic" w:hint="cs"/>
          <w:b/>
          <w:bCs/>
          <w:color w:val="000000"/>
          <w:sz w:val="24"/>
          <w:szCs w:val="24"/>
          <w:rtl/>
        </w:rPr>
        <w:t xml:space="preserve"> </w:t>
      </w:r>
      <w:r w:rsidR="00CC0641">
        <w:rPr>
          <w:rFonts w:cs="Simplified Arabic" w:hint="cs"/>
          <w:b/>
          <w:bCs/>
          <w:color w:val="000000"/>
          <w:sz w:val="24"/>
          <w:szCs w:val="24"/>
          <w:rtl/>
        </w:rPr>
        <w:t>2014</w:t>
      </w:r>
    </w:p>
    <w:p w:rsidR="003A5DE8" w:rsidRPr="003839CC" w:rsidRDefault="003A5DE8" w:rsidP="008B2C91">
      <w:pPr>
        <w:ind w:left="-1"/>
        <w:jc w:val="both"/>
        <w:rPr>
          <w:rFonts w:cs="Simplified Arabic"/>
          <w:color w:val="000000" w:themeColor="text1"/>
          <w:sz w:val="24"/>
          <w:szCs w:val="24"/>
          <w:rtl/>
        </w:rPr>
      </w:pPr>
      <w:r w:rsidRPr="003839CC">
        <w:rPr>
          <w:rFonts w:cs="Simplified Arabic" w:hint="cs"/>
          <w:color w:val="000000" w:themeColor="text1"/>
          <w:sz w:val="24"/>
          <w:szCs w:val="24"/>
          <w:rtl/>
        </w:rPr>
        <w:t xml:space="preserve">بلغ </w:t>
      </w:r>
      <w:r w:rsidRPr="003839CC">
        <w:rPr>
          <w:rFonts w:cs="Simplified Arabic"/>
          <w:color w:val="000000" w:themeColor="text1"/>
          <w:sz w:val="24"/>
          <w:szCs w:val="24"/>
          <w:rtl/>
        </w:rPr>
        <w:t xml:space="preserve">متوسط </w:t>
      </w:r>
      <w:r w:rsidR="00644340" w:rsidRPr="003839CC">
        <w:rPr>
          <w:rFonts w:cs="Simplified Arabic" w:hint="cs"/>
          <w:color w:val="000000" w:themeColor="text1"/>
          <w:sz w:val="24"/>
          <w:szCs w:val="24"/>
          <w:rtl/>
        </w:rPr>
        <w:t>عدد</w:t>
      </w:r>
      <w:r w:rsidRPr="003839CC">
        <w:rPr>
          <w:rFonts w:cs="Simplified Arabic"/>
          <w:color w:val="000000" w:themeColor="text1"/>
          <w:sz w:val="24"/>
          <w:szCs w:val="24"/>
          <w:rtl/>
        </w:rPr>
        <w:t xml:space="preserve"> الغرف</w:t>
      </w:r>
      <w:r w:rsidRPr="003839CC">
        <w:rPr>
          <w:rFonts w:cs="Simplified Arabic" w:hint="cs"/>
          <w:color w:val="000000" w:themeColor="text1"/>
          <w:sz w:val="24"/>
          <w:szCs w:val="24"/>
          <w:rtl/>
        </w:rPr>
        <w:t xml:space="preserve"> </w:t>
      </w:r>
      <w:r w:rsidR="00644340" w:rsidRPr="003839CC">
        <w:rPr>
          <w:rFonts w:cs="Simplified Arabic" w:hint="cs"/>
          <w:color w:val="000000" w:themeColor="text1"/>
          <w:sz w:val="24"/>
          <w:szCs w:val="24"/>
          <w:rtl/>
        </w:rPr>
        <w:t xml:space="preserve">التي يتم اشغالها يوميا في الفنادق العامله في الضفة الغربية </w:t>
      </w:r>
      <w:r w:rsidR="00B5321F" w:rsidRPr="003839CC">
        <w:rPr>
          <w:rFonts w:cs="Simplified Arabic"/>
          <w:color w:val="000000" w:themeColor="text1"/>
          <w:sz w:val="24"/>
          <w:szCs w:val="24"/>
          <w:rtl/>
        </w:rPr>
        <w:t>1,</w:t>
      </w:r>
      <w:r w:rsidR="00CC0641">
        <w:rPr>
          <w:rFonts w:cs="Simplified Arabic" w:hint="cs"/>
          <w:color w:val="000000" w:themeColor="text1"/>
          <w:sz w:val="24"/>
          <w:szCs w:val="24"/>
          <w:rtl/>
        </w:rPr>
        <w:t>681.</w:t>
      </w:r>
      <w:r w:rsidR="002A5755">
        <w:rPr>
          <w:rFonts w:cs="Simplified Arabic" w:hint="cs"/>
          <w:color w:val="000000" w:themeColor="text1"/>
          <w:sz w:val="24"/>
          <w:szCs w:val="24"/>
          <w:rtl/>
        </w:rPr>
        <w:t>9</w:t>
      </w:r>
      <w:r w:rsidR="00B5321F" w:rsidRPr="003839CC">
        <w:rPr>
          <w:rFonts w:ascii="Arial" w:hAnsi="Arial" w:cs="Simplified Arabic"/>
          <w:color w:val="000000" w:themeColor="text1"/>
          <w:sz w:val="24"/>
          <w:szCs w:val="24"/>
          <w:rtl/>
        </w:rPr>
        <w:t xml:space="preserve"> </w:t>
      </w:r>
      <w:r w:rsidR="00B5321F" w:rsidRPr="003839CC">
        <w:rPr>
          <w:rFonts w:ascii="Arial" w:hAnsi="Arial" w:cs="Simplified Arabic" w:hint="cs"/>
          <w:color w:val="000000" w:themeColor="text1"/>
          <w:sz w:val="24"/>
          <w:szCs w:val="24"/>
          <w:rtl/>
        </w:rPr>
        <w:t>غرف</w:t>
      </w:r>
      <w:r w:rsidR="008D6291">
        <w:rPr>
          <w:rFonts w:ascii="Arial" w:hAnsi="Arial" w:cs="Simplified Arabic" w:hint="cs"/>
          <w:color w:val="000000" w:themeColor="text1"/>
          <w:sz w:val="24"/>
          <w:szCs w:val="24"/>
          <w:rtl/>
        </w:rPr>
        <w:t>ة</w:t>
      </w:r>
      <w:r w:rsidR="00B5321F" w:rsidRPr="003839CC">
        <w:rPr>
          <w:rFonts w:ascii="Arial" w:hAnsi="Arial" w:cs="Simplified Arabic" w:hint="cs"/>
          <w:color w:val="000000" w:themeColor="text1"/>
          <w:sz w:val="24"/>
          <w:szCs w:val="24"/>
          <w:rtl/>
        </w:rPr>
        <w:t xml:space="preserve"> فندقية </w:t>
      </w:r>
      <w:r w:rsidR="002B2BD3">
        <w:rPr>
          <w:rFonts w:ascii="Arial" w:hAnsi="Arial" w:cs="Simplified Arabic" w:hint="cs"/>
          <w:color w:val="000000" w:themeColor="text1"/>
          <w:sz w:val="24"/>
          <w:szCs w:val="24"/>
          <w:rtl/>
        </w:rPr>
        <w:t>تشكل ما</w:t>
      </w:r>
      <w:r w:rsidR="00B674D6">
        <w:rPr>
          <w:rFonts w:ascii="Arial" w:hAnsi="Arial" w:cs="Simplified Arabic" w:hint="cs"/>
          <w:color w:val="000000" w:themeColor="text1"/>
          <w:sz w:val="24"/>
          <w:szCs w:val="24"/>
          <w:rtl/>
        </w:rPr>
        <w:t xml:space="preserve"> </w:t>
      </w:r>
      <w:r w:rsidR="002B2BD3">
        <w:rPr>
          <w:rFonts w:ascii="Arial" w:hAnsi="Arial" w:cs="Simplified Arabic" w:hint="cs"/>
          <w:color w:val="000000" w:themeColor="text1"/>
          <w:sz w:val="24"/>
          <w:szCs w:val="24"/>
          <w:rtl/>
        </w:rPr>
        <w:t xml:space="preserve">نسبته </w:t>
      </w:r>
      <w:r w:rsidR="00CC0641">
        <w:rPr>
          <w:rFonts w:cs="Simplified Arabic" w:hint="cs"/>
          <w:color w:val="000000" w:themeColor="text1"/>
          <w:sz w:val="24"/>
          <w:szCs w:val="24"/>
          <w:rtl/>
        </w:rPr>
        <w:t>25.2</w:t>
      </w:r>
      <w:r w:rsidR="00B5321F" w:rsidRPr="00BD1528">
        <w:rPr>
          <w:rFonts w:cs="Simplified Arabic" w:hint="cs"/>
          <w:color w:val="000000" w:themeColor="text1"/>
          <w:sz w:val="24"/>
          <w:szCs w:val="24"/>
          <w:rtl/>
        </w:rPr>
        <w:t>% من</w:t>
      </w:r>
      <w:r w:rsidR="00B5321F" w:rsidRPr="003839CC">
        <w:rPr>
          <w:rFonts w:ascii="Arial" w:hAnsi="Arial" w:cs="Simplified Arabic" w:hint="cs"/>
          <w:color w:val="000000" w:themeColor="text1"/>
          <w:sz w:val="24"/>
          <w:szCs w:val="24"/>
          <w:rtl/>
        </w:rPr>
        <w:t xml:space="preserve"> اجمالي عدد الغرف المتاحة</w:t>
      </w:r>
      <w:r w:rsidR="008D6291">
        <w:rPr>
          <w:rFonts w:cs="Simplified Arabic" w:hint="cs"/>
          <w:color w:val="000000" w:themeColor="text1"/>
          <w:sz w:val="24"/>
          <w:szCs w:val="24"/>
          <w:rtl/>
        </w:rPr>
        <w:t>،</w:t>
      </w:r>
      <w:r w:rsidRPr="003839CC">
        <w:rPr>
          <w:rFonts w:cs="Simplified Arabic" w:hint="cs"/>
          <w:color w:val="000000" w:themeColor="text1"/>
          <w:sz w:val="24"/>
          <w:szCs w:val="24"/>
          <w:rtl/>
        </w:rPr>
        <w:t xml:space="preserve"> بينما بلغ </w:t>
      </w:r>
      <w:r w:rsidRPr="003839CC">
        <w:rPr>
          <w:rFonts w:cs="Simplified Arabic"/>
          <w:color w:val="000000" w:themeColor="text1"/>
          <w:sz w:val="24"/>
          <w:szCs w:val="24"/>
          <w:rtl/>
        </w:rPr>
        <w:t xml:space="preserve">متوسط </w:t>
      </w:r>
      <w:r w:rsidRPr="003839CC">
        <w:rPr>
          <w:rFonts w:cs="Simplified Arabic" w:hint="cs"/>
          <w:color w:val="000000" w:themeColor="text1"/>
          <w:sz w:val="24"/>
          <w:szCs w:val="24"/>
          <w:rtl/>
        </w:rPr>
        <w:t>إش</w:t>
      </w:r>
      <w:r w:rsidRPr="003839CC">
        <w:rPr>
          <w:rFonts w:cs="Simplified Arabic"/>
          <w:color w:val="000000" w:themeColor="text1"/>
          <w:sz w:val="24"/>
          <w:szCs w:val="24"/>
          <w:rtl/>
        </w:rPr>
        <w:t xml:space="preserve">غال </w:t>
      </w:r>
      <w:r w:rsidRPr="003839CC">
        <w:rPr>
          <w:rFonts w:cs="Simplified Arabic" w:hint="cs"/>
          <w:color w:val="000000" w:themeColor="text1"/>
          <w:sz w:val="24"/>
          <w:szCs w:val="24"/>
          <w:rtl/>
        </w:rPr>
        <w:t>الأسِرَّة</w:t>
      </w:r>
      <w:r w:rsidRPr="003839CC">
        <w:rPr>
          <w:rFonts w:ascii="Arial" w:hAnsi="Arial" w:cs="Simplified Arabic"/>
          <w:color w:val="000000" w:themeColor="text1"/>
          <w:sz w:val="24"/>
          <w:szCs w:val="24"/>
          <w:rtl/>
        </w:rPr>
        <w:t xml:space="preserve"> </w:t>
      </w:r>
      <w:r w:rsidR="000F0FE6" w:rsidRPr="003839CC">
        <w:rPr>
          <w:rFonts w:cs="Simplified Arabic" w:hint="cs"/>
          <w:color w:val="000000" w:themeColor="text1"/>
          <w:sz w:val="24"/>
          <w:szCs w:val="24"/>
          <w:rtl/>
        </w:rPr>
        <w:t>4</w:t>
      </w:r>
      <w:r w:rsidRPr="003839CC">
        <w:rPr>
          <w:rFonts w:cs="Simplified Arabic"/>
          <w:color w:val="000000" w:themeColor="text1"/>
          <w:sz w:val="24"/>
          <w:szCs w:val="24"/>
          <w:rtl/>
        </w:rPr>
        <w:t>,</w:t>
      </w:r>
      <w:r w:rsidR="00CC0641">
        <w:rPr>
          <w:rFonts w:cs="Simplified Arabic" w:hint="cs"/>
          <w:color w:val="000000" w:themeColor="text1"/>
          <w:sz w:val="24"/>
          <w:szCs w:val="24"/>
          <w:rtl/>
        </w:rPr>
        <w:t>211.8</w:t>
      </w:r>
      <w:r w:rsidR="00087A9B" w:rsidRPr="003839CC">
        <w:rPr>
          <w:rFonts w:cs="Simplified Arabic" w:hint="cs"/>
          <w:color w:val="000000" w:themeColor="text1"/>
          <w:sz w:val="24"/>
          <w:szCs w:val="24"/>
          <w:rtl/>
        </w:rPr>
        <w:t xml:space="preserve"> سريراً</w:t>
      </w:r>
      <w:r w:rsidRPr="003839CC">
        <w:rPr>
          <w:rFonts w:cs="Simplified Arabic"/>
          <w:color w:val="000000" w:themeColor="text1"/>
          <w:sz w:val="24"/>
          <w:szCs w:val="24"/>
          <w:rtl/>
        </w:rPr>
        <w:t xml:space="preserve"> </w:t>
      </w:r>
      <w:r w:rsidR="002B2BD3">
        <w:rPr>
          <w:rFonts w:cs="Simplified Arabic" w:hint="cs"/>
          <w:color w:val="000000" w:themeColor="text1"/>
          <w:sz w:val="24"/>
          <w:szCs w:val="24"/>
          <w:rtl/>
        </w:rPr>
        <w:t xml:space="preserve"> تشكل ما</w:t>
      </w:r>
      <w:r w:rsidR="00B674D6">
        <w:rPr>
          <w:rFonts w:cs="Simplified Arabic" w:hint="cs"/>
          <w:color w:val="000000" w:themeColor="text1"/>
          <w:sz w:val="24"/>
          <w:szCs w:val="24"/>
          <w:rtl/>
        </w:rPr>
        <w:t xml:space="preserve"> </w:t>
      </w:r>
      <w:r w:rsidR="002B2BD3">
        <w:rPr>
          <w:rFonts w:cs="Simplified Arabic" w:hint="cs"/>
          <w:color w:val="000000" w:themeColor="text1"/>
          <w:sz w:val="24"/>
          <w:szCs w:val="24"/>
          <w:rtl/>
        </w:rPr>
        <w:t>نسبته</w:t>
      </w:r>
      <w:r w:rsidRPr="003839CC">
        <w:rPr>
          <w:rFonts w:cs="Simplified Arabic"/>
          <w:color w:val="000000" w:themeColor="text1"/>
          <w:sz w:val="24"/>
          <w:szCs w:val="24"/>
          <w:rtl/>
        </w:rPr>
        <w:t xml:space="preserve"> </w:t>
      </w:r>
      <w:r w:rsidR="00CC0641">
        <w:rPr>
          <w:rFonts w:cs="Simplified Arabic" w:hint="cs"/>
          <w:color w:val="000000" w:themeColor="text1"/>
          <w:sz w:val="24"/>
          <w:szCs w:val="24"/>
          <w:rtl/>
        </w:rPr>
        <w:t>28</w:t>
      </w:r>
      <w:r w:rsidR="000F0FE6" w:rsidRPr="003839CC">
        <w:rPr>
          <w:rFonts w:cs="Simplified Arabic" w:hint="cs"/>
          <w:color w:val="000000" w:themeColor="text1"/>
          <w:sz w:val="24"/>
          <w:szCs w:val="24"/>
          <w:rtl/>
        </w:rPr>
        <w:t>.</w:t>
      </w:r>
      <w:r w:rsidR="00CC0641">
        <w:rPr>
          <w:rFonts w:cs="Simplified Arabic" w:hint="cs"/>
          <w:color w:val="000000" w:themeColor="text1"/>
          <w:sz w:val="24"/>
          <w:szCs w:val="24"/>
          <w:rtl/>
        </w:rPr>
        <w:t>5</w:t>
      </w:r>
      <w:r w:rsidRPr="003839CC">
        <w:rPr>
          <w:rFonts w:cs="Simplified Arabic" w:hint="cs"/>
          <w:color w:val="000000" w:themeColor="text1"/>
          <w:sz w:val="24"/>
          <w:szCs w:val="24"/>
          <w:rtl/>
        </w:rPr>
        <w:t>% وفيما يتعلق ب</w:t>
      </w:r>
      <w:r w:rsidRPr="003839CC">
        <w:rPr>
          <w:rFonts w:cs="Simplified Arabic"/>
          <w:color w:val="000000" w:themeColor="text1"/>
          <w:sz w:val="24"/>
          <w:szCs w:val="24"/>
          <w:rtl/>
        </w:rPr>
        <w:t xml:space="preserve">معدل مدة إقامة النزيل في </w:t>
      </w:r>
      <w:r w:rsidRPr="003839CC">
        <w:rPr>
          <w:rFonts w:cs="Simplified Arabic" w:hint="cs"/>
          <w:color w:val="000000" w:themeColor="text1"/>
          <w:sz w:val="24"/>
          <w:szCs w:val="24"/>
          <w:rtl/>
        </w:rPr>
        <w:t>ال</w:t>
      </w:r>
      <w:r w:rsidRPr="003839CC">
        <w:rPr>
          <w:rFonts w:cs="Simplified Arabic"/>
          <w:color w:val="000000" w:themeColor="text1"/>
          <w:sz w:val="24"/>
          <w:szCs w:val="24"/>
          <w:rtl/>
        </w:rPr>
        <w:t>فن</w:t>
      </w:r>
      <w:r w:rsidRPr="003839CC">
        <w:rPr>
          <w:rFonts w:cs="Simplified Arabic" w:hint="cs"/>
          <w:color w:val="000000" w:themeColor="text1"/>
          <w:sz w:val="24"/>
          <w:szCs w:val="24"/>
          <w:rtl/>
        </w:rPr>
        <w:t>ا</w:t>
      </w:r>
      <w:r w:rsidRPr="003839CC">
        <w:rPr>
          <w:rFonts w:cs="Simplified Arabic"/>
          <w:color w:val="000000" w:themeColor="text1"/>
          <w:sz w:val="24"/>
          <w:szCs w:val="24"/>
          <w:rtl/>
        </w:rPr>
        <w:t xml:space="preserve">دق خلال </w:t>
      </w:r>
      <w:r w:rsidRPr="003839CC">
        <w:rPr>
          <w:rFonts w:cs="Simplified Arabic" w:hint="cs"/>
          <w:color w:val="000000" w:themeColor="text1"/>
          <w:sz w:val="24"/>
          <w:szCs w:val="24"/>
          <w:rtl/>
        </w:rPr>
        <w:t>ال</w:t>
      </w:r>
      <w:r w:rsidRPr="003839CC">
        <w:rPr>
          <w:rFonts w:cs="Simplified Arabic"/>
          <w:color w:val="000000" w:themeColor="text1"/>
          <w:sz w:val="24"/>
          <w:szCs w:val="24"/>
          <w:rtl/>
        </w:rPr>
        <w:t>عام</w:t>
      </w:r>
      <w:r w:rsidRPr="003839CC">
        <w:rPr>
          <w:rFonts w:cs="Simplified Arabic" w:hint="cs"/>
          <w:color w:val="000000" w:themeColor="text1"/>
          <w:sz w:val="24"/>
          <w:szCs w:val="24"/>
          <w:rtl/>
        </w:rPr>
        <w:t xml:space="preserve"> فقد بلغ </w:t>
      </w:r>
      <w:r w:rsidR="00AA66F3" w:rsidRPr="003839CC">
        <w:rPr>
          <w:rFonts w:cs="Simplified Arabic" w:hint="cs"/>
          <w:color w:val="000000" w:themeColor="text1"/>
          <w:sz w:val="24"/>
          <w:szCs w:val="24"/>
          <w:rtl/>
        </w:rPr>
        <w:t>2.</w:t>
      </w:r>
      <w:r w:rsidR="00CC0641">
        <w:rPr>
          <w:rFonts w:cs="Simplified Arabic" w:hint="cs"/>
          <w:color w:val="000000" w:themeColor="text1"/>
          <w:sz w:val="24"/>
          <w:szCs w:val="24"/>
          <w:rtl/>
        </w:rPr>
        <w:t>5</w:t>
      </w:r>
      <w:r w:rsidRPr="003839CC">
        <w:rPr>
          <w:rFonts w:cs="Simplified Arabic" w:hint="cs"/>
          <w:color w:val="000000" w:themeColor="text1"/>
          <w:sz w:val="24"/>
          <w:szCs w:val="24"/>
          <w:rtl/>
        </w:rPr>
        <w:t xml:space="preserve"> </w:t>
      </w:r>
      <w:r w:rsidRPr="003839CC">
        <w:rPr>
          <w:rFonts w:cs="Simplified Arabic"/>
          <w:color w:val="000000" w:themeColor="text1"/>
          <w:sz w:val="24"/>
          <w:szCs w:val="24"/>
          <w:rtl/>
        </w:rPr>
        <w:t>(</w:t>
      </w:r>
      <w:r w:rsidRPr="003839CC">
        <w:rPr>
          <w:rFonts w:cs="Simplified Arabic" w:hint="cs"/>
          <w:color w:val="000000" w:themeColor="text1"/>
          <w:sz w:val="24"/>
          <w:szCs w:val="24"/>
          <w:rtl/>
        </w:rPr>
        <w:t>ليلة</w:t>
      </w:r>
      <w:r w:rsidRPr="003839CC">
        <w:rPr>
          <w:rFonts w:cs="Simplified Arabic"/>
          <w:color w:val="000000" w:themeColor="text1"/>
          <w:sz w:val="24"/>
          <w:szCs w:val="24"/>
          <w:rtl/>
        </w:rPr>
        <w:t>/</w:t>
      </w:r>
      <w:r w:rsidRPr="003839CC">
        <w:rPr>
          <w:rFonts w:cs="Simplified Arabic" w:hint="cs"/>
          <w:color w:val="000000" w:themeColor="text1"/>
          <w:sz w:val="24"/>
          <w:szCs w:val="24"/>
          <w:rtl/>
        </w:rPr>
        <w:t>نزيل).</w:t>
      </w:r>
    </w:p>
    <w:p w:rsidR="003A5DE8" w:rsidRPr="003839CC" w:rsidRDefault="003A5DE8" w:rsidP="00D367C6">
      <w:pPr>
        <w:ind w:firstLineChars="100" w:firstLine="240"/>
        <w:jc w:val="lowKashida"/>
        <w:rPr>
          <w:rFonts w:ascii="Arial" w:hAnsi="Arial" w:cs="Simplified Arabic"/>
          <w:color w:val="000000" w:themeColor="text1"/>
          <w:sz w:val="24"/>
          <w:szCs w:val="24"/>
        </w:rPr>
      </w:pPr>
    </w:p>
    <w:p w:rsidR="003A5DE8" w:rsidRPr="003839CC" w:rsidRDefault="006B33D8" w:rsidP="00CC0641">
      <w:pPr>
        <w:numPr>
          <w:ilvl w:val="12"/>
          <w:numId w:val="0"/>
        </w:numPr>
        <w:rPr>
          <w:rFonts w:cs="Simplified Arabic"/>
          <w:b/>
          <w:bCs/>
          <w:color w:val="000000" w:themeColor="text1"/>
          <w:sz w:val="24"/>
          <w:szCs w:val="24"/>
          <w:rtl/>
        </w:rPr>
      </w:pPr>
      <w:r w:rsidRPr="003839CC">
        <w:rPr>
          <w:rFonts w:cs="Simplified Arabic" w:hint="cs"/>
          <w:b/>
          <w:bCs/>
          <w:color w:val="000000" w:themeColor="text1"/>
          <w:sz w:val="24"/>
          <w:szCs w:val="24"/>
          <w:rtl/>
        </w:rPr>
        <w:t>6.1</w:t>
      </w:r>
      <w:r w:rsidR="003A5DE8" w:rsidRPr="003839CC">
        <w:rPr>
          <w:rFonts w:cs="Simplified Arabic"/>
          <w:b/>
          <w:bCs/>
          <w:color w:val="000000" w:themeColor="text1"/>
          <w:sz w:val="24"/>
          <w:szCs w:val="24"/>
          <w:rtl/>
        </w:rPr>
        <w:t xml:space="preserve">  ليالي المبيت</w:t>
      </w:r>
      <w:r w:rsidR="003A5DE8" w:rsidRPr="003839CC">
        <w:rPr>
          <w:rFonts w:cs="Simplified Arabic" w:hint="cs"/>
          <w:b/>
          <w:bCs/>
          <w:color w:val="000000" w:themeColor="text1"/>
          <w:sz w:val="24"/>
          <w:szCs w:val="24"/>
          <w:rtl/>
        </w:rPr>
        <w:t xml:space="preserve"> خلال العام </w:t>
      </w:r>
      <w:r w:rsidR="00CC0641">
        <w:rPr>
          <w:rFonts w:cs="Simplified Arabic" w:hint="cs"/>
          <w:b/>
          <w:bCs/>
          <w:color w:val="000000" w:themeColor="text1"/>
          <w:sz w:val="24"/>
          <w:szCs w:val="24"/>
          <w:rtl/>
        </w:rPr>
        <w:t>2014</w:t>
      </w:r>
    </w:p>
    <w:p w:rsidR="00BD1528" w:rsidRDefault="003A5DE8" w:rsidP="007A5BC9">
      <w:pPr>
        <w:ind w:left="-1"/>
        <w:jc w:val="both"/>
        <w:rPr>
          <w:rFonts w:cs="Simplified Arabic"/>
          <w:color w:val="000000" w:themeColor="text1"/>
          <w:sz w:val="24"/>
          <w:szCs w:val="24"/>
        </w:rPr>
      </w:pPr>
      <w:r w:rsidRPr="003839CC">
        <w:rPr>
          <w:rFonts w:cs="Simplified Arabic" w:hint="cs"/>
          <w:color w:val="000000" w:themeColor="text1"/>
          <w:sz w:val="24"/>
          <w:szCs w:val="24"/>
          <w:rtl/>
        </w:rPr>
        <w:t>بلغ عد</w:t>
      </w:r>
      <w:r w:rsidR="00B018B5" w:rsidRPr="003839CC">
        <w:rPr>
          <w:rFonts w:cs="Simplified Arabic" w:hint="cs"/>
          <w:color w:val="000000" w:themeColor="text1"/>
          <w:sz w:val="24"/>
          <w:szCs w:val="24"/>
          <w:rtl/>
        </w:rPr>
        <w:t xml:space="preserve">د </w:t>
      </w:r>
      <w:r w:rsidRPr="003839CC">
        <w:rPr>
          <w:rFonts w:cs="Simplified Arabic" w:hint="cs"/>
          <w:color w:val="000000" w:themeColor="text1"/>
          <w:sz w:val="24"/>
          <w:szCs w:val="24"/>
          <w:rtl/>
        </w:rPr>
        <w:t xml:space="preserve">ليالي المبيت في </w:t>
      </w:r>
      <w:r w:rsidR="00A83CC1" w:rsidRPr="003839CC">
        <w:rPr>
          <w:rFonts w:cs="Simplified Arabic" w:hint="cs"/>
          <w:color w:val="000000" w:themeColor="text1"/>
          <w:sz w:val="24"/>
          <w:szCs w:val="24"/>
          <w:rtl/>
        </w:rPr>
        <w:t>فنادق الضفة الغربية</w:t>
      </w:r>
      <w:bookmarkStart w:id="0" w:name="OLE_LINK12"/>
      <w:r w:rsidR="00F75BD7">
        <w:rPr>
          <w:rFonts w:cs="Simplified Arabic"/>
          <w:color w:val="000000" w:themeColor="text1"/>
          <w:sz w:val="24"/>
          <w:szCs w:val="24"/>
        </w:rPr>
        <w:t xml:space="preserve"> </w:t>
      </w:r>
      <w:r w:rsidRPr="003839CC">
        <w:rPr>
          <w:rFonts w:cs="Simplified Arabic"/>
          <w:color w:val="000000" w:themeColor="text1"/>
          <w:sz w:val="24"/>
          <w:szCs w:val="24"/>
        </w:rPr>
        <w:t>1,</w:t>
      </w:r>
      <w:r w:rsidR="00CC0641">
        <w:rPr>
          <w:rFonts w:cs="Simplified Arabic"/>
          <w:color w:val="000000" w:themeColor="text1"/>
          <w:sz w:val="24"/>
          <w:szCs w:val="24"/>
        </w:rPr>
        <w:t>537</w:t>
      </w:r>
      <w:r w:rsidRPr="003839CC">
        <w:rPr>
          <w:rFonts w:cs="Simplified Arabic"/>
          <w:color w:val="000000" w:themeColor="text1"/>
          <w:sz w:val="24"/>
          <w:szCs w:val="24"/>
        </w:rPr>
        <w:t>,</w:t>
      </w:r>
      <w:bookmarkEnd w:id="0"/>
      <w:r w:rsidR="00CC0641">
        <w:rPr>
          <w:rFonts w:cs="Simplified Arabic"/>
          <w:color w:val="000000" w:themeColor="text1"/>
          <w:sz w:val="24"/>
          <w:szCs w:val="24"/>
        </w:rPr>
        <w:t>311</w:t>
      </w:r>
      <w:r w:rsidRPr="003839CC">
        <w:rPr>
          <w:rFonts w:cs="Simplified Arabic"/>
          <w:color w:val="000000" w:themeColor="text1"/>
          <w:sz w:val="24"/>
          <w:szCs w:val="24"/>
        </w:rPr>
        <w:t xml:space="preserve"> </w:t>
      </w:r>
      <w:r w:rsidR="00F75BD7">
        <w:rPr>
          <w:rFonts w:cs="Simplified Arabic" w:hint="cs"/>
          <w:color w:val="000000" w:themeColor="text1"/>
          <w:sz w:val="24"/>
          <w:szCs w:val="24"/>
          <w:rtl/>
        </w:rPr>
        <w:t>ليلة</w:t>
      </w:r>
      <w:r w:rsidRPr="003839CC">
        <w:rPr>
          <w:rFonts w:cs="Simplified Arabic" w:hint="cs"/>
          <w:color w:val="000000" w:themeColor="text1"/>
          <w:sz w:val="24"/>
          <w:szCs w:val="24"/>
          <w:rtl/>
        </w:rPr>
        <w:t xml:space="preserve"> خلال عام </w:t>
      </w:r>
      <w:r w:rsidR="00CC0641">
        <w:rPr>
          <w:rFonts w:cs="Simplified Arabic"/>
          <w:color w:val="000000" w:themeColor="text1"/>
          <w:sz w:val="24"/>
          <w:szCs w:val="24"/>
        </w:rPr>
        <w:t>2014</w:t>
      </w:r>
      <w:r w:rsidRPr="003839CC">
        <w:rPr>
          <w:rFonts w:cs="Simplified Arabic" w:hint="cs"/>
          <w:color w:val="000000" w:themeColor="text1"/>
          <w:sz w:val="24"/>
          <w:szCs w:val="24"/>
          <w:rtl/>
        </w:rPr>
        <w:t xml:space="preserve">، </w:t>
      </w:r>
      <w:r w:rsidR="00BD1528" w:rsidRPr="006F0A22">
        <w:rPr>
          <w:rFonts w:cs="Simplified Arabic" w:hint="cs"/>
          <w:color w:val="000000" w:themeColor="text1"/>
          <w:sz w:val="24"/>
          <w:szCs w:val="24"/>
          <w:rtl/>
        </w:rPr>
        <w:t xml:space="preserve">حيث شكلت ليالي المبيت للنزلاء </w:t>
      </w:r>
      <w:r w:rsidR="00F75BD7">
        <w:rPr>
          <w:rFonts w:cs="Simplified Arabic" w:hint="cs"/>
          <w:color w:val="000000" w:themeColor="text1"/>
          <w:sz w:val="24"/>
          <w:szCs w:val="24"/>
          <w:rtl/>
        </w:rPr>
        <w:t xml:space="preserve"> القادمين من الاتحاد الأوروبي 34.0% من اجمالي عدد ليالي المبيت، يليها ليالي المبيت للنزلاء القادمين من دول اوروبا الاخرى ب</w:t>
      </w:r>
      <w:r w:rsidR="00BD1528" w:rsidRPr="006F0A22">
        <w:rPr>
          <w:rFonts w:cs="Simplified Arabic" w:hint="cs"/>
          <w:color w:val="000000" w:themeColor="text1"/>
          <w:sz w:val="24"/>
          <w:szCs w:val="24"/>
          <w:rtl/>
        </w:rPr>
        <w:t xml:space="preserve">نسبه </w:t>
      </w:r>
      <w:r w:rsidR="00B67364">
        <w:rPr>
          <w:rFonts w:cs="Simplified Arabic"/>
          <w:color w:val="000000" w:themeColor="text1"/>
          <w:sz w:val="24"/>
          <w:szCs w:val="24"/>
        </w:rPr>
        <w:t>17.2</w:t>
      </w:r>
      <w:r w:rsidR="00BD1528" w:rsidRPr="00F37717">
        <w:rPr>
          <w:rFonts w:cs="Simplified Arabic" w:hint="cs"/>
          <w:color w:val="000000" w:themeColor="text1"/>
          <w:sz w:val="24"/>
          <w:szCs w:val="24"/>
          <w:rtl/>
        </w:rPr>
        <w:t>%</w:t>
      </w:r>
      <w:r w:rsidR="00433057">
        <w:rPr>
          <w:rFonts w:cs="Simplified Arabic" w:hint="cs"/>
          <w:color w:val="000000" w:themeColor="text1"/>
          <w:sz w:val="24"/>
          <w:szCs w:val="24"/>
          <w:rtl/>
        </w:rPr>
        <w:t>،</w:t>
      </w:r>
      <w:r w:rsidR="00F75BD7">
        <w:rPr>
          <w:rFonts w:cs="Simplified Arabic" w:hint="cs"/>
          <w:color w:val="000000" w:themeColor="text1"/>
          <w:sz w:val="24"/>
          <w:szCs w:val="24"/>
          <w:rtl/>
        </w:rPr>
        <w:t xml:space="preserve"> اما ليالي المبيت للنزلاء الفلسطينين فقد بلغت 9.6%، بينما بلغت نسبة ليالي المبيت للنزلاء القادمين من الولايات المتحدة وكندا </w:t>
      </w:r>
      <w:r w:rsidR="00907846">
        <w:rPr>
          <w:rFonts w:cs="Simplified Arabic" w:hint="cs"/>
          <w:color w:val="000000" w:themeColor="text1"/>
          <w:sz w:val="24"/>
          <w:szCs w:val="24"/>
          <w:rtl/>
        </w:rPr>
        <w:t>10.7%</w:t>
      </w:r>
      <w:r w:rsidR="00B674D6">
        <w:rPr>
          <w:rFonts w:cs="Simplified Arabic" w:hint="cs"/>
          <w:color w:val="000000" w:themeColor="text1"/>
          <w:sz w:val="24"/>
          <w:szCs w:val="24"/>
          <w:rtl/>
        </w:rPr>
        <w:t>،</w:t>
      </w:r>
      <w:r w:rsidR="00907846">
        <w:rPr>
          <w:rFonts w:cs="Simplified Arabic" w:hint="cs"/>
          <w:color w:val="000000" w:themeColor="text1"/>
          <w:sz w:val="24"/>
          <w:szCs w:val="24"/>
          <w:rtl/>
        </w:rPr>
        <w:t xml:space="preserve"> وبمقارنة </w:t>
      </w:r>
      <w:r w:rsidR="00BD1528" w:rsidRPr="006F0A22">
        <w:rPr>
          <w:rFonts w:cs="Simplified Arabic" w:hint="cs"/>
          <w:color w:val="000000" w:themeColor="text1"/>
          <w:sz w:val="24"/>
          <w:szCs w:val="24"/>
          <w:rtl/>
        </w:rPr>
        <w:t xml:space="preserve">عدد ليالي المبيت مع العام </w:t>
      </w:r>
      <w:r w:rsidR="00CC0641">
        <w:rPr>
          <w:rFonts w:cs="Simplified Arabic"/>
          <w:color w:val="000000" w:themeColor="text1"/>
          <w:sz w:val="24"/>
          <w:szCs w:val="24"/>
        </w:rPr>
        <w:t>2013</w:t>
      </w:r>
      <w:r w:rsidR="00BD1528" w:rsidRPr="006F0A22">
        <w:rPr>
          <w:rFonts w:cs="Simplified Arabic" w:hint="cs"/>
          <w:color w:val="000000" w:themeColor="text1"/>
          <w:sz w:val="24"/>
          <w:szCs w:val="24"/>
          <w:rtl/>
        </w:rPr>
        <w:t>، يتبين أن هناك ارتفاعاً</w:t>
      </w:r>
      <w:r w:rsidR="00654901">
        <w:rPr>
          <w:rFonts w:cs="Simplified Arabic" w:hint="cs"/>
          <w:color w:val="000000" w:themeColor="text1"/>
          <w:sz w:val="24"/>
          <w:szCs w:val="24"/>
          <w:rtl/>
        </w:rPr>
        <w:t xml:space="preserve">     </w:t>
      </w:r>
      <w:r w:rsidR="00BD1528" w:rsidRPr="006F0A22">
        <w:rPr>
          <w:rFonts w:cs="Simplified Arabic" w:hint="cs"/>
          <w:color w:val="000000" w:themeColor="text1"/>
          <w:sz w:val="24"/>
          <w:szCs w:val="24"/>
          <w:rtl/>
        </w:rPr>
        <w:t xml:space="preserve"> بنسبة </w:t>
      </w:r>
      <w:r w:rsidR="00CC0641">
        <w:rPr>
          <w:rFonts w:cs="Simplified Arabic" w:hint="cs"/>
          <w:color w:val="000000" w:themeColor="text1"/>
          <w:sz w:val="24"/>
          <w:szCs w:val="24"/>
          <w:rtl/>
        </w:rPr>
        <w:t>4.7</w:t>
      </w:r>
      <w:r w:rsidR="00BD1528" w:rsidRPr="006F0A22">
        <w:rPr>
          <w:rFonts w:cs="Simplified Arabic" w:hint="cs"/>
          <w:color w:val="000000" w:themeColor="text1"/>
          <w:sz w:val="24"/>
          <w:szCs w:val="24"/>
          <w:rtl/>
        </w:rPr>
        <w:t>%</w:t>
      </w:r>
      <w:r w:rsidR="00DC08B8">
        <w:rPr>
          <w:rFonts w:cs="Simplified Arabic" w:hint="cs"/>
          <w:color w:val="000000" w:themeColor="text1"/>
          <w:sz w:val="24"/>
          <w:szCs w:val="24"/>
          <w:rtl/>
        </w:rPr>
        <w:t>.</w:t>
      </w:r>
    </w:p>
    <w:p w:rsidR="009B2A1B" w:rsidRPr="0079052A" w:rsidRDefault="009B2A1B" w:rsidP="008D6291">
      <w:pPr>
        <w:tabs>
          <w:tab w:val="left" w:pos="8976"/>
        </w:tabs>
        <w:jc w:val="both"/>
        <w:rPr>
          <w:rFonts w:cs="Simplified Arabic"/>
          <w:color w:val="000000"/>
          <w:sz w:val="24"/>
          <w:szCs w:val="24"/>
        </w:rPr>
      </w:pPr>
    </w:p>
    <w:p w:rsidR="00BD1528" w:rsidRPr="00EA0ED7" w:rsidRDefault="009D135B" w:rsidP="00EA0ED7">
      <w:pPr>
        <w:tabs>
          <w:tab w:val="left" w:pos="8976"/>
        </w:tabs>
        <w:jc w:val="both"/>
        <w:rPr>
          <w:rFonts w:cs="Simplified Arabic"/>
          <w:color w:val="000000" w:themeColor="text1"/>
          <w:sz w:val="24"/>
          <w:szCs w:val="24"/>
        </w:rPr>
      </w:pPr>
      <w:r>
        <w:rPr>
          <w:rFonts w:cs="Simplified Arabic" w:hint="cs"/>
          <w:color w:val="000000" w:themeColor="text1"/>
          <w:sz w:val="24"/>
          <w:szCs w:val="24"/>
          <w:rtl/>
        </w:rPr>
        <w:t>تتوزع</w:t>
      </w:r>
      <w:r w:rsidR="00BD1528" w:rsidRPr="00EA0ED7">
        <w:rPr>
          <w:rFonts w:cs="Simplified Arabic" w:hint="cs"/>
          <w:color w:val="000000" w:themeColor="text1"/>
          <w:sz w:val="24"/>
          <w:szCs w:val="24"/>
          <w:rtl/>
        </w:rPr>
        <w:t xml:space="preserve"> ليالي المبيت في الفنادق حسب المنطقة كالآتي: </w:t>
      </w:r>
      <w:r w:rsidR="00EA0ED7" w:rsidRPr="00EA0ED7">
        <w:rPr>
          <w:rFonts w:cs="Simplified Arabic" w:hint="cs"/>
          <w:color w:val="000000" w:themeColor="text1"/>
          <w:sz w:val="24"/>
          <w:szCs w:val="24"/>
          <w:rtl/>
        </w:rPr>
        <w:t>50.8</w:t>
      </w:r>
      <w:r w:rsidR="00BD1528" w:rsidRPr="00EA0ED7">
        <w:rPr>
          <w:rFonts w:cs="Simplified Arabic" w:hint="cs"/>
          <w:color w:val="000000" w:themeColor="text1"/>
          <w:sz w:val="24"/>
          <w:szCs w:val="24"/>
          <w:rtl/>
        </w:rPr>
        <w:t xml:space="preserve">% من ليالي المبيت في فنادق جنوب الضفة الغربية </w:t>
      </w:r>
      <w:r>
        <w:rPr>
          <w:rFonts w:cs="Simplified Arabic" w:hint="cs"/>
          <w:color w:val="000000" w:themeColor="text1"/>
          <w:sz w:val="24"/>
          <w:szCs w:val="24"/>
          <w:rtl/>
        </w:rPr>
        <w:t>و</w:t>
      </w:r>
      <w:r w:rsidR="00EA0ED7" w:rsidRPr="00EA0ED7">
        <w:rPr>
          <w:rFonts w:cs="Simplified Arabic"/>
          <w:color w:val="000000" w:themeColor="text1"/>
          <w:sz w:val="24"/>
          <w:szCs w:val="24"/>
        </w:rPr>
        <w:t>29</w:t>
      </w:r>
      <w:r w:rsidR="00BD1528" w:rsidRPr="00EA0ED7">
        <w:rPr>
          <w:rFonts w:cs="Simplified Arabic"/>
          <w:color w:val="000000" w:themeColor="text1"/>
          <w:sz w:val="24"/>
          <w:szCs w:val="24"/>
        </w:rPr>
        <w:t>.</w:t>
      </w:r>
      <w:r w:rsidR="00EA0ED7" w:rsidRPr="00EA0ED7">
        <w:rPr>
          <w:rFonts w:cs="Simplified Arabic"/>
          <w:color w:val="000000" w:themeColor="text1"/>
          <w:sz w:val="24"/>
          <w:szCs w:val="24"/>
        </w:rPr>
        <w:t>8</w:t>
      </w:r>
      <w:r w:rsidR="00BD1528" w:rsidRPr="00EA0ED7">
        <w:rPr>
          <w:rFonts w:cs="Simplified Arabic" w:hint="cs"/>
          <w:color w:val="000000" w:themeColor="text1"/>
          <w:sz w:val="24"/>
          <w:szCs w:val="24"/>
          <w:rtl/>
        </w:rPr>
        <w:t xml:space="preserve">% من ليالي المبيت في فنادق القدس، أما نسبة ليالي المبيت في فنادق وسط وشمال الضفة الغربية فقد بلغت </w:t>
      </w:r>
      <w:r w:rsidR="00EA0ED7" w:rsidRPr="00EA0ED7">
        <w:rPr>
          <w:rFonts w:cs="Simplified Arabic"/>
          <w:color w:val="000000" w:themeColor="text1"/>
          <w:sz w:val="24"/>
          <w:szCs w:val="24"/>
        </w:rPr>
        <w:t>16.8</w:t>
      </w:r>
      <w:r w:rsidR="00BD1528" w:rsidRPr="00EA0ED7">
        <w:rPr>
          <w:rFonts w:cs="Simplified Arabic" w:hint="cs"/>
          <w:color w:val="000000" w:themeColor="text1"/>
          <w:sz w:val="24"/>
          <w:szCs w:val="24"/>
          <w:rtl/>
        </w:rPr>
        <w:t>% و</w:t>
      </w:r>
      <w:r w:rsidR="00EA0ED7" w:rsidRPr="00EA0ED7">
        <w:rPr>
          <w:rFonts w:cs="Simplified Arabic"/>
          <w:color w:val="000000" w:themeColor="text1"/>
          <w:sz w:val="24"/>
          <w:szCs w:val="24"/>
        </w:rPr>
        <w:t>2.6</w:t>
      </w:r>
      <w:r w:rsidR="00BD1528" w:rsidRPr="00EA0ED7">
        <w:rPr>
          <w:rFonts w:cs="Simplified Arabic" w:hint="cs"/>
          <w:color w:val="000000" w:themeColor="text1"/>
          <w:sz w:val="24"/>
          <w:szCs w:val="24"/>
          <w:rtl/>
        </w:rPr>
        <w:t>% على التوالي، من إجمالي عدد ليالي المبيت في فنادق الضفة الغربية.</w:t>
      </w:r>
    </w:p>
    <w:p w:rsidR="00BD1528" w:rsidRPr="00EA0ED7" w:rsidRDefault="00BD1528" w:rsidP="009B2A1B">
      <w:pPr>
        <w:ind w:left="-1"/>
        <w:jc w:val="both"/>
        <w:rPr>
          <w:rFonts w:cs="Simplified Arabic"/>
          <w:color w:val="000000" w:themeColor="text1"/>
          <w:sz w:val="24"/>
          <w:szCs w:val="24"/>
        </w:rPr>
      </w:pPr>
    </w:p>
    <w:p w:rsidR="00BD1528" w:rsidRDefault="00BD1528" w:rsidP="00BD1528">
      <w:pPr>
        <w:ind w:left="-1"/>
        <w:jc w:val="lowKashida"/>
        <w:rPr>
          <w:rFonts w:cs="Simplified Arabic"/>
          <w:color w:val="000000" w:themeColor="text1"/>
          <w:sz w:val="24"/>
          <w:szCs w:val="24"/>
          <w:rtl/>
        </w:rPr>
      </w:pPr>
    </w:p>
    <w:p w:rsidR="00BD1528" w:rsidRDefault="00BD1528" w:rsidP="00BD1528">
      <w:pPr>
        <w:ind w:left="-1"/>
        <w:jc w:val="lowKashida"/>
        <w:rPr>
          <w:rFonts w:cs="Simplified Arabic"/>
          <w:color w:val="000000" w:themeColor="text1"/>
          <w:sz w:val="24"/>
          <w:szCs w:val="24"/>
          <w:rtl/>
        </w:rPr>
      </w:pPr>
    </w:p>
    <w:p w:rsidR="00DC08B8" w:rsidRDefault="00DC08B8" w:rsidP="00BD1528">
      <w:pPr>
        <w:ind w:left="-1"/>
        <w:jc w:val="lowKashida"/>
        <w:rPr>
          <w:rFonts w:cs="Simplified Arabic"/>
          <w:color w:val="000000" w:themeColor="text1"/>
          <w:sz w:val="24"/>
          <w:szCs w:val="24"/>
          <w:rtl/>
        </w:rPr>
      </w:pPr>
    </w:p>
    <w:p w:rsidR="000D5809" w:rsidRDefault="000D5809" w:rsidP="00BD1528">
      <w:pPr>
        <w:ind w:left="-1"/>
        <w:jc w:val="lowKashida"/>
        <w:rPr>
          <w:rFonts w:cs="Simplified Arabic"/>
          <w:color w:val="000000" w:themeColor="text1"/>
          <w:sz w:val="24"/>
          <w:szCs w:val="24"/>
          <w:rtl/>
        </w:rPr>
      </w:pPr>
    </w:p>
    <w:p w:rsidR="00DC08B8" w:rsidRDefault="00DC08B8" w:rsidP="00BD1528">
      <w:pPr>
        <w:ind w:left="-1"/>
        <w:jc w:val="lowKashida"/>
        <w:rPr>
          <w:rFonts w:cs="Simplified Arabic"/>
          <w:color w:val="000000" w:themeColor="text1"/>
          <w:sz w:val="24"/>
          <w:szCs w:val="24"/>
          <w:rtl/>
        </w:rPr>
      </w:pPr>
    </w:p>
    <w:p w:rsidR="00BD1528" w:rsidRDefault="00BD1528" w:rsidP="00BD1528">
      <w:pPr>
        <w:ind w:left="-1"/>
        <w:jc w:val="lowKashida"/>
        <w:rPr>
          <w:rFonts w:cs="Simplified Arabic"/>
          <w:color w:val="000000" w:themeColor="text1"/>
          <w:sz w:val="24"/>
          <w:szCs w:val="24"/>
          <w:rtl/>
        </w:rPr>
      </w:pPr>
    </w:p>
    <w:p w:rsidR="001109C5" w:rsidRDefault="001109C5">
      <w:pPr>
        <w:bidi w:val="0"/>
        <w:rPr>
          <w:rFonts w:cs="Simplified Arabic"/>
          <w:b/>
          <w:bCs/>
          <w:sz w:val="22"/>
          <w:szCs w:val="22"/>
          <w:rtl/>
        </w:rPr>
      </w:pPr>
      <w:r>
        <w:rPr>
          <w:rFonts w:cs="Simplified Arabic"/>
          <w:b/>
          <w:bCs/>
          <w:sz w:val="22"/>
          <w:szCs w:val="22"/>
          <w:rtl/>
        </w:rPr>
        <w:br w:type="page"/>
      </w:r>
    </w:p>
    <w:p w:rsidR="00725537" w:rsidRDefault="00936297" w:rsidP="001246DA">
      <w:pPr>
        <w:numPr>
          <w:ilvl w:val="12"/>
          <w:numId w:val="0"/>
        </w:numPr>
        <w:jc w:val="center"/>
        <w:rPr>
          <w:rFonts w:asciiTheme="minorBidi" w:hAnsiTheme="minorBidi" w:cs="Simplified Arabic"/>
          <w:b/>
          <w:bCs/>
          <w:sz w:val="22"/>
          <w:szCs w:val="22"/>
          <w:rtl/>
        </w:rPr>
      </w:pPr>
      <w:r w:rsidRPr="003F1C9A">
        <w:rPr>
          <w:rFonts w:cs="Simplified Arabic" w:hint="cs"/>
          <w:b/>
          <w:bCs/>
          <w:sz w:val="22"/>
          <w:szCs w:val="22"/>
          <w:rtl/>
        </w:rPr>
        <w:lastRenderedPageBreak/>
        <w:t>خارطة اشغال الغرف</w:t>
      </w:r>
      <w:r w:rsidR="003A5DE8" w:rsidRPr="003F1C9A">
        <w:rPr>
          <w:rFonts w:cs="Simplified Arabic"/>
          <w:b/>
          <w:bCs/>
          <w:sz w:val="22"/>
          <w:szCs w:val="22"/>
          <w:rtl/>
        </w:rPr>
        <w:br w:type="page"/>
      </w:r>
      <w:r w:rsidR="003D6342" w:rsidRPr="003F1C9A">
        <w:rPr>
          <w:rFonts w:cs="Simplified Arabic"/>
          <w:b/>
          <w:bCs/>
          <w:sz w:val="22"/>
          <w:szCs w:val="22"/>
          <w:rtl/>
        </w:rPr>
        <w:lastRenderedPageBreak/>
        <w:t xml:space="preserve"> </w:t>
      </w:r>
      <w:r w:rsidR="003A5DE8" w:rsidRPr="003F1C9A">
        <w:rPr>
          <w:rFonts w:cs="Simplified Arabic"/>
          <w:b/>
          <w:bCs/>
          <w:sz w:val="22"/>
          <w:szCs w:val="22"/>
          <w:rtl/>
        </w:rPr>
        <w:br w:type="page"/>
      </w:r>
    </w:p>
    <w:p w:rsidR="00725537" w:rsidRDefault="00725537" w:rsidP="00272744">
      <w:pPr>
        <w:ind w:left="-19"/>
        <w:jc w:val="both"/>
        <w:rPr>
          <w:rFonts w:cs="Simplified Arabic"/>
          <w:color w:val="000000" w:themeColor="text1"/>
          <w:sz w:val="24"/>
          <w:szCs w:val="24"/>
          <w:rtl/>
        </w:rPr>
      </w:pPr>
      <w:r w:rsidRPr="008359F3">
        <w:rPr>
          <w:rFonts w:cs="Simplified Arabic" w:hint="cs"/>
          <w:color w:val="000000" w:themeColor="text1"/>
          <w:sz w:val="24"/>
          <w:szCs w:val="24"/>
          <w:rtl/>
        </w:rPr>
        <w:lastRenderedPageBreak/>
        <w:t xml:space="preserve">يلاحظ </w:t>
      </w:r>
      <w:r>
        <w:rPr>
          <w:rFonts w:cs="Simplified Arabic" w:hint="cs"/>
          <w:color w:val="000000" w:themeColor="text1"/>
          <w:sz w:val="24"/>
          <w:szCs w:val="24"/>
          <w:rtl/>
        </w:rPr>
        <w:t>في الجدول الآتي</w:t>
      </w:r>
      <w:r w:rsidRPr="008359F3">
        <w:rPr>
          <w:rFonts w:cs="Simplified Arabic" w:hint="cs"/>
          <w:color w:val="000000" w:themeColor="text1"/>
          <w:sz w:val="24"/>
          <w:szCs w:val="24"/>
          <w:rtl/>
        </w:rPr>
        <w:t xml:space="preserve"> </w:t>
      </w:r>
      <w:r>
        <w:rPr>
          <w:rFonts w:cs="Simplified Arabic" w:hint="cs"/>
          <w:color w:val="000000" w:themeColor="text1"/>
          <w:sz w:val="24"/>
          <w:szCs w:val="24"/>
          <w:rtl/>
        </w:rPr>
        <w:t>التغير في أبرز</w:t>
      </w:r>
      <w:r w:rsidRPr="008359F3">
        <w:rPr>
          <w:rFonts w:cs="Simplified Arabic" w:hint="cs"/>
          <w:color w:val="000000" w:themeColor="text1"/>
          <w:sz w:val="24"/>
          <w:szCs w:val="24"/>
          <w:rtl/>
        </w:rPr>
        <w:t xml:space="preserve"> مؤشرات النشاط الفندقي </w:t>
      </w:r>
      <w:r>
        <w:rPr>
          <w:rFonts w:cs="Simplified Arabic" w:hint="cs"/>
          <w:color w:val="000000" w:themeColor="text1"/>
          <w:sz w:val="24"/>
          <w:szCs w:val="24"/>
          <w:rtl/>
        </w:rPr>
        <w:t>خلال السنوات السابقة مقارنة مع العام 2014،</w:t>
      </w:r>
      <w:r w:rsidRPr="008359F3">
        <w:rPr>
          <w:rFonts w:cs="Simplified Arabic" w:hint="cs"/>
          <w:color w:val="000000" w:themeColor="text1"/>
          <w:sz w:val="24"/>
          <w:szCs w:val="24"/>
          <w:rtl/>
        </w:rPr>
        <w:t xml:space="preserve"> وقد </w:t>
      </w:r>
      <w:r w:rsidR="00272744">
        <w:rPr>
          <w:rFonts w:cs="Simplified Arabic" w:hint="cs"/>
          <w:color w:val="000000" w:themeColor="text1"/>
          <w:sz w:val="24"/>
          <w:szCs w:val="24"/>
          <w:rtl/>
        </w:rPr>
        <w:t>شهدت</w:t>
      </w:r>
      <w:r w:rsidRPr="008359F3">
        <w:rPr>
          <w:rFonts w:cs="Simplified Arabic" w:hint="cs"/>
          <w:color w:val="000000" w:themeColor="text1"/>
          <w:sz w:val="24"/>
          <w:szCs w:val="24"/>
          <w:rtl/>
        </w:rPr>
        <w:t xml:space="preserve"> قيم معظم المؤشرات الرئيسية للنشاط الفندقي</w:t>
      </w:r>
      <w:r w:rsidR="00272744">
        <w:rPr>
          <w:rFonts w:cs="Simplified Arabic" w:hint="cs"/>
          <w:color w:val="000000" w:themeColor="text1"/>
          <w:sz w:val="24"/>
          <w:szCs w:val="24"/>
          <w:rtl/>
        </w:rPr>
        <w:t xml:space="preserve"> ارتفاعاً</w:t>
      </w:r>
      <w:r w:rsidRPr="008359F3">
        <w:rPr>
          <w:rFonts w:cs="Simplified Arabic" w:hint="cs"/>
          <w:color w:val="000000" w:themeColor="text1"/>
          <w:sz w:val="24"/>
          <w:szCs w:val="24"/>
          <w:rtl/>
        </w:rPr>
        <w:t>، خاصة فيما يتعلق بعدد النزلاء وليالي المبيت</w:t>
      </w:r>
      <w:r>
        <w:rPr>
          <w:rFonts w:cs="Simplified Arabic" w:hint="cs"/>
          <w:color w:val="000000" w:themeColor="text1"/>
          <w:sz w:val="24"/>
          <w:szCs w:val="24"/>
          <w:rtl/>
        </w:rPr>
        <w:t>.</w:t>
      </w:r>
    </w:p>
    <w:p w:rsidR="00D55033" w:rsidRPr="00832253" w:rsidRDefault="00D55033" w:rsidP="00725537">
      <w:pPr>
        <w:ind w:left="-19"/>
        <w:jc w:val="both"/>
        <w:rPr>
          <w:rFonts w:cs="Simplified Arabic"/>
          <w:color w:val="000000" w:themeColor="text1"/>
          <w:sz w:val="18"/>
          <w:szCs w:val="18"/>
          <w:rtl/>
        </w:rPr>
      </w:pPr>
    </w:p>
    <w:p w:rsidR="00D15D67" w:rsidRDefault="00D15D67" w:rsidP="001246DA">
      <w:pPr>
        <w:numPr>
          <w:ilvl w:val="12"/>
          <w:numId w:val="0"/>
        </w:numPr>
        <w:jc w:val="center"/>
        <w:rPr>
          <w:rFonts w:asciiTheme="minorBidi" w:hAnsiTheme="minorBidi" w:cs="Simplified Arabic"/>
          <w:b/>
          <w:bCs/>
          <w:sz w:val="22"/>
          <w:szCs w:val="22"/>
          <w:rtl/>
        </w:rPr>
      </w:pPr>
      <w:r w:rsidRPr="003F1C9A">
        <w:rPr>
          <w:rFonts w:asciiTheme="minorBidi" w:hAnsiTheme="minorBidi" w:cs="Simplified Arabic"/>
          <w:b/>
          <w:bCs/>
          <w:sz w:val="22"/>
          <w:szCs w:val="22"/>
          <w:rtl/>
        </w:rPr>
        <w:t xml:space="preserve">قيم المؤشرات الرئيسية للنشاط الفندقي في الضفة الغربية </w:t>
      </w:r>
      <w:r w:rsidR="003F1C9A" w:rsidRPr="003F1C9A">
        <w:rPr>
          <w:rFonts w:asciiTheme="minorBidi" w:hAnsiTheme="minorBidi" w:cs="Simplified Arabic"/>
          <w:b/>
          <w:bCs/>
          <w:sz w:val="22"/>
          <w:szCs w:val="22"/>
          <w:rtl/>
        </w:rPr>
        <w:t>(2009-201</w:t>
      </w:r>
      <w:r w:rsidR="001246DA">
        <w:rPr>
          <w:rFonts w:asciiTheme="minorBidi" w:hAnsiTheme="minorBidi" w:cs="Simplified Arabic" w:hint="cs"/>
          <w:b/>
          <w:bCs/>
          <w:sz w:val="22"/>
          <w:szCs w:val="22"/>
          <w:rtl/>
        </w:rPr>
        <w:t>4</w:t>
      </w:r>
      <w:r w:rsidR="003F1C9A" w:rsidRPr="003F1C9A">
        <w:rPr>
          <w:rFonts w:asciiTheme="minorBidi" w:hAnsiTheme="minorBidi" w:cs="Simplified Arabic"/>
          <w:b/>
          <w:bCs/>
          <w:sz w:val="22"/>
          <w:szCs w:val="22"/>
          <w:rtl/>
        </w:rPr>
        <w:t>)</w:t>
      </w:r>
    </w:p>
    <w:p w:rsidR="001848CC" w:rsidRPr="001848CC" w:rsidRDefault="001848CC" w:rsidP="003F1C9A">
      <w:pPr>
        <w:numPr>
          <w:ilvl w:val="12"/>
          <w:numId w:val="0"/>
        </w:numPr>
        <w:jc w:val="center"/>
        <w:rPr>
          <w:rFonts w:asciiTheme="minorBidi" w:hAnsiTheme="minorBidi"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1E0"/>
      </w:tblPr>
      <w:tblGrid>
        <w:gridCol w:w="2250"/>
        <w:gridCol w:w="1073"/>
        <w:gridCol w:w="1073"/>
        <w:gridCol w:w="1192"/>
        <w:gridCol w:w="1216"/>
        <w:gridCol w:w="1134"/>
        <w:gridCol w:w="1134"/>
      </w:tblGrid>
      <w:tr w:rsidR="00EA0ED7" w:rsidRPr="000874CE" w:rsidTr="001109C5">
        <w:trPr>
          <w:trHeight w:val="340"/>
          <w:jc w:val="center"/>
        </w:trPr>
        <w:tc>
          <w:tcPr>
            <w:tcW w:w="2250" w:type="dxa"/>
            <w:tcBorders>
              <w:top w:val="single" w:sz="4" w:space="0" w:color="auto"/>
              <w:bottom w:val="single" w:sz="4" w:space="0" w:color="auto"/>
              <w:right w:val="single" w:sz="4" w:space="0" w:color="auto"/>
            </w:tcBorders>
            <w:vAlign w:val="center"/>
          </w:tcPr>
          <w:p w:rsidR="00EA0ED7" w:rsidRPr="000874CE" w:rsidRDefault="00EA0ED7" w:rsidP="00D15D67">
            <w:pPr>
              <w:jc w:val="center"/>
              <w:rPr>
                <w:color w:val="000000"/>
                <w:rtl/>
              </w:rPr>
            </w:pPr>
            <w:r w:rsidRPr="000874CE">
              <w:rPr>
                <w:rFonts w:cs="Simplified Arabic" w:hint="eastAsia"/>
                <w:b/>
                <w:bCs/>
                <w:color w:val="000000"/>
                <w:sz w:val="18"/>
                <w:szCs w:val="18"/>
                <w:rtl/>
              </w:rPr>
              <w:t>المؤشر</w:t>
            </w:r>
          </w:p>
        </w:tc>
        <w:tc>
          <w:tcPr>
            <w:tcW w:w="1073" w:type="dxa"/>
            <w:tcBorders>
              <w:top w:val="single" w:sz="4" w:space="0" w:color="auto"/>
              <w:left w:val="single" w:sz="4" w:space="0" w:color="auto"/>
              <w:bottom w:val="single" w:sz="4" w:space="0" w:color="auto"/>
              <w:right w:val="single" w:sz="4" w:space="0" w:color="auto"/>
            </w:tcBorders>
            <w:vAlign w:val="center"/>
          </w:tcPr>
          <w:p w:rsidR="00EA0ED7" w:rsidRPr="001848CC" w:rsidRDefault="00EA0ED7" w:rsidP="001848CC">
            <w:pPr>
              <w:jc w:val="center"/>
              <w:rPr>
                <w:rFonts w:ascii="Arial" w:hAnsi="Arial" w:cs="Arial"/>
                <w:b/>
                <w:bCs/>
                <w:color w:val="000000"/>
                <w:rtl/>
              </w:rPr>
            </w:pPr>
            <w:r w:rsidRPr="001848CC">
              <w:rPr>
                <w:rFonts w:ascii="Arial" w:hAnsi="Arial" w:cs="Arial"/>
                <w:b/>
                <w:bCs/>
                <w:color w:val="000000"/>
                <w:sz w:val="18"/>
                <w:szCs w:val="18"/>
                <w:rtl/>
              </w:rPr>
              <w:t>2009</w:t>
            </w:r>
          </w:p>
        </w:tc>
        <w:tc>
          <w:tcPr>
            <w:tcW w:w="1073" w:type="dxa"/>
            <w:tcBorders>
              <w:top w:val="single" w:sz="4" w:space="0" w:color="auto"/>
              <w:left w:val="single" w:sz="4" w:space="0" w:color="auto"/>
              <w:bottom w:val="single" w:sz="4" w:space="0" w:color="auto"/>
              <w:right w:val="single" w:sz="4" w:space="0" w:color="auto"/>
            </w:tcBorders>
            <w:vAlign w:val="center"/>
          </w:tcPr>
          <w:p w:rsidR="00EA0ED7" w:rsidRPr="001848CC" w:rsidRDefault="00EA0ED7" w:rsidP="001848CC">
            <w:pPr>
              <w:jc w:val="center"/>
              <w:rPr>
                <w:rFonts w:ascii="Arial" w:hAnsi="Arial" w:cs="Arial"/>
                <w:b/>
                <w:bCs/>
                <w:sz w:val="18"/>
                <w:szCs w:val="18"/>
              </w:rPr>
            </w:pPr>
            <w:r w:rsidRPr="001848CC">
              <w:rPr>
                <w:rFonts w:ascii="Arial" w:hAnsi="Arial" w:cs="Arial"/>
                <w:b/>
                <w:bCs/>
                <w:sz w:val="18"/>
                <w:szCs w:val="18"/>
                <w:rtl/>
              </w:rPr>
              <w:t>2010</w:t>
            </w:r>
          </w:p>
        </w:tc>
        <w:tc>
          <w:tcPr>
            <w:tcW w:w="1192" w:type="dxa"/>
            <w:tcBorders>
              <w:top w:val="single" w:sz="4" w:space="0" w:color="auto"/>
              <w:left w:val="single" w:sz="4" w:space="0" w:color="auto"/>
              <w:bottom w:val="single" w:sz="4" w:space="0" w:color="auto"/>
              <w:right w:val="single" w:sz="4" w:space="0" w:color="auto"/>
            </w:tcBorders>
            <w:vAlign w:val="center"/>
          </w:tcPr>
          <w:p w:rsidR="00EA0ED7" w:rsidRPr="001848CC" w:rsidRDefault="00EA0ED7" w:rsidP="001848CC">
            <w:pPr>
              <w:jc w:val="center"/>
              <w:rPr>
                <w:rFonts w:ascii="Arial" w:hAnsi="Arial" w:cs="Arial"/>
                <w:b/>
                <w:bCs/>
                <w:color w:val="000000"/>
                <w:rtl/>
              </w:rPr>
            </w:pPr>
            <w:r w:rsidRPr="001848CC">
              <w:rPr>
                <w:rFonts w:ascii="Arial" w:hAnsi="Arial" w:cs="Arial"/>
                <w:b/>
                <w:bCs/>
                <w:color w:val="000000"/>
                <w:sz w:val="18"/>
                <w:szCs w:val="18"/>
                <w:rtl/>
              </w:rPr>
              <w:t>2011</w:t>
            </w:r>
          </w:p>
        </w:tc>
        <w:tc>
          <w:tcPr>
            <w:tcW w:w="1216" w:type="dxa"/>
            <w:tcBorders>
              <w:top w:val="single" w:sz="4" w:space="0" w:color="auto"/>
              <w:left w:val="single" w:sz="4" w:space="0" w:color="auto"/>
              <w:bottom w:val="single" w:sz="4" w:space="0" w:color="auto"/>
              <w:right w:val="single" w:sz="4" w:space="0" w:color="auto"/>
            </w:tcBorders>
            <w:vAlign w:val="center"/>
          </w:tcPr>
          <w:p w:rsidR="00EA0ED7" w:rsidRPr="001848CC" w:rsidRDefault="00EA0ED7" w:rsidP="001848CC">
            <w:pPr>
              <w:jc w:val="center"/>
              <w:rPr>
                <w:rFonts w:ascii="Arial" w:hAnsi="Arial" w:cs="Arial"/>
                <w:b/>
                <w:bCs/>
                <w:color w:val="000000"/>
                <w:sz w:val="18"/>
                <w:szCs w:val="18"/>
                <w:rtl/>
              </w:rPr>
            </w:pPr>
            <w:r w:rsidRPr="001848CC">
              <w:rPr>
                <w:rFonts w:ascii="Arial" w:hAnsi="Arial" w:cs="Arial"/>
                <w:b/>
                <w:bCs/>
                <w:color w:val="000000"/>
                <w:sz w:val="18"/>
                <w:szCs w:val="18"/>
                <w:rtl/>
              </w:rPr>
              <w:t>2012</w:t>
            </w:r>
          </w:p>
        </w:tc>
        <w:tc>
          <w:tcPr>
            <w:tcW w:w="1134" w:type="dxa"/>
            <w:tcBorders>
              <w:top w:val="single" w:sz="4" w:space="0" w:color="auto"/>
              <w:left w:val="single" w:sz="4" w:space="0" w:color="auto"/>
              <w:bottom w:val="single" w:sz="4" w:space="0" w:color="auto"/>
              <w:right w:val="single" w:sz="4" w:space="0" w:color="auto"/>
            </w:tcBorders>
            <w:vAlign w:val="center"/>
          </w:tcPr>
          <w:p w:rsidR="00EA0ED7" w:rsidRPr="001848CC" w:rsidRDefault="00EA0ED7" w:rsidP="00734C3D">
            <w:pPr>
              <w:jc w:val="center"/>
              <w:rPr>
                <w:rFonts w:ascii="Arial" w:hAnsi="Arial" w:cs="Arial"/>
                <w:b/>
                <w:bCs/>
                <w:color w:val="000000"/>
                <w:sz w:val="18"/>
                <w:szCs w:val="18"/>
                <w:rtl/>
              </w:rPr>
            </w:pPr>
            <w:r>
              <w:rPr>
                <w:rFonts w:ascii="Arial" w:hAnsi="Arial" w:cs="Arial" w:hint="cs"/>
                <w:b/>
                <w:bCs/>
                <w:color w:val="000000"/>
                <w:sz w:val="18"/>
                <w:szCs w:val="18"/>
                <w:rtl/>
              </w:rPr>
              <w:t>2013</w:t>
            </w:r>
          </w:p>
        </w:tc>
        <w:tc>
          <w:tcPr>
            <w:tcW w:w="1134" w:type="dxa"/>
            <w:tcBorders>
              <w:top w:val="single" w:sz="4" w:space="0" w:color="auto"/>
              <w:left w:val="single" w:sz="4" w:space="0" w:color="auto"/>
              <w:bottom w:val="single" w:sz="4" w:space="0" w:color="auto"/>
            </w:tcBorders>
            <w:vAlign w:val="center"/>
          </w:tcPr>
          <w:p w:rsidR="00EA0ED7" w:rsidRDefault="00EA0ED7" w:rsidP="00EA0ED7">
            <w:pPr>
              <w:jc w:val="center"/>
              <w:rPr>
                <w:rFonts w:ascii="Arial" w:hAnsi="Arial" w:cs="Arial"/>
                <w:b/>
                <w:bCs/>
                <w:color w:val="000000"/>
                <w:sz w:val="18"/>
                <w:szCs w:val="18"/>
                <w:rtl/>
              </w:rPr>
            </w:pPr>
            <w:r>
              <w:rPr>
                <w:rFonts w:ascii="Arial" w:hAnsi="Arial" w:cs="Arial" w:hint="cs"/>
                <w:b/>
                <w:bCs/>
                <w:color w:val="000000"/>
                <w:sz w:val="18"/>
                <w:szCs w:val="18"/>
                <w:rtl/>
              </w:rPr>
              <w:t>2014</w:t>
            </w:r>
          </w:p>
        </w:tc>
      </w:tr>
      <w:tr w:rsidR="00EA0ED7" w:rsidRPr="000874CE" w:rsidTr="001109C5">
        <w:trPr>
          <w:trHeight w:val="340"/>
          <w:jc w:val="center"/>
        </w:trPr>
        <w:tc>
          <w:tcPr>
            <w:tcW w:w="2250" w:type="dxa"/>
            <w:tcBorders>
              <w:top w:val="single" w:sz="4" w:space="0" w:color="auto"/>
              <w:bottom w:val="nil"/>
              <w:right w:val="single" w:sz="4" w:space="0" w:color="auto"/>
            </w:tcBorders>
            <w:vAlign w:val="center"/>
          </w:tcPr>
          <w:p w:rsidR="00EA0ED7" w:rsidRPr="00244134" w:rsidRDefault="00EA0ED7" w:rsidP="00D15D67">
            <w:pPr>
              <w:rPr>
                <w:rFonts w:cs="Simplified Arabic"/>
                <w:color w:val="000000"/>
                <w:sz w:val="18"/>
                <w:szCs w:val="18"/>
                <w:rtl/>
              </w:rPr>
            </w:pPr>
            <w:r w:rsidRPr="00244134">
              <w:rPr>
                <w:rFonts w:cs="Simplified Arabic"/>
                <w:color w:val="000000"/>
                <w:sz w:val="18"/>
                <w:szCs w:val="18"/>
                <w:rtl/>
              </w:rPr>
              <w:t xml:space="preserve">عدد الفنادق </w:t>
            </w:r>
            <w:r w:rsidRPr="00244134">
              <w:rPr>
                <w:rFonts w:cs="Simplified Arabic" w:hint="cs"/>
                <w:color w:val="000000"/>
                <w:sz w:val="18"/>
                <w:szCs w:val="18"/>
                <w:rtl/>
              </w:rPr>
              <w:t>العاملة</w:t>
            </w:r>
            <w:r w:rsidRPr="00244134">
              <w:rPr>
                <w:rFonts w:cs="Simplified Arabic"/>
                <w:color w:val="000000"/>
                <w:sz w:val="18"/>
                <w:szCs w:val="18"/>
                <w:rtl/>
              </w:rPr>
              <w:t xml:space="preserve"> </w:t>
            </w:r>
            <w:r w:rsidRPr="00244134">
              <w:rPr>
                <w:rFonts w:cs="Simplified Arabic" w:hint="cs"/>
                <w:color w:val="000000"/>
                <w:sz w:val="18"/>
                <w:szCs w:val="18"/>
                <w:rtl/>
              </w:rPr>
              <w:t>كما في نهاية</w:t>
            </w:r>
            <w:r w:rsidRPr="00244134">
              <w:rPr>
                <w:rFonts w:cs="Simplified Arabic"/>
                <w:color w:val="000000"/>
                <w:sz w:val="18"/>
                <w:szCs w:val="18"/>
                <w:rtl/>
              </w:rPr>
              <w:t xml:space="preserve"> </w:t>
            </w:r>
            <w:r w:rsidRPr="00244134">
              <w:rPr>
                <w:rFonts w:cs="Simplified Arabic" w:hint="cs"/>
                <w:color w:val="000000"/>
                <w:sz w:val="18"/>
                <w:szCs w:val="18"/>
                <w:rtl/>
              </w:rPr>
              <w:t>العام</w:t>
            </w:r>
          </w:p>
        </w:tc>
        <w:tc>
          <w:tcPr>
            <w:tcW w:w="1073" w:type="dxa"/>
            <w:tcBorders>
              <w:top w:val="single" w:sz="4" w:space="0" w:color="auto"/>
              <w:left w:val="single" w:sz="4" w:space="0" w:color="auto"/>
            </w:tcBorders>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92</w:t>
            </w:r>
          </w:p>
        </w:tc>
        <w:tc>
          <w:tcPr>
            <w:tcW w:w="1073" w:type="dxa"/>
            <w:tcBorders>
              <w:top w:val="single" w:sz="4" w:space="0" w:color="auto"/>
            </w:tcBorders>
            <w:vAlign w:val="center"/>
          </w:tcPr>
          <w:p w:rsidR="00EA0ED7" w:rsidRPr="0056774E" w:rsidRDefault="00EA0ED7" w:rsidP="0062650D">
            <w:pPr>
              <w:ind w:right="113"/>
              <w:jc w:val="both"/>
              <w:rPr>
                <w:rFonts w:ascii="Arial" w:eastAsia="Arial Unicode MS" w:hAnsi="Arial" w:cs="Arial"/>
                <w:color w:val="000000"/>
                <w:sz w:val="18"/>
                <w:szCs w:val="18"/>
                <w:rtl/>
              </w:rPr>
            </w:pPr>
            <w:r w:rsidRPr="0056774E">
              <w:rPr>
                <w:rFonts w:ascii="Arial" w:hAnsi="Arial" w:cs="Arial"/>
                <w:color w:val="000000"/>
                <w:sz w:val="18"/>
                <w:szCs w:val="18"/>
              </w:rPr>
              <w:t>87</w:t>
            </w:r>
          </w:p>
        </w:tc>
        <w:tc>
          <w:tcPr>
            <w:tcW w:w="1192" w:type="dxa"/>
            <w:tcBorders>
              <w:top w:val="single" w:sz="4" w:space="0" w:color="auto"/>
            </w:tcBorders>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tl/>
              </w:rPr>
              <w:t xml:space="preserve">91     </w:t>
            </w:r>
          </w:p>
        </w:tc>
        <w:tc>
          <w:tcPr>
            <w:tcW w:w="1216" w:type="dxa"/>
            <w:tcBorders>
              <w:top w:val="single" w:sz="4" w:space="0" w:color="auto"/>
            </w:tcBorders>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tl/>
              </w:rPr>
              <w:t>98</w:t>
            </w:r>
          </w:p>
        </w:tc>
        <w:tc>
          <w:tcPr>
            <w:tcW w:w="1134" w:type="dxa"/>
            <w:tcBorders>
              <w:top w:val="single" w:sz="4" w:space="0" w:color="auto"/>
            </w:tcBorders>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tl/>
              </w:rPr>
              <w:t>113</w:t>
            </w:r>
          </w:p>
        </w:tc>
        <w:tc>
          <w:tcPr>
            <w:tcW w:w="1134" w:type="dxa"/>
            <w:tcBorders>
              <w:top w:val="single" w:sz="4" w:space="0" w:color="auto"/>
            </w:tcBorders>
            <w:vAlign w:val="center"/>
          </w:tcPr>
          <w:p w:rsidR="00EA0ED7" w:rsidRPr="0056774E" w:rsidRDefault="00EA0ED7" w:rsidP="00EA0ED7">
            <w:pPr>
              <w:ind w:right="113"/>
              <w:rPr>
                <w:rFonts w:ascii="Arial" w:hAnsi="Arial" w:cs="Arial"/>
                <w:color w:val="000000"/>
                <w:sz w:val="18"/>
                <w:szCs w:val="18"/>
                <w:rtl/>
              </w:rPr>
            </w:pPr>
            <w:r>
              <w:rPr>
                <w:rFonts w:ascii="Arial" w:hAnsi="Arial" w:cs="Arial" w:hint="cs"/>
                <w:color w:val="000000"/>
                <w:sz w:val="18"/>
                <w:szCs w:val="18"/>
                <w:rtl/>
              </w:rPr>
              <w:t>109</w:t>
            </w:r>
          </w:p>
        </w:tc>
      </w:tr>
      <w:tr w:rsidR="00EA0ED7" w:rsidRPr="000874CE" w:rsidTr="001109C5">
        <w:trPr>
          <w:trHeight w:val="340"/>
          <w:jc w:val="center"/>
        </w:trPr>
        <w:tc>
          <w:tcPr>
            <w:tcW w:w="2250" w:type="dxa"/>
            <w:tcBorders>
              <w:top w:val="nil"/>
              <w:bottom w:val="nil"/>
              <w:right w:val="single" w:sz="4" w:space="0" w:color="auto"/>
            </w:tcBorders>
            <w:vAlign w:val="center"/>
          </w:tcPr>
          <w:p w:rsidR="00EA0ED7" w:rsidRPr="00244134" w:rsidRDefault="00EA0ED7" w:rsidP="00D15D67">
            <w:pPr>
              <w:rPr>
                <w:rFonts w:cs="Simplified Arabic"/>
                <w:color w:val="000000"/>
                <w:sz w:val="18"/>
                <w:szCs w:val="18"/>
              </w:rPr>
            </w:pPr>
            <w:r w:rsidRPr="00244134">
              <w:rPr>
                <w:rFonts w:cs="Simplified Arabic" w:hint="cs"/>
                <w:color w:val="000000"/>
                <w:sz w:val="18"/>
                <w:szCs w:val="18"/>
                <w:rtl/>
              </w:rPr>
              <w:t xml:space="preserve"> </w:t>
            </w:r>
            <w:r w:rsidRPr="00244134">
              <w:rPr>
                <w:rFonts w:cs="Simplified Arabic"/>
                <w:color w:val="000000"/>
                <w:sz w:val="18"/>
                <w:szCs w:val="18"/>
                <w:rtl/>
              </w:rPr>
              <w:t>متوسط عدد العاملين</w:t>
            </w:r>
            <w:r w:rsidRPr="00244134">
              <w:rPr>
                <w:rFonts w:cs="Simplified Arabic" w:hint="cs"/>
                <w:color w:val="000000"/>
                <w:sz w:val="18"/>
                <w:szCs w:val="18"/>
                <w:rtl/>
              </w:rPr>
              <w:t xml:space="preserve"> خلال العام</w:t>
            </w:r>
          </w:p>
        </w:tc>
        <w:tc>
          <w:tcPr>
            <w:tcW w:w="1073" w:type="dxa"/>
            <w:tcBorders>
              <w:left w:val="single" w:sz="4" w:space="0" w:color="auto"/>
            </w:tcBorders>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1,514</w:t>
            </w:r>
          </w:p>
        </w:tc>
        <w:tc>
          <w:tcPr>
            <w:tcW w:w="1073" w:type="dxa"/>
            <w:vAlign w:val="center"/>
          </w:tcPr>
          <w:p w:rsidR="00EA0ED7" w:rsidRPr="0056774E" w:rsidRDefault="00EA0ED7" w:rsidP="0062650D">
            <w:pPr>
              <w:ind w:right="113"/>
              <w:jc w:val="both"/>
              <w:rPr>
                <w:rFonts w:ascii="Arial" w:eastAsia="Arial Unicode MS" w:hAnsi="Arial" w:cs="Arial"/>
                <w:color w:val="000000"/>
                <w:sz w:val="18"/>
                <w:szCs w:val="18"/>
              </w:rPr>
            </w:pPr>
            <w:r w:rsidRPr="0056774E">
              <w:rPr>
                <w:rFonts w:ascii="Arial" w:hAnsi="Arial" w:cs="Arial"/>
                <w:color w:val="000000"/>
                <w:sz w:val="18"/>
                <w:szCs w:val="18"/>
              </w:rPr>
              <w:t>1,692</w:t>
            </w:r>
          </w:p>
        </w:tc>
        <w:tc>
          <w:tcPr>
            <w:tcW w:w="1192"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2,091</w:t>
            </w:r>
          </w:p>
        </w:tc>
        <w:tc>
          <w:tcPr>
            <w:tcW w:w="1216"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2,449</w:t>
            </w:r>
            <w:r w:rsidRPr="0056774E">
              <w:rPr>
                <w:rFonts w:ascii="Arial" w:hAnsi="Arial" w:cs="Arial"/>
                <w:color w:val="000000"/>
                <w:sz w:val="18"/>
                <w:szCs w:val="18"/>
                <w:rtl/>
              </w:rPr>
              <w:t xml:space="preserve">  </w:t>
            </w:r>
          </w:p>
        </w:tc>
        <w:tc>
          <w:tcPr>
            <w:tcW w:w="1134"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2,797</w:t>
            </w:r>
            <w:r w:rsidRPr="0056774E">
              <w:rPr>
                <w:rFonts w:ascii="Arial" w:hAnsi="Arial" w:cs="Arial"/>
                <w:color w:val="000000"/>
                <w:sz w:val="18"/>
                <w:szCs w:val="18"/>
                <w:rtl/>
              </w:rPr>
              <w:t xml:space="preserve">  </w:t>
            </w:r>
          </w:p>
        </w:tc>
        <w:tc>
          <w:tcPr>
            <w:tcW w:w="1134" w:type="dxa"/>
            <w:vAlign w:val="center"/>
          </w:tcPr>
          <w:p w:rsidR="00EA0ED7" w:rsidRPr="0056774E" w:rsidRDefault="00EA0ED7" w:rsidP="00EA0ED7">
            <w:pPr>
              <w:ind w:right="113"/>
              <w:rPr>
                <w:rFonts w:ascii="Arial" w:hAnsi="Arial" w:cs="Arial"/>
                <w:color w:val="000000"/>
                <w:sz w:val="18"/>
                <w:szCs w:val="18"/>
              </w:rPr>
            </w:pPr>
            <w:r>
              <w:rPr>
                <w:rFonts w:ascii="Arial" w:hAnsi="Arial" w:cs="Arial"/>
                <w:color w:val="000000"/>
                <w:sz w:val="18"/>
                <w:szCs w:val="18"/>
              </w:rPr>
              <w:t>2,995</w:t>
            </w:r>
          </w:p>
        </w:tc>
      </w:tr>
      <w:tr w:rsidR="00EA0ED7" w:rsidRPr="000874CE" w:rsidTr="001109C5">
        <w:trPr>
          <w:trHeight w:val="340"/>
          <w:jc w:val="center"/>
        </w:trPr>
        <w:tc>
          <w:tcPr>
            <w:tcW w:w="2250" w:type="dxa"/>
            <w:tcBorders>
              <w:top w:val="nil"/>
              <w:bottom w:val="nil"/>
              <w:right w:val="single" w:sz="4" w:space="0" w:color="auto"/>
            </w:tcBorders>
          </w:tcPr>
          <w:p w:rsidR="00EA0ED7" w:rsidRPr="00244134" w:rsidRDefault="00EA0ED7" w:rsidP="00D15D6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النزلاء</w:t>
            </w:r>
          </w:p>
        </w:tc>
        <w:tc>
          <w:tcPr>
            <w:tcW w:w="1073" w:type="dxa"/>
            <w:tcBorders>
              <w:left w:val="single" w:sz="4" w:space="0" w:color="auto"/>
            </w:tcBorders>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451,840</w:t>
            </w:r>
          </w:p>
        </w:tc>
        <w:tc>
          <w:tcPr>
            <w:tcW w:w="1073"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576,159</w:t>
            </w:r>
          </w:p>
        </w:tc>
        <w:tc>
          <w:tcPr>
            <w:tcW w:w="1192" w:type="dxa"/>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 xml:space="preserve">507,372 </w:t>
            </w:r>
          </w:p>
        </w:tc>
        <w:tc>
          <w:tcPr>
            <w:tcW w:w="1216"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575,495</w:t>
            </w:r>
          </w:p>
        </w:tc>
        <w:tc>
          <w:tcPr>
            <w:tcW w:w="1134"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600,362</w:t>
            </w:r>
          </w:p>
        </w:tc>
        <w:tc>
          <w:tcPr>
            <w:tcW w:w="1134" w:type="dxa"/>
            <w:vAlign w:val="center"/>
          </w:tcPr>
          <w:p w:rsidR="00EA0ED7" w:rsidRPr="0056774E" w:rsidRDefault="00EA0ED7" w:rsidP="00EA0ED7">
            <w:pPr>
              <w:ind w:right="113"/>
              <w:rPr>
                <w:rFonts w:ascii="Arial" w:hAnsi="Arial" w:cs="Arial"/>
                <w:color w:val="000000"/>
                <w:sz w:val="18"/>
                <w:szCs w:val="18"/>
              </w:rPr>
            </w:pPr>
            <w:r>
              <w:rPr>
                <w:rFonts w:ascii="Arial" w:hAnsi="Arial" w:cs="Arial"/>
                <w:color w:val="000000"/>
                <w:sz w:val="18"/>
                <w:szCs w:val="18"/>
              </w:rPr>
              <w:t>610,347</w:t>
            </w:r>
          </w:p>
        </w:tc>
      </w:tr>
      <w:tr w:rsidR="00EA0ED7" w:rsidRPr="000874CE" w:rsidTr="001109C5">
        <w:trPr>
          <w:trHeight w:val="340"/>
          <w:jc w:val="center"/>
        </w:trPr>
        <w:tc>
          <w:tcPr>
            <w:tcW w:w="2250" w:type="dxa"/>
            <w:tcBorders>
              <w:top w:val="nil"/>
              <w:bottom w:val="nil"/>
              <w:right w:val="single" w:sz="4" w:space="0" w:color="auto"/>
            </w:tcBorders>
          </w:tcPr>
          <w:p w:rsidR="00EA0ED7" w:rsidRPr="00244134" w:rsidRDefault="00EA0ED7" w:rsidP="00D15D6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ليالي المبيت</w:t>
            </w:r>
          </w:p>
        </w:tc>
        <w:tc>
          <w:tcPr>
            <w:tcW w:w="1073" w:type="dxa"/>
            <w:tcBorders>
              <w:left w:val="single" w:sz="4" w:space="0" w:color="auto"/>
            </w:tcBorders>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1,041,246</w:t>
            </w:r>
          </w:p>
        </w:tc>
        <w:tc>
          <w:tcPr>
            <w:tcW w:w="1073" w:type="dxa"/>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1,283,178</w:t>
            </w:r>
          </w:p>
        </w:tc>
        <w:tc>
          <w:tcPr>
            <w:tcW w:w="1192" w:type="dxa"/>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 xml:space="preserve">1,245,509 </w:t>
            </w:r>
          </w:p>
        </w:tc>
        <w:tc>
          <w:tcPr>
            <w:tcW w:w="1216"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1,336,860</w:t>
            </w:r>
          </w:p>
        </w:tc>
        <w:tc>
          <w:tcPr>
            <w:tcW w:w="1134"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1,467,709</w:t>
            </w:r>
          </w:p>
        </w:tc>
        <w:tc>
          <w:tcPr>
            <w:tcW w:w="1134" w:type="dxa"/>
            <w:vAlign w:val="center"/>
          </w:tcPr>
          <w:p w:rsidR="00EA0ED7" w:rsidRPr="0056774E" w:rsidRDefault="00EA0ED7" w:rsidP="00EA0ED7">
            <w:pPr>
              <w:ind w:right="113"/>
              <w:rPr>
                <w:rFonts w:ascii="Arial" w:hAnsi="Arial" w:cs="Arial"/>
                <w:color w:val="000000"/>
                <w:sz w:val="18"/>
                <w:szCs w:val="18"/>
              </w:rPr>
            </w:pPr>
            <w:r>
              <w:rPr>
                <w:rFonts w:ascii="Arial" w:hAnsi="Arial" w:cs="Arial"/>
                <w:color w:val="000000"/>
                <w:sz w:val="18"/>
                <w:szCs w:val="18"/>
              </w:rPr>
              <w:t>1,537,311</w:t>
            </w:r>
          </w:p>
        </w:tc>
      </w:tr>
      <w:tr w:rsidR="00EA0ED7" w:rsidRPr="000874CE" w:rsidTr="001109C5">
        <w:trPr>
          <w:trHeight w:val="340"/>
          <w:jc w:val="center"/>
        </w:trPr>
        <w:tc>
          <w:tcPr>
            <w:tcW w:w="2250" w:type="dxa"/>
            <w:tcBorders>
              <w:top w:val="nil"/>
              <w:bottom w:val="nil"/>
              <w:right w:val="single" w:sz="4" w:space="0" w:color="auto"/>
            </w:tcBorders>
          </w:tcPr>
          <w:p w:rsidR="00EA0ED7" w:rsidRPr="00244134" w:rsidRDefault="00EA0ED7" w:rsidP="00D15D6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متوسط</w:t>
            </w:r>
            <w:r w:rsidRPr="00244134">
              <w:rPr>
                <w:rFonts w:ascii="Arial" w:hAnsi="Arial" w:cs="Simplified Arabic"/>
                <w:color w:val="000000"/>
                <w:sz w:val="18"/>
                <w:szCs w:val="18"/>
                <w:rtl/>
              </w:rPr>
              <w:t xml:space="preserve"> إشغال الغرف</w:t>
            </w:r>
          </w:p>
        </w:tc>
        <w:tc>
          <w:tcPr>
            <w:tcW w:w="1073" w:type="dxa"/>
            <w:tcBorders>
              <w:left w:val="single" w:sz="4" w:space="0" w:color="auto"/>
            </w:tcBorders>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1,479.1</w:t>
            </w:r>
          </w:p>
        </w:tc>
        <w:tc>
          <w:tcPr>
            <w:tcW w:w="1073" w:type="dxa"/>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1,740.5</w:t>
            </w:r>
          </w:p>
        </w:tc>
        <w:tc>
          <w:tcPr>
            <w:tcW w:w="1192"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1,417.1 </w:t>
            </w:r>
          </w:p>
        </w:tc>
        <w:tc>
          <w:tcPr>
            <w:tcW w:w="1216" w:type="dxa"/>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tl/>
              </w:rPr>
              <w:t>1,513.7</w:t>
            </w:r>
          </w:p>
        </w:tc>
        <w:tc>
          <w:tcPr>
            <w:tcW w:w="1134" w:type="dxa"/>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tl/>
              </w:rPr>
              <w:t>1,458.5</w:t>
            </w:r>
          </w:p>
        </w:tc>
        <w:tc>
          <w:tcPr>
            <w:tcW w:w="1134" w:type="dxa"/>
            <w:vAlign w:val="center"/>
          </w:tcPr>
          <w:p w:rsidR="00EA0ED7" w:rsidRPr="0056774E" w:rsidRDefault="00EA0ED7" w:rsidP="003F54BA">
            <w:pPr>
              <w:ind w:right="113"/>
              <w:rPr>
                <w:rFonts w:ascii="Arial" w:hAnsi="Arial" w:cs="Arial"/>
                <w:color w:val="000000"/>
                <w:sz w:val="18"/>
                <w:szCs w:val="18"/>
                <w:rtl/>
              </w:rPr>
            </w:pPr>
            <w:r w:rsidRPr="00EA0ED7">
              <w:rPr>
                <w:rFonts w:ascii="Arial" w:hAnsi="Arial" w:cs="Arial"/>
                <w:color w:val="000000"/>
                <w:sz w:val="18"/>
                <w:szCs w:val="18"/>
                <w:rtl/>
              </w:rPr>
              <w:t>1,</w:t>
            </w:r>
            <w:r w:rsidRPr="00EA0ED7">
              <w:rPr>
                <w:rFonts w:ascii="Arial" w:hAnsi="Arial" w:cs="Arial" w:hint="cs"/>
                <w:color w:val="000000"/>
                <w:sz w:val="18"/>
                <w:szCs w:val="18"/>
                <w:rtl/>
              </w:rPr>
              <w:t>681.</w:t>
            </w:r>
            <w:r w:rsidR="003F54BA">
              <w:rPr>
                <w:rFonts w:ascii="Arial" w:hAnsi="Arial" w:cs="Arial" w:hint="cs"/>
                <w:color w:val="000000"/>
                <w:sz w:val="18"/>
                <w:szCs w:val="18"/>
                <w:rtl/>
              </w:rPr>
              <w:t>9</w:t>
            </w:r>
          </w:p>
        </w:tc>
      </w:tr>
      <w:tr w:rsidR="00EA0ED7" w:rsidRPr="000874CE" w:rsidTr="001109C5">
        <w:trPr>
          <w:trHeight w:val="340"/>
          <w:jc w:val="center"/>
        </w:trPr>
        <w:tc>
          <w:tcPr>
            <w:tcW w:w="2250" w:type="dxa"/>
            <w:tcBorders>
              <w:top w:val="nil"/>
              <w:bottom w:val="nil"/>
              <w:right w:val="single" w:sz="4" w:space="0" w:color="auto"/>
            </w:tcBorders>
          </w:tcPr>
          <w:p w:rsidR="00EA0ED7" w:rsidRPr="006F2175" w:rsidRDefault="00EA0ED7" w:rsidP="006F2175">
            <w:pPr>
              <w:rPr>
                <w:rFonts w:cs="Simplified Arabic"/>
                <w:color w:val="000000"/>
                <w:sz w:val="18"/>
                <w:szCs w:val="18"/>
                <w:rtl/>
              </w:rPr>
            </w:pPr>
            <w:r w:rsidRPr="006F2175">
              <w:rPr>
                <w:rFonts w:cs="Simplified Arabic" w:hint="eastAsia"/>
                <w:color w:val="000000"/>
                <w:sz w:val="18"/>
                <w:szCs w:val="18"/>
                <w:rtl/>
              </w:rPr>
              <w:t>متوسط</w:t>
            </w:r>
            <w:r w:rsidRPr="006F2175">
              <w:rPr>
                <w:rFonts w:cs="Simplified Arabic"/>
                <w:color w:val="000000"/>
                <w:sz w:val="18"/>
                <w:szCs w:val="18"/>
              </w:rPr>
              <w:t xml:space="preserve"> </w:t>
            </w:r>
            <w:r w:rsidRPr="006F2175">
              <w:rPr>
                <w:rFonts w:cs="Simplified Arabic"/>
                <w:color w:val="000000"/>
                <w:sz w:val="18"/>
                <w:szCs w:val="18"/>
                <w:rtl/>
              </w:rPr>
              <w:t xml:space="preserve">إشغال </w:t>
            </w:r>
            <w:r w:rsidRPr="006F2175">
              <w:rPr>
                <w:rFonts w:cs="Simplified Arabic" w:hint="cs"/>
                <w:color w:val="000000"/>
                <w:sz w:val="18"/>
                <w:szCs w:val="18"/>
                <w:rtl/>
              </w:rPr>
              <w:t>الأسِرَّة</w:t>
            </w:r>
          </w:p>
        </w:tc>
        <w:tc>
          <w:tcPr>
            <w:tcW w:w="1073" w:type="dxa"/>
            <w:tcBorders>
              <w:left w:val="single" w:sz="4" w:space="0" w:color="auto"/>
            </w:tcBorders>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2,852.7</w:t>
            </w:r>
          </w:p>
        </w:tc>
        <w:tc>
          <w:tcPr>
            <w:tcW w:w="1073"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3,515.6</w:t>
            </w:r>
          </w:p>
        </w:tc>
        <w:tc>
          <w:tcPr>
            <w:tcW w:w="1192"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3,412.4 </w:t>
            </w:r>
          </w:p>
        </w:tc>
        <w:tc>
          <w:tcPr>
            <w:tcW w:w="1216"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3,652.6</w:t>
            </w:r>
          </w:p>
        </w:tc>
        <w:tc>
          <w:tcPr>
            <w:tcW w:w="1134"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 xml:space="preserve">  4,021.1</w:t>
            </w:r>
          </w:p>
        </w:tc>
        <w:tc>
          <w:tcPr>
            <w:tcW w:w="1134" w:type="dxa"/>
            <w:vAlign w:val="center"/>
          </w:tcPr>
          <w:p w:rsidR="00EA0ED7" w:rsidRPr="0056774E" w:rsidRDefault="00EA0ED7" w:rsidP="00EA0ED7">
            <w:pPr>
              <w:ind w:right="113"/>
              <w:rPr>
                <w:rFonts w:ascii="Arial" w:hAnsi="Arial" w:cs="Arial"/>
                <w:color w:val="000000"/>
                <w:sz w:val="18"/>
                <w:szCs w:val="18"/>
              </w:rPr>
            </w:pPr>
            <w:r w:rsidRPr="00EA0ED7">
              <w:rPr>
                <w:rFonts w:ascii="Arial" w:hAnsi="Arial" w:cs="Arial" w:hint="cs"/>
                <w:color w:val="000000"/>
                <w:sz w:val="18"/>
                <w:szCs w:val="18"/>
                <w:rtl/>
              </w:rPr>
              <w:t>4</w:t>
            </w:r>
            <w:r w:rsidRPr="00EA0ED7">
              <w:rPr>
                <w:rFonts w:ascii="Arial" w:hAnsi="Arial" w:cs="Arial"/>
                <w:color w:val="000000"/>
                <w:sz w:val="18"/>
                <w:szCs w:val="18"/>
                <w:rtl/>
              </w:rPr>
              <w:t>,</w:t>
            </w:r>
            <w:r w:rsidRPr="00EA0ED7">
              <w:rPr>
                <w:rFonts w:ascii="Arial" w:hAnsi="Arial" w:cs="Arial" w:hint="cs"/>
                <w:color w:val="000000"/>
                <w:sz w:val="18"/>
                <w:szCs w:val="18"/>
                <w:rtl/>
              </w:rPr>
              <w:t>211.8</w:t>
            </w:r>
          </w:p>
        </w:tc>
      </w:tr>
      <w:tr w:rsidR="00EA0ED7" w:rsidRPr="000874CE" w:rsidTr="001109C5">
        <w:trPr>
          <w:trHeight w:val="340"/>
          <w:jc w:val="center"/>
        </w:trPr>
        <w:tc>
          <w:tcPr>
            <w:tcW w:w="2250" w:type="dxa"/>
            <w:tcBorders>
              <w:top w:val="nil"/>
              <w:bottom w:val="nil"/>
              <w:right w:val="single" w:sz="4" w:space="0" w:color="auto"/>
            </w:tcBorders>
          </w:tcPr>
          <w:p w:rsidR="00EA0ED7" w:rsidRPr="006F2175" w:rsidRDefault="00EA0ED7" w:rsidP="006F2175">
            <w:pPr>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إشغال الغرف </w:t>
            </w:r>
          </w:p>
        </w:tc>
        <w:tc>
          <w:tcPr>
            <w:tcW w:w="1073" w:type="dxa"/>
            <w:tcBorders>
              <w:left w:val="single" w:sz="4" w:space="0" w:color="auto"/>
            </w:tcBorders>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34.9</w:t>
            </w:r>
          </w:p>
        </w:tc>
        <w:tc>
          <w:tcPr>
            <w:tcW w:w="1073" w:type="dxa"/>
            <w:vAlign w:val="center"/>
          </w:tcPr>
          <w:p w:rsidR="00EA0ED7" w:rsidRPr="0056774E" w:rsidRDefault="00EA0ED7" w:rsidP="0062650D">
            <w:pPr>
              <w:ind w:right="113"/>
              <w:jc w:val="both"/>
              <w:rPr>
                <w:rFonts w:ascii="Arial" w:eastAsia="Arial Unicode MS" w:hAnsi="Arial" w:cs="Arial"/>
                <w:color w:val="000000"/>
                <w:sz w:val="18"/>
                <w:szCs w:val="18"/>
                <w:rtl/>
              </w:rPr>
            </w:pPr>
            <w:r w:rsidRPr="0056774E">
              <w:rPr>
                <w:rFonts w:ascii="Arial" w:hAnsi="Arial" w:cs="Arial"/>
                <w:color w:val="000000"/>
                <w:sz w:val="18"/>
                <w:szCs w:val="18"/>
              </w:rPr>
              <w:t>37.9</w:t>
            </w:r>
          </w:p>
        </w:tc>
        <w:tc>
          <w:tcPr>
            <w:tcW w:w="1192"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tl/>
              </w:rPr>
              <w:t xml:space="preserve">28.4  </w:t>
            </w:r>
          </w:p>
        </w:tc>
        <w:tc>
          <w:tcPr>
            <w:tcW w:w="1216"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tl/>
              </w:rPr>
              <w:t>29.1</w:t>
            </w:r>
          </w:p>
        </w:tc>
        <w:tc>
          <w:tcPr>
            <w:tcW w:w="1134" w:type="dxa"/>
            <w:vAlign w:val="center"/>
          </w:tcPr>
          <w:p w:rsidR="00EA0ED7" w:rsidRPr="0056774E" w:rsidRDefault="00EA0ED7" w:rsidP="0062650D">
            <w:pPr>
              <w:ind w:right="113"/>
              <w:jc w:val="both"/>
              <w:rPr>
                <w:rFonts w:ascii="Arial" w:hAnsi="Arial" w:cs="Arial"/>
                <w:color w:val="000000"/>
                <w:sz w:val="18"/>
                <w:szCs w:val="18"/>
                <w:rtl/>
              </w:rPr>
            </w:pPr>
            <w:r>
              <w:rPr>
                <w:rFonts w:ascii="Arial" w:hAnsi="Arial" w:cs="Arial" w:hint="cs"/>
                <w:color w:val="000000"/>
                <w:sz w:val="18"/>
                <w:szCs w:val="18"/>
                <w:rtl/>
              </w:rPr>
              <w:t xml:space="preserve">24.8 </w:t>
            </w:r>
          </w:p>
        </w:tc>
        <w:tc>
          <w:tcPr>
            <w:tcW w:w="1134" w:type="dxa"/>
            <w:vAlign w:val="center"/>
          </w:tcPr>
          <w:p w:rsidR="00EA0ED7" w:rsidRDefault="00EA0ED7" w:rsidP="00EA0ED7">
            <w:pPr>
              <w:ind w:right="113"/>
              <w:rPr>
                <w:rFonts w:ascii="Arial" w:hAnsi="Arial" w:cs="Arial"/>
                <w:color w:val="000000"/>
                <w:sz w:val="18"/>
                <w:szCs w:val="18"/>
                <w:rtl/>
              </w:rPr>
            </w:pPr>
            <w:r>
              <w:rPr>
                <w:rFonts w:ascii="Arial" w:hAnsi="Arial" w:cs="Arial" w:hint="cs"/>
                <w:color w:val="000000"/>
                <w:sz w:val="18"/>
                <w:szCs w:val="18"/>
                <w:rtl/>
              </w:rPr>
              <w:t>25.2</w:t>
            </w:r>
          </w:p>
        </w:tc>
      </w:tr>
      <w:tr w:rsidR="00EA0ED7" w:rsidRPr="000874CE" w:rsidTr="001109C5">
        <w:trPr>
          <w:trHeight w:val="340"/>
          <w:jc w:val="center"/>
        </w:trPr>
        <w:tc>
          <w:tcPr>
            <w:tcW w:w="2250" w:type="dxa"/>
            <w:tcBorders>
              <w:top w:val="nil"/>
              <w:bottom w:val="single" w:sz="4" w:space="0" w:color="auto"/>
              <w:right w:val="single" w:sz="4" w:space="0" w:color="auto"/>
            </w:tcBorders>
          </w:tcPr>
          <w:p w:rsidR="00EA0ED7" w:rsidRPr="006F2175" w:rsidRDefault="00EA0ED7" w:rsidP="006F2175">
            <w:pPr>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w:t>
            </w:r>
            <w:r w:rsidRPr="006F2175">
              <w:rPr>
                <w:rFonts w:cs="Simplified Arabic" w:hint="eastAsia"/>
                <w:color w:val="000000"/>
                <w:sz w:val="18"/>
                <w:szCs w:val="18"/>
                <w:rtl/>
              </w:rPr>
              <w:t>إشغال</w:t>
            </w:r>
            <w:r w:rsidRPr="006F2175">
              <w:rPr>
                <w:rFonts w:cs="Simplified Arabic"/>
                <w:color w:val="000000"/>
                <w:sz w:val="18"/>
                <w:szCs w:val="18"/>
                <w:rtl/>
              </w:rPr>
              <w:t xml:space="preserve"> </w:t>
            </w:r>
            <w:r w:rsidRPr="006F2175">
              <w:rPr>
                <w:rFonts w:cs="Simplified Arabic" w:hint="cs"/>
                <w:color w:val="000000"/>
                <w:sz w:val="18"/>
                <w:szCs w:val="18"/>
                <w:rtl/>
              </w:rPr>
              <w:t>الأسِرَّة</w:t>
            </w:r>
          </w:p>
        </w:tc>
        <w:tc>
          <w:tcPr>
            <w:tcW w:w="1073" w:type="dxa"/>
            <w:tcBorders>
              <w:left w:val="single" w:sz="4" w:space="0" w:color="auto"/>
            </w:tcBorders>
            <w:vAlign w:val="center"/>
          </w:tcPr>
          <w:p w:rsidR="00EA0ED7" w:rsidRPr="0056774E" w:rsidRDefault="00EA0ED7" w:rsidP="0062650D">
            <w:pPr>
              <w:ind w:right="113"/>
              <w:jc w:val="both"/>
              <w:rPr>
                <w:rFonts w:ascii="Arial" w:hAnsi="Arial" w:cs="Arial"/>
                <w:color w:val="000000"/>
                <w:sz w:val="18"/>
                <w:szCs w:val="18"/>
              </w:rPr>
            </w:pPr>
            <w:r w:rsidRPr="0056774E">
              <w:rPr>
                <w:rFonts w:ascii="Arial" w:hAnsi="Arial" w:cs="Arial"/>
                <w:color w:val="000000"/>
                <w:sz w:val="18"/>
                <w:szCs w:val="18"/>
              </w:rPr>
              <w:t>30.7</w:t>
            </w:r>
          </w:p>
        </w:tc>
        <w:tc>
          <w:tcPr>
            <w:tcW w:w="1073"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35.3</w:t>
            </w:r>
          </w:p>
        </w:tc>
        <w:tc>
          <w:tcPr>
            <w:tcW w:w="1192"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tl/>
              </w:rPr>
              <w:t xml:space="preserve">31.9 </w:t>
            </w:r>
          </w:p>
        </w:tc>
        <w:tc>
          <w:tcPr>
            <w:tcW w:w="1216"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tl/>
              </w:rPr>
              <w:t>30.7</w:t>
            </w:r>
          </w:p>
        </w:tc>
        <w:tc>
          <w:tcPr>
            <w:tcW w:w="1134" w:type="dxa"/>
            <w:vAlign w:val="center"/>
          </w:tcPr>
          <w:p w:rsidR="00EA0ED7" w:rsidRPr="0056774E" w:rsidRDefault="00EA0ED7" w:rsidP="0062650D">
            <w:pPr>
              <w:ind w:right="113"/>
              <w:jc w:val="both"/>
              <w:rPr>
                <w:rFonts w:ascii="Arial" w:hAnsi="Arial" w:cs="Arial"/>
                <w:color w:val="000000"/>
                <w:sz w:val="18"/>
                <w:szCs w:val="18"/>
                <w:rtl/>
              </w:rPr>
            </w:pPr>
            <w:r w:rsidRPr="0056774E">
              <w:rPr>
                <w:rFonts w:ascii="Arial" w:hAnsi="Arial" w:cs="Arial"/>
                <w:color w:val="000000"/>
                <w:sz w:val="18"/>
                <w:szCs w:val="18"/>
              </w:rPr>
              <w:t>29.9</w:t>
            </w:r>
          </w:p>
        </w:tc>
        <w:tc>
          <w:tcPr>
            <w:tcW w:w="1134" w:type="dxa"/>
            <w:vAlign w:val="center"/>
          </w:tcPr>
          <w:p w:rsidR="00EA0ED7" w:rsidRPr="0056774E" w:rsidRDefault="001246DA" w:rsidP="00EA0ED7">
            <w:pPr>
              <w:ind w:right="113"/>
              <w:rPr>
                <w:rFonts w:ascii="Arial" w:hAnsi="Arial" w:cs="Arial"/>
                <w:color w:val="000000"/>
                <w:sz w:val="18"/>
                <w:szCs w:val="18"/>
              </w:rPr>
            </w:pPr>
            <w:r>
              <w:rPr>
                <w:rFonts w:ascii="Arial" w:hAnsi="Arial" w:cs="Arial" w:hint="cs"/>
                <w:color w:val="000000"/>
                <w:sz w:val="18"/>
                <w:szCs w:val="18"/>
                <w:rtl/>
              </w:rPr>
              <w:t>28.5</w:t>
            </w:r>
          </w:p>
        </w:tc>
      </w:tr>
    </w:tbl>
    <w:p w:rsidR="00D55033" w:rsidRPr="00D55033" w:rsidRDefault="00D55033" w:rsidP="00D55033">
      <w:pPr>
        <w:ind w:left="-19"/>
        <w:jc w:val="both"/>
        <w:rPr>
          <w:rFonts w:cs="Simplified Arabic"/>
          <w:color w:val="000000"/>
          <w:sz w:val="18"/>
          <w:szCs w:val="18"/>
          <w:rtl/>
        </w:rPr>
      </w:pPr>
    </w:p>
    <w:p w:rsidR="00D15D67" w:rsidRDefault="003D0544" w:rsidP="003D0544">
      <w:pPr>
        <w:ind w:left="-19"/>
        <w:jc w:val="both"/>
        <w:rPr>
          <w:rFonts w:cs="Simplified Arabic"/>
          <w:color w:val="000000"/>
          <w:sz w:val="24"/>
          <w:szCs w:val="24"/>
          <w:rtl/>
        </w:rPr>
      </w:pPr>
      <w:r>
        <w:rPr>
          <w:rFonts w:cs="Simplified Arabic" w:hint="cs"/>
          <w:color w:val="000000"/>
          <w:sz w:val="24"/>
          <w:szCs w:val="24"/>
          <w:rtl/>
        </w:rPr>
        <w:t xml:space="preserve">كما </w:t>
      </w:r>
      <w:r w:rsidR="00D55033" w:rsidRPr="00D55033">
        <w:rPr>
          <w:rFonts w:cs="Simplified Arabic" w:hint="cs"/>
          <w:color w:val="000000"/>
          <w:sz w:val="24"/>
          <w:szCs w:val="24"/>
          <w:rtl/>
        </w:rPr>
        <w:t>يبين الشكل الآتي، تطور أعداد النزلاء في فنادق الضفة الغربية</w:t>
      </w:r>
      <w:r>
        <w:rPr>
          <w:rFonts w:cs="Simplified Arabic" w:hint="cs"/>
          <w:color w:val="000000"/>
          <w:sz w:val="24"/>
          <w:szCs w:val="24"/>
          <w:rtl/>
        </w:rPr>
        <w:t xml:space="preserve"> خلال ال</w:t>
      </w:r>
      <w:r w:rsidR="00D55033" w:rsidRPr="00D55033">
        <w:rPr>
          <w:rFonts w:cs="Simplified Arabic" w:hint="cs"/>
          <w:color w:val="000000"/>
          <w:sz w:val="24"/>
          <w:szCs w:val="24"/>
          <w:rtl/>
        </w:rPr>
        <w:t xml:space="preserve">أعوام </w:t>
      </w:r>
      <w:r w:rsidR="00D55033" w:rsidRPr="00D55033">
        <w:rPr>
          <w:rFonts w:ascii="Arial" w:hAnsi="Arial" w:cs="Simplified Arabic"/>
          <w:color w:val="000000"/>
          <w:sz w:val="22"/>
          <w:szCs w:val="22"/>
          <w:rtl/>
        </w:rPr>
        <w:t>(</w:t>
      </w:r>
      <w:r w:rsidR="00D55033" w:rsidRPr="00D55033">
        <w:rPr>
          <w:rFonts w:ascii="Arial" w:hAnsi="Arial" w:cs="Simplified Arabic" w:hint="cs"/>
          <w:color w:val="000000"/>
          <w:sz w:val="22"/>
          <w:szCs w:val="22"/>
          <w:rtl/>
        </w:rPr>
        <w:t>1999</w:t>
      </w:r>
      <w:r w:rsidR="00D55033" w:rsidRPr="00D55033">
        <w:rPr>
          <w:rFonts w:ascii="Arial" w:hAnsi="Arial" w:cs="Simplified Arabic"/>
          <w:color w:val="000000"/>
          <w:sz w:val="22"/>
          <w:szCs w:val="22"/>
          <w:rtl/>
        </w:rPr>
        <w:t>-</w:t>
      </w:r>
      <w:r w:rsidR="00D55033" w:rsidRPr="00D55033">
        <w:rPr>
          <w:rFonts w:ascii="Arial" w:hAnsi="Arial" w:cs="Simplified Arabic" w:hint="cs"/>
          <w:color w:val="000000"/>
          <w:sz w:val="22"/>
          <w:szCs w:val="22"/>
          <w:rtl/>
        </w:rPr>
        <w:t>2014</w:t>
      </w:r>
      <w:r w:rsidR="00D55033" w:rsidRPr="00D55033">
        <w:rPr>
          <w:rFonts w:ascii="Arial" w:hAnsi="Arial" w:cs="Simplified Arabic"/>
          <w:color w:val="000000"/>
          <w:sz w:val="22"/>
          <w:szCs w:val="22"/>
          <w:rtl/>
        </w:rPr>
        <w:t>)</w:t>
      </w:r>
      <w:r>
        <w:rPr>
          <w:rFonts w:ascii="Arial" w:hAnsi="Arial" w:cs="Simplified Arabic" w:hint="cs"/>
          <w:color w:val="000000"/>
          <w:sz w:val="22"/>
          <w:szCs w:val="22"/>
          <w:rtl/>
        </w:rPr>
        <w:t>.</w:t>
      </w:r>
    </w:p>
    <w:p w:rsidR="00D55033" w:rsidRPr="00D55033" w:rsidRDefault="00D55033" w:rsidP="00D55033">
      <w:pPr>
        <w:ind w:left="-19"/>
        <w:jc w:val="both"/>
        <w:rPr>
          <w:rFonts w:cs="Simplified Arabic"/>
          <w:color w:val="000000"/>
          <w:sz w:val="24"/>
          <w:szCs w:val="24"/>
          <w:rtl/>
        </w:rPr>
      </w:pPr>
    </w:p>
    <w:p w:rsidR="00E6375B" w:rsidRPr="003F1C9A" w:rsidRDefault="00E6375B" w:rsidP="007A1C34">
      <w:pPr>
        <w:ind w:left="-19"/>
        <w:jc w:val="center"/>
        <w:rPr>
          <w:rFonts w:ascii="Arial" w:hAnsi="Arial" w:cs="Simplified Arabic"/>
          <w:b/>
          <w:bCs/>
          <w:color w:val="000000"/>
          <w:sz w:val="22"/>
          <w:szCs w:val="22"/>
          <w:rtl/>
        </w:rPr>
      </w:pPr>
      <w:r w:rsidRPr="003F1C9A">
        <w:rPr>
          <w:rFonts w:ascii="Arial" w:hAnsi="Arial" w:cs="Simplified Arabic" w:hint="cs"/>
          <w:b/>
          <w:bCs/>
          <w:color w:val="000000"/>
          <w:sz w:val="22"/>
          <w:szCs w:val="22"/>
          <w:rtl/>
        </w:rPr>
        <w:t>عدد نزلاء</w:t>
      </w:r>
      <w:r w:rsidRPr="003F1C9A">
        <w:rPr>
          <w:rFonts w:ascii="Arial" w:hAnsi="Arial" w:cs="Simplified Arabic"/>
          <w:b/>
          <w:bCs/>
          <w:color w:val="000000"/>
          <w:sz w:val="22"/>
          <w:szCs w:val="22"/>
          <w:rtl/>
        </w:rPr>
        <w:t xml:space="preserve"> الفن</w:t>
      </w:r>
      <w:r w:rsidR="00940039">
        <w:rPr>
          <w:rFonts w:ascii="Arial" w:hAnsi="Arial" w:cs="Simplified Arabic" w:hint="cs"/>
          <w:b/>
          <w:bCs/>
          <w:color w:val="000000"/>
          <w:sz w:val="22"/>
          <w:szCs w:val="22"/>
          <w:rtl/>
        </w:rPr>
        <w:t>ا</w:t>
      </w:r>
      <w:r w:rsidRPr="003F1C9A">
        <w:rPr>
          <w:rFonts w:ascii="Arial" w:hAnsi="Arial" w:cs="Simplified Arabic"/>
          <w:b/>
          <w:bCs/>
          <w:color w:val="000000"/>
          <w:sz w:val="22"/>
          <w:szCs w:val="22"/>
          <w:rtl/>
        </w:rPr>
        <w:t xml:space="preserve">دق </w:t>
      </w:r>
      <w:r w:rsidRPr="003F1C9A">
        <w:rPr>
          <w:rFonts w:ascii="Arial" w:hAnsi="Arial" w:cs="Simplified Arabic" w:hint="cs"/>
          <w:b/>
          <w:bCs/>
          <w:color w:val="000000"/>
          <w:sz w:val="22"/>
          <w:szCs w:val="22"/>
          <w:rtl/>
        </w:rPr>
        <w:t>في الضفة الغربية</w:t>
      </w:r>
      <w:r w:rsidR="000D5809">
        <w:rPr>
          <w:rFonts w:ascii="Arial" w:hAnsi="Arial" w:cs="Simplified Arabic" w:hint="cs"/>
          <w:b/>
          <w:bCs/>
          <w:color w:val="000000"/>
          <w:sz w:val="22"/>
          <w:szCs w:val="22"/>
          <w:rtl/>
        </w:rPr>
        <w:t xml:space="preserve"> </w:t>
      </w:r>
      <w:r w:rsidRPr="003F1C9A">
        <w:rPr>
          <w:rFonts w:ascii="Arial" w:hAnsi="Arial" w:cs="Simplified Arabic"/>
          <w:b/>
          <w:bCs/>
          <w:color w:val="000000"/>
          <w:sz w:val="22"/>
          <w:szCs w:val="22"/>
          <w:rtl/>
        </w:rPr>
        <w:t>(</w:t>
      </w:r>
      <w:r w:rsidRPr="003F1C9A">
        <w:rPr>
          <w:rFonts w:ascii="Arial" w:hAnsi="Arial" w:cs="Simplified Arabic" w:hint="cs"/>
          <w:b/>
          <w:bCs/>
          <w:color w:val="000000"/>
          <w:sz w:val="22"/>
          <w:szCs w:val="22"/>
          <w:rtl/>
        </w:rPr>
        <w:t>1999</w:t>
      </w:r>
      <w:r w:rsidRPr="003F1C9A">
        <w:rPr>
          <w:rFonts w:ascii="Arial" w:hAnsi="Arial" w:cs="Simplified Arabic"/>
          <w:b/>
          <w:bCs/>
          <w:color w:val="000000"/>
          <w:sz w:val="22"/>
          <w:szCs w:val="22"/>
          <w:rtl/>
        </w:rPr>
        <w:t>-</w:t>
      </w:r>
      <w:r w:rsidRPr="003F1C9A">
        <w:rPr>
          <w:rFonts w:ascii="Arial" w:hAnsi="Arial" w:cs="Simplified Arabic" w:hint="cs"/>
          <w:b/>
          <w:bCs/>
          <w:color w:val="000000"/>
          <w:sz w:val="22"/>
          <w:szCs w:val="22"/>
          <w:rtl/>
        </w:rPr>
        <w:t>201</w:t>
      </w:r>
      <w:r w:rsidR="007A1C34">
        <w:rPr>
          <w:rFonts w:ascii="Arial" w:hAnsi="Arial" w:cs="Simplified Arabic" w:hint="cs"/>
          <w:b/>
          <w:bCs/>
          <w:color w:val="000000"/>
          <w:sz w:val="22"/>
          <w:szCs w:val="22"/>
          <w:rtl/>
        </w:rPr>
        <w:t>4</w:t>
      </w:r>
      <w:r w:rsidRPr="003F1C9A">
        <w:rPr>
          <w:rFonts w:ascii="Arial" w:hAnsi="Arial" w:cs="Simplified Arabic"/>
          <w:b/>
          <w:bCs/>
          <w:color w:val="000000"/>
          <w:sz w:val="22"/>
          <w:szCs w:val="22"/>
          <w:rtl/>
        </w:rPr>
        <w:t xml:space="preserve">) </w:t>
      </w:r>
    </w:p>
    <w:p w:rsidR="00685417" w:rsidRDefault="00685417" w:rsidP="001109C5">
      <w:pPr>
        <w:ind w:left="-19"/>
        <w:jc w:val="center"/>
        <w:rPr>
          <w:rFonts w:cs="Simplified Arabic"/>
          <w:color w:val="000000"/>
          <w:sz w:val="24"/>
          <w:szCs w:val="24"/>
          <w:rtl/>
        </w:rPr>
      </w:pPr>
      <w:r>
        <w:rPr>
          <w:rFonts w:cs="Simplified Arabic" w:hint="cs"/>
          <w:noProof/>
          <w:color w:val="000000"/>
          <w:sz w:val="24"/>
          <w:szCs w:val="24"/>
          <w:rtl/>
        </w:rPr>
        <w:drawing>
          <wp:inline distT="0" distB="0" distL="0" distR="0">
            <wp:extent cx="5486400" cy="2943225"/>
            <wp:effectExtent l="19050" t="0" r="1905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85417" w:rsidRPr="001A2788" w:rsidRDefault="00685417" w:rsidP="00CC3292">
      <w:pPr>
        <w:ind w:left="-19"/>
        <w:jc w:val="both"/>
        <w:rPr>
          <w:rFonts w:cs="Simplified Arabic"/>
          <w:color w:val="000000"/>
          <w:sz w:val="24"/>
          <w:szCs w:val="24"/>
          <w:rtl/>
        </w:rPr>
      </w:pPr>
    </w:p>
    <w:p w:rsidR="00E6375B" w:rsidRDefault="00E6375B" w:rsidP="00C560B9">
      <w:pPr>
        <w:ind w:left="-19"/>
        <w:jc w:val="center"/>
        <w:rPr>
          <w:rFonts w:cs="Simplified Arabic"/>
          <w:b/>
          <w:bCs/>
          <w:sz w:val="24"/>
          <w:szCs w:val="24"/>
          <w:rtl/>
        </w:rPr>
      </w:pPr>
    </w:p>
    <w:p w:rsidR="00E6375B" w:rsidRDefault="00E6375B" w:rsidP="00C560B9">
      <w:pPr>
        <w:ind w:left="-19"/>
        <w:jc w:val="center"/>
        <w:rPr>
          <w:rFonts w:cs="Simplified Arabic"/>
          <w:b/>
          <w:bCs/>
          <w:sz w:val="24"/>
          <w:szCs w:val="24"/>
          <w:rtl/>
        </w:rPr>
      </w:pPr>
    </w:p>
    <w:p w:rsidR="006E7731" w:rsidRDefault="006E7731" w:rsidP="00072C30">
      <w:pPr>
        <w:ind w:left="-19"/>
        <w:jc w:val="center"/>
        <w:rPr>
          <w:rFonts w:cs="Simplified Arabic"/>
          <w:sz w:val="24"/>
          <w:szCs w:val="24"/>
          <w:rtl/>
        </w:rPr>
      </w:pPr>
    </w:p>
    <w:p w:rsidR="006E7731" w:rsidRDefault="006E7731" w:rsidP="006E7731">
      <w:pPr>
        <w:tabs>
          <w:tab w:val="left" w:pos="3077"/>
        </w:tabs>
        <w:ind w:left="-19"/>
        <w:rPr>
          <w:rFonts w:cs="Simplified Arabic"/>
          <w:sz w:val="24"/>
          <w:szCs w:val="24"/>
          <w:rtl/>
        </w:rPr>
      </w:pPr>
      <w:r>
        <w:rPr>
          <w:rFonts w:cs="Simplified Arabic"/>
          <w:sz w:val="24"/>
          <w:szCs w:val="24"/>
          <w:rtl/>
        </w:rPr>
        <w:tab/>
      </w:r>
    </w:p>
    <w:p w:rsidR="001E7003" w:rsidRDefault="001E7003" w:rsidP="006E7731">
      <w:pPr>
        <w:tabs>
          <w:tab w:val="left" w:pos="3077"/>
        </w:tabs>
        <w:ind w:left="-19"/>
        <w:rPr>
          <w:rFonts w:cs="Simplified Arabic"/>
          <w:sz w:val="24"/>
          <w:szCs w:val="24"/>
          <w:rtl/>
        </w:rPr>
      </w:pPr>
    </w:p>
    <w:p w:rsidR="00DE4587" w:rsidRDefault="00DE4587" w:rsidP="006E7731">
      <w:pPr>
        <w:tabs>
          <w:tab w:val="left" w:pos="3077"/>
        </w:tabs>
        <w:ind w:left="-19"/>
        <w:rPr>
          <w:rFonts w:cs="Simplified Arabic"/>
          <w:sz w:val="24"/>
          <w:szCs w:val="24"/>
          <w:rtl/>
        </w:rPr>
      </w:pPr>
    </w:p>
    <w:p w:rsidR="00DE4587" w:rsidRDefault="00DE4587" w:rsidP="006E7731">
      <w:pPr>
        <w:tabs>
          <w:tab w:val="left" w:pos="3077"/>
        </w:tabs>
        <w:ind w:left="-19"/>
        <w:rPr>
          <w:rFonts w:cs="Simplified Arabic"/>
          <w:sz w:val="24"/>
          <w:szCs w:val="24"/>
          <w:rtl/>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5F42DA" w:rsidRDefault="003A5DE8" w:rsidP="005F42DA">
      <w:pPr>
        <w:jc w:val="center"/>
        <w:rPr>
          <w:rFonts w:cs="Simplified Arabic"/>
          <w:sz w:val="24"/>
          <w:szCs w:val="24"/>
          <w:rtl/>
        </w:rPr>
      </w:pPr>
      <w:r w:rsidRPr="006E7731">
        <w:rPr>
          <w:rFonts w:cs="Simplified Arabic"/>
          <w:sz w:val="24"/>
          <w:szCs w:val="24"/>
          <w:rtl/>
        </w:rPr>
        <w:br w:type="page"/>
      </w:r>
      <w:r w:rsidR="005F42DA" w:rsidRPr="00890E05">
        <w:rPr>
          <w:rFonts w:cs="Simplified Arabic"/>
          <w:sz w:val="24"/>
          <w:szCs w:val="24"/>
          <w:rtl/>
        </w:rPr>
        <w:lastRenderedPageBreak/>
        <w:t>الفصل ال</w:t>
      </w:r>
      <w:r w:rsidR="005F42DA" w:rsidRPr="00890E05">
        <w:rPr>
          <w:rFonts w:cs="Simplified Arabic" w:hint="cs"/>
          <w:sz w:val="24"/>
          <w:szCs w:val="24"/>
          <w:rtl/>
        </w:rPr>
        <w:t>ثاني</w:t>
      </w:r>
    </w:p>
    <w:p w:rsidR="0061551D" w:rsidRDefault="0061551D" w:rsidP="005F42DA">
      <w:pPr>
        <w:jc w:val="center"/>
        <w:rPr>
          <w:rFonts w:cs="Simplified Arabic"/>
          <w:sz w:val="24"/>
          <w:szCs w:val="24"/>
          <w:rtl/>
        </w:rPr>
      </w:pPr>
    </w:p>
    <w:p w:rsidR="00F008BC" w:rsidRPr="00154BA7" w:rsidRDefault="00F008BC" w:rsidP="00F008BC">
      <w:pPr>
        <w:pStyle w:val="Heading1"/>
        <w:rPr>
          <w:sz w:val="28"/>
          <w:szCs w:val="28"/>
          <w:rtl/>
        </w:rPr>
      </w:pPr>
      <w:r w:rsidRPr="00154BA7">
        <w:rPr>
          <w:sz w:val="28"/>
          <w:szCs w:val="28"/>
          <w:rtl/>
        </w:rPr>
        <w:t>المنهجية</w:t>
      </w:r>
      <w:r w:rsidRPr="00154BA7">
        <w:rPr>
          <w:rFonts w:hint="cs"/>
          <w:sz w:val="28"/>
          <w:szCs w:val="28"/>
          <w:rtl/>
        </w:rPr>
        <w:t xml:space="preserve"> والجودة</w:t>
      </w:r>
    </w:p>
    <w:p w:rsidR="00F008BC" w:rsidRPr="00544315" w:rsidRDefault="00F008BC" w:rsidP="00F008BC">
      <w:pPr>
        <w:jc w:val="center"/>
        <w:rPr>
          <w:rFonts w:cs="Simplified Arabic"/>
          <w:rtl/>
        </w:rPr>
      </w:pPr>
    </w:p>
    <w:p w:rsidR="00B053A1" w:rsidRDefault="00B053A1" w:rsidP="00B053A1">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الدراسة</w:t>
      </w:r>
      <w:r w:rsidRPr="00890E05">
        <w:rPr>
          <w:rFonts w:cs="Simplified Arabic" w:hint="cs"/>
          <w:sz w:val="24"/>
          <w:szCs w:val="24"/>
          <w:rtl/>
        </w:rPr>
        <w:t>، كما يعرض جودة البيانات بدءاً بالتخطيط الأولي للمسح وانتهاءً بكيفية النشر وفهم البيانات والاستفادة منها.</w:t>
      </w:r>
    </w:p>
    <w:p w:rsidR="00B053A1" w:rsidRPr="00403A09" w:rsidRDefault="00B053A1" w:rsidP="00B053A1">
      <w:pPr>
        <w:ind w:left="-1"/>
        <w:jc w:val="both"/>
        <w:rPr>
          <w:rFonts w:cs="Simplified Arabic"/>
          <w:sz w:val="18"/>
          <w:szCs w:val="18"/>
          <w:rtl/>
        </w:rPr>
      </w:pPr>
    </w:p>
    <w:p w:rsidR="00B053A1" w:rsidRPr="007640B2" w:rsidRDefault="00B053A1" w:rsidP="00B053A1">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B053A1" w:rsidRPr="007640B2" w:rsidRDefault="00B053A1" w:rsidP="00B053A1">
      <w:pPr>
        <w:numPr>
          <w:ilvl w:val="12"/>
          <w:numId w:val="0"/>
        </w:numPr>
        <w:jc w:val="both"/>
        <w:rPr>
          <w:rFonts w:cs="Simplified Arabic"/>
          <w:sz w:val="24"/>
          <w:szCs w:val="24"/>
          <w:rtl/>
        </w:rPr>
      </w:pPr>
      <w:r w:rsidRPr="007640B2">
        <w:rPr>
          <w:rFonts w:cs="Simplified Arabic"/>
          <w:sz w:val="24"/>
          <w:szCs w:val="24"/>
          <w:rtl/>
        </w:rPr>
        <w:t xml:space="preserve">يهدف مسح </w:t>
      </w:r>
      <w:r>
        <w:rPr>
          <w:rFonts w:cs="Simplified Arabic" w:hint="cs"/>
          <w:sz w:val="24"/>
          <w:szCs w:val="24"/>
          <w:rtl/>
        </w:rPr>
        <w:t>النشاط الفندقي</w:t>
      </w:r>
      <w:r w:rsidRPr="007640B2">
        <w:rPr>
          <w:rFonts w:cs="Simplified Arabic"/>
          <w:sz w:val="24"/>
          <w:szCs w:val="24"/>
          <w:rtl/>
        </w:rPr>
        <w:t xml:space="preserve">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في فلسطين،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B053A1" w:rsidRPr="00544315" w:rsidRDefault="00B053A1" w:rsidP="00B053A1">
      <w:pPr>
        <w:numPr>
          <w:ilvl w:val="12"/>
          <w:numId w:val="0"/>
        </w:numPr>
        <w:jc w:val="both"/>
        <w:rPr>
          <w:rFonts w:cs="Simplified Arabic"/>
          <w:sz w:val="16"/>
          <w:szCs w:val="16"/>
          <w:rtl/>
        </w:rPr>
      </w:pPr>
    </w:p>
    <w:p w:rsidR="00B053A1" w:rsidRPr="007640B2" w:rsidRDefault="00B053A1" w:rsidP="00B053A1">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w:t>
      </w:r>
      <w:r>
        <w:rPr>
          <w:rFonts w:cs="Simplified Arabic" w:hint="cs"/>
          <w:sz w:val="24"/>
          <w:szCs w:val="24"/>
          <w:rtl/>
        </w:rPr>
        <w:t>ى</w:t>
      </w:r>
      <w:r w:rsidRPr="007640B2">
        <w:rPr>
          <w:rFonts w:cs="Simplified Arabic"/>
          <w:sz w:val="24"/>
          <w:szCs w:val="24"/>
          <w:rtl/>
        </w:rPr>
        <w:t>.</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B053A1" w:rsidRPr="007640B2" w:rsidRDefault="00B053A1" w:rsidP="00B053A1">
      <w:pPr>
        <w:numPr>
          <w:ilvl w:val="0"/>
          <w:numId w:val="30"/>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B053A1" w:rsidRPr="00403A09" w:rsidRDefault="00B053A1" w:rsidP="00B053A1">
      <w:pPr>
        <w:numPr>
          <w:ilvl w:val="12"/>
          <w:numId w:val="0"/>
        </w:numPr>
        <w:jc w:val="both"/>
        <w:rPr>
          <w:rFonts w:cs="Simplified Arabic"/>
          <w:sz w:val="16"/>
          <w:szCs w:val="16"/>
          <w:rtl/>
        </w:rPr>
      </w:pPr>
    </w:p>
    <w:p w:rsidR="00B053A1" w:rsidRPr="00890E05" w:rsidRDefault="00B053A1" w:rsidP="00B053A1">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B053A1" w:rsidRPr="00890E05" w:rsidRDefault="00B053A1" w:rsidP="00B053A1">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بالموضوع،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البيانات التعريفية: اسم الفندق وصاحب الفندق والعنوان.</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البيانات العامة: الكيان القانوني،</w:t>
      </w:r>
      <w:r w:rsidRPr="00890E05">
        <w:rPr>
          <w:rFonts w:cs="Simplified Arabic" w:hint="cs"/>
          <w:sz w:val="24"/>
          <w:szCs w:val="24"/>
          <w:rtl/>
        </w:rPr>
        <w:t xml:space="preserve"> و</w:t>
      </w:r>
      <w:r w:rsidRPr="00890E05">
        <w:rPr>
          <w:rFonts w:cs="Simplified Arabic"/>
          <w:sz w:val="24"/>
          <w:szCs w:val="24"/>
          <w:rtl/>
        </w:rPr>
        <w:t xml:space="preserve">رقم رخصة الفندق، </w:t>
      </w:r>
      <w:r w:rsidRPr="00890E05">
        <w:rPr>
          <w:rFonts w:cs="Simplified Arabic" w:hint="cs"/>
          <w:sz w:val="24"/>
          <w:szCs w:val="24"/>
          <w:rtl/>
        </w:rPr>
        <w:t>و</w:t>
      </w:r>
      <w:r w:rsidRPr="00890E05">
        <w:rPr>
          <w:rFonts w:cs="Simplified Arabic"/>
          <w:sz w:val="24"/>
          <w:szCs w:val="24"/>
          <w:rtl/>
        </w:rPr>
        <w:t xml:space="preserve">سنة انشاء الفندق، </w:t>
      </w:r>
      <w:r w:rsidRPr="00890E05">
        <w:rPr>
          <w:rFonts w:cs="Simplified Arabic" w:hint="cs"/>
          <w:sz w:val="24"/>
          <w:szCs w:val="24"/>
          <w:rtl/>
        </w:rPr>
        <w:t>و</w:t>
      </w:r>
      <w:r w:rsidRPr="00890E05">
        <w:rPr>
          <w:rFonts w:cs="Simplified Arabic"/>
          <w:sz w:val="24"/>
          <w:szCs w:val="24"/>
          <w:rtl/>
        </w:rPr>
        <w:t>سنة مباشرة العمل.</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العاملون في الفندق: وذلك حسب فئة العاملين والجنس.</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الطاقة الاستيعابية: وتشمل عدد الغرف</w:t>
      </w:r>
      <w:r w:rsidRPr="00890E05">
        <w:rPr>
          <w:rFonts w:cs="Simplified Arabic" w:hint="cs"/>
          <w:sz w:val="24"/>
          <w:szCs w:val="24"/>
          <w:rtl/>
        </w:rPr>
        <w:t>،</w:t>
      </w:r>
      <w:r w:rsidRPr="00890E05">
        <w:rPr>
          <w:rFonts w:cs="Simplified Arabic"/>
          <w:sz w:val="24"/>
          <w:szCs w:val="24"/>
          <w:rtl/>
        </w:rPr>
        <w:t xml:space="preserve"> وعدد الأسِرَّة</w:t>
      </w:r>
      <w:r w:rsidRPr="00890E05">
        <w:rPr>
          <w:rFonts w:cs="Simplified Arabic" w:hint="cs"/>
          <w:sz w:val="24"/>
          <w:szCs w:val="24"/>
          <w:rtl/>
        </w:rPr>
        <w:t>.</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الجنسية، </w:t>
      </w:r>
      <w:r w:rsidRPr="00890E05">
        <w:rPr>
          <w:rFonts w:cs="Simplified Arabic" w:hint="cs"/>
          <w:sz w:val="24"/>
          <w:szCs w:val="24"/>
          <w:rtl/>
        </w:rPr>
        <w:t>وإشغال</w:t>
      </w:r>
      <w:r w:rsidRPr="00890E05">
        <w:rPr>
          <w:rFonts w:cs="Simplified Arabic"/>
          <w:sz w:val="24"/>
          <w:szCs w:val="24"/>
          <w:rtl/>
        </w:rPr>
        <w:t xml:space="preserve"> الأسِرَّة حسب الجنسية، وعدد الغرف المشغولة.</w:t>
      </w:r>
    </w:p>
    <w:p w:rsidR="00B053A1" w:rsidRPr="00403A09" w:rsidRDefault="00B053A1" w:rsidP="00B053A1">
      <w:pPr>
        <w:jc w:val="both"/>
        <w:rPr>
          <w:rFonts w:cs="Simplified Arabic"/>
          <w:sz w:val="12"/>
          <w:szCs w:val="12"/>
          <w:rtl/>
        </w:rPr>
      </w:pPr>
    </w:p>
    <w:p w:rsidR="00B053A1" w:rsidRPr="00890E05" w:rsidRDefault="00B053A1" w:rsidP="00B053A1">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B053A1" w:rsidRDefault="00B053A1" w:rsidP="00B053A1">
      <w:pPr>
        <w:widowControl w:val="0"/>
        <w:numPr>
          <w:ilvl w:val="12"/>
          <w:numId w:val="0"/>
        </w:numPr>
        <w:jc w:val="both"/>
        <w:rPr>
          <w:rFonts w:cs="Simplified Arabic"/>
          <w:sz w:val="24"/>
          <w:szCs w:val="24"/>
          <w:rtl/>
        </w:rPr>
      </w:pPr>
      <w:r w:rsidRPr="00890E05">
        <w:rPr>
          <w:rFonts w:cs="Simplified Arabic"/>
          <w:sz w:val="24"/>
          <w:szCs w:val="24"/>
          <w:rtl/>
        </w:rPr>
        <w:t xml:space="preserve">يغطي مسح </w:t>
      </w:r>
      <w:r>
        <w:rPr>
          <w:rFonts w:cs="Simplified Arabic" w:hint="cs"/>
          <w:sz w:val="24"/>
          <w:szCs w:val="24"/>
          <w:rtl/>
        </w:rPr>
        <w:t>النشاط الفندقي</w:t>
      </w:r>
      <w:r w:rsidRPr="00890E05">
        <w:rPr>
          <w:rFonts w:cs="Simplified Arabic"/>
          <w:sz w:val="24"/>
          <w:szCs w:val="24"/>
          <w:rtl/>
        </w:rPr>
        <w:t xml:space="preserve"> كافة الفنادق الموجودة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r w:rsidRPr="00890E05">
        <w:rPr>
          <w:rFonts w:cs="Simplified Arabic" w:hint="cs"/>
          <w:sz w:val="24"/>
          <w:szCs w:val="24"/>
          <w:rtl/>
        </w:rPr>
        <w:t>المستحدثة،</w:t>
      </w:r>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B053A1" w:rsidRPr="00890E05" w:rsidRDefault="00B053A1" w:rsidP="00B053A1">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B053A1" w:rsidRPr="007A74E1" w:rsidRDefault="00B053A1" w:rsidP="00B053A1">
      <w:pPr>
        <w:numPr>
          <w:ilvl w:val="12"/>
          <w:numId w:val="0"/>
        </w:numPr>
        <w:ind w:left="-1"/>
        <w:jc w:val="both"/>
        <w:rPr>
          <w:rFonts w:cs="Simplified Arabic"/>
          <w:b/>
          <w:bCs/>
          <w:sz w:val="16"/>
          <w:szCs w:val="16"/>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اللازمتين، ومن أجل الإطلاع على خصوصية المسح من النواحي المنهجية، وكذلك المفاهيم والتفاصيل الاخرى المتعلقة به، </w:t>
      </w:r>
      <w:r w:rsidRPr="00890E05">
        <w:rPr>
          <w:rFonts w:cs="Simplified Arabic"/>
          <w:sz w:val="24"/>
          <w:szCs w:val="24"/>
          <w:rtl/>
        </w:rPr>
        <w:t>تم إشراكهم في برنامج تدريبي نظري وعملي</w:t>
      </w:r>
      <w:r w:rsidRPr="00890E05">
        <w:rPr>
          <w:rFonts w:cs="Simplified Arabic" w:hint="cs"/>
          <w:sz w:val="24"/>
          <w:szCs w:val="24"/>
          <w:rtl/>
        </w:rPr>
        <w:t>،</w:t>
      </w:r>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B053A1" w:rsidRPr="00E31E60" w:rsidRDefault="00B053A1" w:rsidP="00B053A1">
      <w:pPr>
        <w:numPr>
          <w:ilvl w:val="12"/>
          <w:numId w:val="0"/>
        </w:numPr>
        <w:ind w:left="-1"/>
        <w:jc w:val="both"/>
        <w:rPr>
          <w:rFonts w:cs="Simplified Arabic"/>
          <w:b/>
          <w:bCs/>
          <w:sz w:val="22"/>
          <w:szCs w:val="22"/>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B053A1" w:rsidRPr="00890E05" w:rsidRDefault="00B053A1" w:rsidP="00B053A1">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الجغرافية، إضافة إلى منسق واحد يشرف ويتابع العمل الميداني في المناطق المختلفة</w:t>
      </w:r>
      <w:r w:rsidRPr="00890E05">
        <w:rPr>
          <w:rFonts w:cs="Simplified Arabic" w:hint="cs"/>
          <w:sz w:val="24"/>
          <w:szCs w:val="24"/>
          <w:rtl/>
        </w:rPr>
        <w:t>، وتم استخدام النماذج وأدوات العمل المعدة مسبقاً لتنفيذ ومراقبة وضبط العمليات الميدانية والتنسيق لهذا المسح بكافة أنشطته.</w:t>
      </w:r>
    </w:p>
    <w:p w:rsidR="00B053A1" w:rsidRPr="00E31E60" w:rsidRDefault="00B053A1" w:rsidP="00B053A1">
      <w:pPr>
        <w:widowControl w:val="0"/>
        <w:numPr>
          <w:ilvl w:val="12"/>
          <w:numId w:val="0"/>
        </w:numPr>
        <w:jc w:val="both"/>
        <w:rPr>
          <w:rFonts w:cs="Simplified Arabic"/>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وقام فريق الباحثين </w:t>
      </w:r>
      <w:r w:rsidRPr="00890E05">
        <w:rPr>
          <w:rFonts w:cs="Simplified Arabic"/>
          <w:sz w:val="24"/>
          <w:szCs w:val="24"/>
          <w:rtl/>
        </w:rPr>
        <w:t>بزيارات دورية لمتابعة دقة عمليات التسجيل خصوصاً بما يتعلق بالنزلاء،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وتجمع الاستمارات من الفنادق خلال الأسبوع الأول الذي يلي شهر الإسناد، وترسل للجهاز بواسطة منسق العمل الميداني لمتابعة الأعمال المكتبية ومعالجة بياناتها.</w:t>
      </w:r>
    </w:p>
    <w:p w:rsidR="00B053A1" w:rsidRPr="00E31E60" w:rsidRDefault="00B053A1" w:rsidP="00B053A1">
      <w:pPr>
        <w:numPr>
          <w:ilvl w:val="12"/>
          <w:numId w:val="0"/>
        </w:numPr>
        <w:ind w:hanging="1"/>
        <w:jc w:val="both"/>
        <w:rPr>
          <w:rFonts w:cs="Simplified Arabic"/>
          <w:b/>
          <w:bCs/>
          <w:sz w:val="22"/>
          <w:szCs w:val="22"/>
          <w:rtl/>
        </w:rPr>
      </w:pPr>
    </w:p>
    <w:p w:rsidR="00B053A1" w:rsidRPr="00890E05" w:rsidRDefault="00B053A1" w:rsidP="00B053A1">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B053A1" w:rsidRPr="007A74E1" w:rsidRDefault="00B053A1" w:rsidP="00B053A1">
      <w:pPr>
        <w:numPr>
          <w:ilvl w:val="12"/>
          <w:numId w:val="0"/>
        </w:numPr>
        <w:ind w:left="-1"/>
        <w:jc w:val="both"/>
        <w:rPr>
          <w:rFonts w:cs="Simplified Arabic"/>
          <w:b/>
          <w:bCs/>
          <w:sz w:val="16"/>
          <w:szCs w:val="16"/>
          <w:rtl/>
        </w:rPr>
      </w:pPr>
    </w:p>
    <w:p w:rsidR="00B053A1" w:rsidRPr="00890E05" w:rsidRDefault="00B053A1" w:rsidP="00B053A1">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r w:rsidRPr="00890E05">
        <w:rPr>
          <w:rFonts w:cs="Simplified Arabic" w:hint="cs"/>
          <w:sz w:val="24"/>
          <w:szCs w:val="24"/>
          <w:rtl/>
        </w:rPr>
        <w:t>المستوفاه</w:t>
      </w:r>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نهائياً، </w:t>
      </w:r>
      <w:r w:rsidRPr="00890E05">
        <w:rPr>
          <w:rFonts w:cs="Simplified Arabic" w:hint="cs"/>
          <w:sz w:val="24"/>
          <w:szCs w:val="24"/>
          <w:rtl/>
        </w:rPr>
        <w:t>بما فيها العودة لسجلات الفندق، وفحص البيانات، والتأكد من صحتها إذا اقتضت الضرورة ومن خلال الآليات المتبعة لضمان سلامة الإجراءات، والمحافظة على نوعية البيانات وجودتها.</w:t>
      </w:r>
    </w:p>
    <w:p w:rsidR="00B053A1" w:rsidRPr="00E31E60" w:rsidRDefault="00B053A1" w:rsidP="00B053A1">
      <w:pPr>
        <w:numPr>
          <w:ilvl w:val="12"/>
          <w:numId w:val="0"/>
        </w:numPr>
        <w:ind w:left="-1"/>
        <w:jc w:val="both"/>
        <w:rPr>
          <w:rFonts w:cs="Simplified Arabic"/>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B053A1"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للمرمز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B053A1" w:rsidRDefault="00B053A1" w:rsidP="00B053A1">
      <w:pPr>
        <w:numPr>
          <w:ilvl w:val="12"/>
          <w:numId w:val="0"/>
        </w:numPr>
        <w:ind w:left="-1"/>
        <w:jc w:val="both"/>
        <w:rPr>
          <w:rFonts w:cs="Simplified Arabic"/>
          <w:sz w:val="24"/>
          <w:szCs w:val="24"/>
          <w:rtl/>
        </w:rPr>
      </w:pPr>
    </w:p>
    <w:p w:rsidR="00B053A1" w:rsidRDefault="00B053A1" w:rsidP="00B053A1">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B053A1" w:rsidRDefault="00B053A1" w:rsidP="00C62877">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r w:rsidRPr="00890E05">
        <w:rPr>
          <w:rFonts w:cs="Simplified Arabic"/>
          <w:sz w:val="24"/>
          <w:szCs w:val="24"/>
          <w:rtl/>
        </w:rPr>
        <w:t>البيانات</w:t>
      </w:r>
      <w:r w:rsidR="00C62877">
        <w:rPr>
          <w:rFonts w:cs="Simplified Arabic" w:hint="cs"/>
          <w:sz w:val="24"/>
          <w:szCs w:val="24"/>
          <w:rtl/>
        </w:rPr>
        <w:t>.</w:t>
      </w:r>
    </w:p>
    <w:p w:rsidR="00B053A1" w:rsidRDefault="00B053A1" w:rsidP="00B053A1">
      <w:pPr>
        <w:bidi w:val="0"/>
        <w:rPr>
          <w:rFonts w:cs="Simplified Arabic"/>
          <w:sz w:val="24"/>
          <w:szCs w:val="24"/>
          <w:rtl/>
        </w:rPr>
      </w:pPr>
      <w:r>
        <w:rPr>
          <w:rFonts w:cs="Simplified Arabic"/>
          <w:sz w:val="24"/>
          <w:szCs w:val="24"/>
          <w:rtl/>
        </w:rPr>
        <w:br w:type="page"/>
      </w:r>
    </w:p>
    <w:p w:rsidR="00F008BC" w:rsidRPr="00663057" w:rsidRDefault="00F008BC" w:rsidP="0056774E">
      <w:pPr>
        <w:numPr>
          <w:ilvl w:val="12"/>
          <w:numId w:val="0"/>
        </w:numPr>
        <w:ind w:left="-1"/>
        <w:jc w:val="both"/>
        <w:rPr>
          <w:rFonts w:cs="Simplified Arabic"/>
          <w:sz w:val="2"/>
          <w:szCs w:val="2"/>
        </w:rPr>
      </w:pPr>
    </w:p>
    <w:p w:rsidR="00B053A1" w:rsidRPr="00890E05" w:rsidRDefault="00F008BC" w:rsidP="00B053A1">
      <w:pPr>
        <w:numPr>
          <w:ilvl w:val="12"/>
          <w:numId w:val="0"/>
        </w:numPr>
        <w:ind w:left="-1"/>
        <w:jc w:val="both"/>
        <w:rPr>
          <w:rFonts w:cs="Simplified Arabic"/>
          <w:b/>
          <w:bCs/>
          <w:sz w:val="24"/>
          <w:szCs w:val="24"/>
          <w:rtl/>
        </w:rPr>
      </w:pPr>
      <w:r w:rsidRPr="00890E05">
        <w:rPr>
          <w:rFonts w:cs="Simplified Arabic"/>
          <w:b/>
          <w:bCs/>
          <w:sz w:val="24"/>
          <w:szCs w:val="24"/>
          <w:rtl/>
        </w:rPr>
        <w:t>1</w:t>
      </w:r>
      <w:r w:rsidR="00B053A1" w:rsidRPr="00890E05">
        <w:rPr>
          <w:rFonts w:cs="Simplified Arabic"/>
          <w:b/>
          <w:bCs/>
          <w:sz w:val="24"/>
          <w:szCs w:val="24"/>
          <w:rtl/>
        </w:rPr>
        <w:t>.</w:t>
      </w:r>
      <w:r w:rsidR="00B053A1" w:rsidRPr="00890E05">
        <w:rPr>
          <w:rFonts w:cs="Simplified Arabic" w:hint="cs"/>
          <w:b/>
          <w:bCs/>
          <w:sz w:val="24"/>
          <w:szCs w:val="24"/>
          <w:rtl/>
        </w:rPr>
        <w:t xml:space="preserve"> </w:t>
      </w:r>
      <w:r w:rsidR="00B053A1" w:rsidRPr="00890E05">
        <w:rPr>
          <w:rFonts w:cs="Simplified Arabic"/>
          <w:b/>
          <w:bCs/>
          <w:sz w:val="24"/>
          <w:szCs w:val="24"/>
          <w:rtl/>
        </w:rPr>
        <w:t xml:space="preserve"> تدريب مدخلي البيانات</w:t>
      </w:r>
      <w:r w:rsidR="00B053A1">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B053A1" w:rsidRPr="005A7465" w:rsidRDefault="00B053A1" w:rsidP="00B053A1">
      <w:pPr>
        <w:numPr>
          <w:ilvl w:val="12"/>
          <w:numId w:val="0"/>
        </w:numPr>
        <w:ind w:left="-1"/>
        <w:jc w:val="both"/>
        <w:rPr>
          <w:rFonts w:cs="Simplified Arabic"/>
          <w:rtl/>
        </w:rPr>
      </w:pPr>
    </w:p>
    <w:p w:rsidR="00B053A1" w:rsidRPr="00890E05" w:rsidRDefault="00B053A1" w:rsidP="00B053A1">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B053A1" w:rsidRDefault="00B053A1" w:rsidP="00B053A1">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الاستمارات،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أخطاء، حيث يتم تصحيحها </w:t>
      </w:r>
      <w:r w:rsidRPr="00890E05">
        <w:rPr>
          <w:rFonts w:cs="Simplified Arabic" w:hint="cs"/>
          <w:sz w:val="24"/>
          <w:szCs w:val="24"/>
          <w:rtl/>
        </w:rPr>
        <w:t>وإعادة إدخالها</w:t>
      </w:r>
      <w:r w:rsidRPr="00890E05">
        <w:rPr>
          <w:rFonts w:cs="Simplified Arabic"/>
          <w:sz w:val="24"/>
          <w:szCs w:val="24"/>
          <w:rtl/>
        </w:rPr>
        <w:t>.</w:t>
      </w:r>
    </w:p>
    <w:p w:rsidR="00B053A1" w:rsidRPr="005A7465" w:rsidRDefault="00B053A1" w:rsidP="00B053A1">
      <w:pPr>
        <w:numPr>
          <w:ilvl w:val="12"/>
          <w:numId w:val="0"/>
        </w:numPr>
        <w:ind w:left="-1"/>
        <w:jc w:val="both"/>
        <w:rPr>
          <w:rFonts w:cs="Simplified Arabic"/>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B053A1"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F008BC" w:rsidRPr="004C52A7" w:rsidRDefault="00F008BC" w:rsidP="00B053A1">
      <w:pPr>
        <w:numPr>
          <w:ilvl w:val="12"/>
          <w:numId w:val="0"/>
        </w:numPr>
        <w:ind w:left="-1"/>
        <w:jc w:val="both"/>
        <w:rPr>
          <w:rFonts w:cs="Simplified Arabic"/>
          <w:sz w:val="16"/>
          <w:szCs w:val="16"/>
          <w:rtl/>
        </w:rPr>
      </w:pPr>
    </w:p>
    <w:p w:rsidR="00F008BC" w:rsidRDefault="00F008BC" w:rsidP="0056774E">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F008BC" w:rsidRDefault="00F008BC" w:rsidP="0056774E">
      <w:pPr>
        <w:jc w:val="both"/>
        <w:rPr>
          <w:rFonts w:cs="Simplified Arabic"/>
          <w:sz w:val="24"/>
          <w:szCs w:val="24"/>
          <w:rtl/>
        </w:rPr>
      </w:pPr>
      <w:r>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F008BC" w:rsidRPr="00EE3F8B" w:rsidRDefault="00F008BC" w:rsidP="0056774E">
      <w:pPr>
        <w:jc w:val="both"/>
        <w:rPr>
          <w:rFonts w:cs="Simplified Arabic"/>
          <w:sz w:val="6"/>
          <w:szCs w:val="6"/>
          <w:rtl/>
        </w:rPr>
      </w:pPr>
    </w:p>
    <w:p w:rsidR="00F008BC" w:rsidRPr="00327F88" w:rsidRDefault="00F008BC" w:rsidP="0056774E">
      <w:pPr>
        <w:numPr>
          <w:ilvl w:val="0"/>
          <w:numId w:val="31"/>
        </w:numPr>
        <w:tabs>
          <w:tab w:val="num" w:pos="764"/>
        </w:tabs>
        <w:ind w:left="714" w:hanging="357"/>
        <w:jc w:val="both"/>
        <w:rPr>
          <w:rFonts w:cs="Simplified Arabic"/>
          <w:sz w:val="24"/>
          <w:szCs w:val="24"/>
        </w:rPr>
      </w:pPr>
      <w:r w:rsidRPr="00327F88">
        <w:rPr>
          <w:rFonts w:cs="Simplified Arabic" w:hint="cs"/>
          <w:sz w:val="24"/>
          <w:szCs w:val="24"/>
          <w:rtl/>
        </w:rPr>
        <w:t>الصلة بالواقع: يتم طلب البيانات بشكل مستمر من قبل المستفيدين (جامعات</w:t>
      </w:r>
      <w:r>
        <w:rPr>
          <w:rFonts w:cs="Simplified Arabic" w:hint="cs"/>
          <w:sz w:val="24"/>
          <w:szCs w:val="24"/>
          <w:rtl/>
        </w:rPr>
        <w:t xml:space="preserve"> ومعاهد وكليات و</w:t>
      </w:r>
      <w:r w:rsidRPr="00327F88">
        <w:rPr>
          <w:rFonts w:cs="Simplified Arabic" w:hint="cs"/>
          <w:sz w:val="24"/>
          <w:szCs w:val="24"/>
          <w:rtl/>
        </w:rPr>
        <w:t>وزارات</w:t>
      </w:r>
      <w:r>
        <w:rPr>
          <w:rFonts w:cs="Simplified Arabic" w:hint="cs"/>
          <w:sz w:val="24"/>
          <w:szCs w:val="24"/>
          <w:rtl/>
        </w:rPr>
        <w:t>).</w:t>
      </w:r>
    </w:p>
    <w:p w:rsidR="00F008BC" w:rsidRPr="00E94EDC" w:rsidRDefault="00F008BC" w:rsidP="0056774E">
      <w:pPr>
        <w:numPr>
          <w:ilvl w:val="0"/>
          <w:numId w:val="31"/>
        </w:numPr>
        <w:tabs>
          <w:tab w:val="num" w:pos="764"/>
        </w:tabs>
        <w:ind w:left="714" w:hanging="357"/>
        <w:jc w:val="both"/>
        <w:rPr>
          <w:rFonts w:cs="Simplified Arabic"/>
          <w:sz w:val="24"/>
          <w:szCs w:val="24"/>
        </w:rPr>
      </w:pPr>
      <w:r w:rsidRPr="00327F88">
        <w:rPr>
          <w:rFonts w:cs="Simplified Arabic" w:hint="cs"/>
          <w:sz w:val="24"/>
          <w:szCs w:val="24"/>
          <w:rtl/>
        </w:rPr>
        <w:t>الدقة: تم تدقيق البيانات المدخلة وفق قواعد تدقيق والتأكد من خلوها من الاخطاء</w:t>
      </w:r>
      <w:r>
        <w:rPr>
          <w:rFonts w:cs="Simplified Arabic" w:hint="cs"/>
          <w:sz w:val="24"/>
          <w:szCs w:val="24"/>
          <w:rtl/>
        </w:rPr>
        <w:t>.</w:t>
      </w:r>
    </w:p>
    <w:p w:rsidR="00F008BC" w:rsidRPr="00E94EDC" w:rsidRDefault="00F008BC" w:rsidP="0056774E">
      <w:pPr>
        <w:numPr>
          <w:ilvl w:val="0"/>
          <w:numId w:val="31"/>
        </w:numPr>
        <w:tabs>
          <w:tab w:val="num" w:pos="764"/>
        </w:tabs>
        <w:ind w:left="714" w:hanging="357"/>
        <w:jc w:val="both"/>
        <w:rPr>
          <w:rFonts w:cs="Simplified Arabic"/>
          <w:sz w:val="24"/>
          <w:szCs w:val="24"/>
        </w:rPr>
      </w:pPr>
      <w:r w:rsidRPr="00E94EDC">
        <w:rPr>
          <w:rFonts w:cs="Simplified Arabic" w:hint="cs"/>
          <w:sz w:val="24"/>
          <w:szCs w:val="24"/>
          <w:rtl/>
        </w:rPr>
        <w:t>الوقتية</w:t>
      </w:r>
      <w:r>
        <w:rPr>
          <w:rFonts w:cs="Simplified Arabic"/>
          <w:sz w:val="24"/>
          <w:szCs w:val="24"/>
        </w:rPr>
        <w:t xml:space="preserve"> </w:t>
      </w:r>
      <w:r>
        <w:rPr>
          <w:rFonts w:cs="Simplified Arabic" w:hint="cs"/>
          <w:sz w:val="24"/>
          <w:szCs w:val="24"/>
          <w:rtl/>
        </w:rPr>
        <w:t>والانتظام:</w:t>
      </w:r>
      <w:r w:rsidRPr="00E94EDC">
        <w:rPr>
          <w:rFonts w:cs="Simplified Arabic" w:hint="cs"/>
          <w:sz w:val="24"/>
          <w:szCs w:val="24"/>
          <w:rtl/>
        </w:rPr>
        <w:t xml:space="preserve"> </w:t>
      </w:r>
      <w:r>
        <w:rPr>
          <w:rFonts w:cs="Simplified Arabic" w:hint="cs"/>
          <w:sz w:val="24"/>
          <w:szCs w:val="24"/>
          <w:rtl/>
        </w:rPr>
        <w:t>تم الانتهاء من اعداد التقرير كما هو مقرر بالرزنامة الاحصائية.</w:t>
      </w:r>
    </w:p>
    <w:p w:rsidR="00F008BC" w:rsidRPr="00E94EDC" w:rsidRDefault="00F008BC" w:rsidP="0056774E">
      <w:pPr>
        <w:numPr>
          <w:ilvl w:val="0"/>
          <w:numId w:val="31"/>
        </w:numPr>
        <w:tabs>
          <w:tab w:val="num" w:pos="764"/>
        </w:tabs>
        <w:ind w:left="714" w:hanging="357"/>
        <w:jc w:val="both"/>
        <w:rPr>
          <w:rFonts w:cs="Simplified Arabic"/>
          <w:sz w:val="24"/>
          <w:szCs w:val="24"/>
        </w:rPr>
      </w:pPr>
      <w:r>
        <w:rPr>
          <w:rFonts w:cs="Simplified Arabic" w:hint="cs"/>
          <w:sz w:val="24"/>
          <w:szCs w:val="24"/>
          <w:rtl/>
        </w:rPr>
        <w:t>امكانية الوصول والوضوح:</w:t>
      </w:r>
      <w:r w:rsidRPr="00E94EDC">
        <w:rPr>
          <w:rFonts w:cs="Simplified Arabic" w:hint="cs"/>
          <w:sz w:val="24"/>
          <w:szCs w:val="24"/>
          <w:rtl/>
        </w:rPr>
        <w:t xml:space="preserve"> </w:t>
      </w:r>
      <w:r>
        <w:rPr>
          <w:rFonts w:cs="Simplified Arabic" w:hint="cs"/>
          <w:sz w:val="24"/>
          <w:szCs w:val="24"/>
          <w:rtl/>
        </w:rPr>
        <w:t>يستطيع المستخدمين الحصول على البيانات من خلال الموقع الالكتروني أو من خلال خدمات الجمهور في حال الحاجة لمعلومات اكثر تفصيلاً.</w:t>
      </w:r>
    </w:p>
    <w:p w:rsidR="00F008BC" w:rsidRPr="00416072" w:rsidRDefault="00F008BC" w:rsidP="002041ED">
      <w:pPr>
        <w:numPr>
          <w:ilvl w:val="0"/>
          <w:numId w:val="31"/>
        </w:numPr>
        <w:ind w:left="714" w:hanging="357"/>
        <w:jc w:val="both"/>
        <w:rPr>
          <w:rFonts w:cs="Simplified Arabic"/>
          <w:sz w:val="24"/>
          <w:szCs w:val="24"/>
        </w:rPr>
      </w:pPr>
      <w:r w:rsidRPr="00593AB3">
        <w:rPr>
          <w:rFonts w:cs="Simplified Arabic" w:hint="cs"/>
          <w:color w:val="000000" w:themeColor="text1"/>
          <w:sz w:val="24"/>
          <w:szCs w:val="24"/>
          <w:rtl/>
        </w:rPr>
        <w:t xml:space="preserve">القابلية للمقارنة: تم مقارنة نتائج المسح </w:t>
      </w:r>
      <w:r w:rsidR="00593AB3" w:rsidRPr="00593AB3">
        <w:rPr>
          <w:rFonts w:cs="Simplified Arabic"/>
          <w:color w:val="000000" w:themeColor="text1"/>
          <w:sz w:val="24"/>
          <w:szCs w:val="24"/>
          <w:rtl/>
        </w:rPr>
        <w:t>مع</w:t>
      </w:r>
      <w:r w:rsidR="00593AB3" w:rsidRPr="00593AB3">
        <w:rPr>
          <w:rFonts w:cs="Simplified Arabic"/>
          <w:color w:val="000000" w:themeColor="text1"/>
          <w:sz w:val="24"/>
          <w:szCs w:val="24"/>
        </w:rPr>
        <w:t xml:space="preserve"> </w:t>
      </w:r>
      <w:r w:rsidR="00593AB3" w:rsidRPr="00593AB3">
        <w:rPr>
          <w:rFonts w:cs="Simplified Arabic"/>
          <w:color w:val="000000" w:themeColor="text1"/>
          <w:sz w:val="24"/>
          <w:szCs w:val="24"/>
          <w:rtl/>
        </w:rPr>
        <w:t>نتائج</w:t>
      </w:r>
      <w:r w:rsidR="00593AB3" w:rsidRPr="00593AB3">
        <w:rPr>
          <w:rFonts w:cs="Simplified Arabic"/>
          <w:color w:val="000000" w:themeColor="text1"/>
          <w:sz w:val="24"/>
          <w:szCs w:val="24"/>
        </w:rPr>
        <w:t xml:space="preserve"> </w:t>
      </w:r>
      <w:r w:rsidR="00593AB3" w:rsidRPr="00593AB3">
        <w:rPr>
          <w:rFonts w:cs="Simplified Arabic" w:hint="cs"/>
          <w:color w:val="000000" w:themeColor="text1"/>
          <w:sz w:val="24"/>
          <w:szCs w:val="24"/>
          <w:rtl/>
        </w:rPr>
        <w:t>الارباع</w:t>
      </w:r>
      <w:r w:rsidR="00593AB3" w:rsidRPr="00593AB3">
        <w:rPr>
          <w:rFonts w:cs="Simplified Arabic"/>
          <w:color w:val="000000" w:themeColor="text1"/>
          <w:sz w:val="24"/>
          <w:szCs w:val="24"/>
        </w:rPr>
        <w:t xml:space="preserve"> </w:t>
      </w:r>
      <w:r w:rsidR="00593AB3" w:rsidRPr="00593AB3">
        <w:rPr>
          <w:rFonts w:cs="Simplified Arabic" w:hint="cs"/>
          <w:color w:val="000000" w:themeColor="text1"/>
          <w:sz w:val="24"/>
          <w:szCs w:val="24"/>
          <w:rtl/>
        </w:rPr>
        <w:t xml:space="preserve">للعام </w:t>
      </w:r>
      <w:r w:rsidR="002041ED">
        <w:rPr>
          <w:rFonts w:cs="Simplified Arabic" w:hint="cs"/>
          <w:color w:val="000000" w:themeColor="text1"/>
          <w:sz w:val="24"/>
          <w:szCs w:val="24"/>
          <w:rtl/>
        </w:rPr>
        <w:t>2014</w:t>
      </w:r>
      <w:r w:rsidR="00E90980">
        <w:rPr>
          <w:rFonts w:cs="Simplified Arabic" w:hint="cs"/>
          <w:color w:val="000000" w:themeColor="text1"/>
          <w:sz w:val="24"/>
          <w:szCs w:val="24"/>
          <w:rtl/>
        </w:rPr>
        <w:t xml:space="preserve"> </w:t>
      </w:r>
      <w:r w:rsidR="00940899">
        <w:rPr>
          <w:rFonts w:cs="Simplified Arabic" w:hint="cs"/>
          <w:sz w:val="24"/>
          <w:szCs w:val="24"/>
          <w:rtl/>
        </w:rPr>
        <w:t>ونتائج المسوح خلال الاعوام السابقة.</w:t>
      </w:r>
    </w:p>
    <w:p w:rsidR="00F008BC" w:rsidRPr="00E94EDC" w:rsidRDefault="00F008BC" w:rsidP="0056774E">
      <w:pPr>
        <w:numPr>
          <w:ilvl w:val="0"/>
          <w:numId w:val="31"/>
        </w:numPr>
        <w:tabs>
          <w:tab w:val="num" w:pos="764"/>
        </w:tabs>
        <w:ind w:left="714" w:hanging="357"/>
        <w:jc w:val="both"/>
        <w:rPr>
          <w:rFonts w:cs="Simplified Arabic"/>
          <w:sz w:val="24"/>
          <w:szCs w:val="24"/>
        </w:rPr>
      </w:pPr>
      <w:r>
        <w:rPr>
          <w:rFonts w:cs="Simplified Arabic" w:hint="cs"/>
          <w:sz w:val="24"/>
          <w:szCs w:val="24"/>
          <w:rtl/>
        </w:rPr>
        <w:t>الاتساق:</w:t>
      </w:r>
      <w:r w:rsidRPr="00E94EDC">
        <w:rPr>
          <w:rFonts w:cs="Simplified Arabic" w:hint="cs"/>
          <w:sz w:val="24"/>
          <w:szCs w:val="24"/>
          <w:rtl/>
        </w:rPr>
        <w:t xml:space="preserve"> </w:t>
      </w:r>
      <w:r>
        <w:rPr>
          <w:rFonts w:cs="Simplified Arabic" w:hint="cs"/>
          <w:sz w:val="24"/>
          <w:szCs w:val="24"/>
          <w:rtl/>
        </w:rPr>
        <w:t>المنهجية المستخدمة في هذا المسح زيارة جميع وحدات العد (الفنادق) وهي تتسق مع ما تقوم به الشرطة السياحية من جمع بيانات زوار الفنادق.</w:t>
      </w:r>
    </w:p>
    <w:p w:rsidR="00F008BC" w:rsidRPr="00513CF4" w:rsidRDefault="00F008BC" w:rsidP="00513CF4">
      <w:pPr>
        <w:numPr>
          <w:ilvl w:val="0"/>
          <w:numId w:val="31"/>
        </w:numPr>
        <w:tabs>
          <w:tab w:val="num" w:pos="764"/>
        </w:tabs>
        <w:ind w:left="714" w:hanging="357"/>
        <w:jc w:val="both"/>
        <w:rPr>
          <w:rFonts w:cs="Simplified Arabic"/>
          <w:color w:val="000000" w:themeColor="text1"/>
          <w:sz w:val="24"/>
          <w:szCs w:val="24"/>
        </w:rPr>
      </w:pPr>
      <w:r w:rsidRPr="00513CF4">
        <w:rPr>
          <w:rFonts w:cs="Simplified Arabic" w:hint="cs"/>
          <w:color w:val="000000" w:themeColor="text1"/>
          <w:sz w:val="24"/>
          <w:szCs w:val="24"/>
          <w:rtl/>
        </w:rPr>
        <w:t xml:space="preserve">الاكتمال: يغطي هذا المسح جميع فنادق الضفة الغربية العاملة خلال عام </w:t>
      </w:r>
      <w:r w:rsidR="002041ED" w:rsidRPr="00513CF4">
        <w:rPr>
          <w:rFonts w:cs="Simplified Arabic" w:hint="cs"/>
          <w:color w:val="000000" w:themeColor="text1"/>
          <w:sz w:val="24"/>
          <w:szCs w:val="24"/>
          <w:rtl/>
        </w:rPr>
        <w:t>2014</w:t>
      </w:r>
      <w:r w:rsidRPr="00513CF4">
        <w:rPr>
          <w:rFonts w:cs="Simplified Arabic" w:hint="cs"/>
          <w:color w:val="000000" w:themeColor="text1"/>
          <w:sz w:val="24"/>
          <w:szCs w:val="24"/>
          <w:rtl/>
        </w:rPr>
        <w:t xml:space="preserve"> وتم جمع مؤشرات النشاط الفندقي من جميع الفنادق</w:t>
      </w:r>
      <w:r w:rsidR="0056774E" w:rsidRPr="00513CF4">
        <w:rPr>
          <w:rFonts w:cs="Simplified Arabic" w:hint="cs"/>
          <w:color w:val="000000" w:themeColor="text1"/>
          <w:sz w:val="24"/>
          <w:szCs w:val="24"/>
          <w:rtl/>
        </w:rPr>
        <w:t xml:space="preserve"> حيث كانت</w:t>
      </w:r>
      <w:r w:rsidR="00DC08B8" w:rsidRPr="00513CF4">
        <w:rPr>
          <w:rFonts w:cs="Simplified Arabic" w:hint="cs"/>
          <w:color w:val="000000" w:themeColor="text1"/>
          <w:sz w:val="24"/>
          <w:szCs w:val="24"/>
          <w:rtl/>
        </w:rPr>
        <w:t xml:space="preserve"> </w:t>
      </w:r>
      <w:r w:rsidR="0056774E" w:rsidRPr="00513CF4">
        <w:rPr>
          <w:rFonts w:cs="Simplified Arabic" w:hint="cs"/>
          <w:color w:val="000000" w:themeColor="text1"/>
          <w:sz w:val="24"/>
          <w:szCs w:val="24"/>
          <w:rtl/>
        </w:rPr>
        <w:t xml:space="preserve">نسبة الإستجابة </w:t>
      </w:r>
      <w:r w:rsidR="00DC08B8" w:rsidRPr="00513CF4">
        <w:rPr>
          <w:rFonts w:cs="Simplified Arabic" w:hint="cs"/>
          <w:color w:val="000000" w:themeColor="text1"/>
          <w:sz w:val="24"/>
          <w:szCs w:val="24"/>
          <w:rtl/>
        </w:rPr>
        <w:t>9</w:t>
      </w:r>
      <w:r w:rsidR="00513CF4" w:rsidRPr="00513CF4">
        <w:rPr>
          <w:rFonts w:cs="Simplified Arabic" w:hint="cs"/>
          <w:color w:val="000000" w:themeColor="text1"/>
          <w:sz w:val="24"/>
          <w:szCs w:val="24"/>
          <w:rtl/>
        </w:rPr>
        <w:t>7</w:t>
      </w:r>
      <w:r w:rsidR="00DC08B8" w:rsidRPr="00513CF4">
        <w:rPr>
          <w:rFonts w:cs="Simplified Arabic" w:hint="cs"/>
          <w:color w:val="000000" w:themeColor="text1"/>
          <w:sz w:val="24"/>
          <w:szCs w:val="24"/>
          <w:rtl/>
        </w:rPr>
        <w:t>%</w:t>
      </w:r>
      <w:r w:rsidRPr="00513CF4">
        <w:rPr>
          <w:rFonts w:cs="Simplified Arabic" w:hint="cs"/>
          <w:color w:val="000000" w:themeColor="text1"/>
          <w:sz w:val="24"/>
          <w:szCs w:val="24"/>
          <w:rtl/>
        </w:rPr>
        <w:t>.</w:t>
      </w:r>
    </w:p>
    <w:p w:rsidR="004C52A7" w:rsidRPr="0056774E" w:rsidRDefault="004C52A7" w:rsidP="0056774E">
      <w:pPr>
        <w:ind w:left="360"/>
        <w:jc w:val="both"/>
        <w:rPr>
          <w:rFonts w:cs="Simplified Arabic"/>
        </w:rPr>
      </w:pPr>
    </w:p>
    <w:p w:rsidR="00F008BC" w:rsidRPr="008405C9" w:rsidRDefault="00F008BC" w:rsidP="0056774E">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00654901">
        <w:rPr>
          <w:rFonts w:cs="Simplified Arabic" w:hint="cs"/>
          <w:b/>
          <w:bCs/>
          <w:sz w:val="24"/>
          <w:szCs w:val="24"/>
          <w:rtl/>
        </w:rPr>
        <w:t>:</w:t>
      </w:r>
      <w:r w:rsidRPr="008405C9">
        <w:rPr>
          <w:rFonts w:cs="Simplified Arabic"/>
          <w:b/>
          <w:bCs/>
          <w:sz w:val="24"/>
          <w:szCs w:val="24"/>
          <w:rtl/>
        </w:rPr>
        <w:t xml:space="preserve"> </w:t>
      </w:r>
    </w:p>
    <w:p w:rsidR="005F42DA" w:rsidRDefault="005F42DA" w:rsidP="002041ED">
      <w:pPr>
        <w:ind w:left="-1"/>
        <w:jc w:val="both"/>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hint="cs"/>
          <w:sz w:val="24"/>
          <w:szCs w:val="24"/>
          <w:rtl/>
        </w:rPr>
        <w:t>الارباع</w:t>
      </w:r>
      <w:r w:rsidRPr="007640B2">
        <w:rPr>
          <w:rFonts w:cs="Simplified Arabic"/>
          <w:sz w:val="24"/>
          <w:szCs w:val="24"/>
        </w:rPr>
        <w:t xml:space="preserve"> </w:t>
      </w:r>
      <w:r w:rsidR="002762EB">
        <w:rPr>
          <w:rFonts w:cs="Simplified Arabic" w:hint="cs"/>
          <w:sz w:val="24"/>
          <w:szCs w:val="24"/>
          <w:rtl/>
        </w:rPr>
        <w:t xml:space="preserve">للعام </w:t>
      </w:r>
      <w:r w:rsidR="002041ED">
        <w:rPr>
          <w:rFonts w:cs="Simplified Arabic" w:hint="cs"/>
          <w:sz w:val="24"/>
          <w:szCs w:val="24"/>
          <w:rtl/>
        </w:rPr>
        <w:t>2014</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النشاط الفندقي</w:t>
      </w:r>
      <w:r w:rsidRPr="007640B2">
        <w:rPr>
          <w:rFonts w:cs="Simplified Arabic"/>
          <w:sz w:val="24"/>
          <w:szCs w:val="24"/>
          <w:rtl/>
        </w:rPr>
        <w:t>،</w:t>
      </w:r>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7F07BD" w:rsidRPr="001F711F" w:rsidRDefault="007F07BD" w:rsidP="0056774E">
      <w:pPr>
        <w:ind w:left="-1"/>
        <w:jc w:val="both"/>
        <w:rPr>
          <w:rFonts w:cs="Simplified Arabic"/>
          <w:rtl/>
        </w:rPr>
      </w:pPr>
    </w:p>
    <w:p w:rsidR="007F07BD" w:rsidRPr="003A5DE8" w:rsidRDefault="007F07BD" w:rsidP="002041ED">
      <w:pPr>
        <w:jc w:val="both"/>
        <w:rPr>
          <w:rFonts w:cs="Simplified Arabic"/>
          <w:b/>
          <w:bCs/>
          <w:sz w:val="24"/>
          <w:szCs w:val="24"/>
          <w:rtl/>
        </w:rPr>
      </w:pPr>
      <w:r w:rsidRPr="003A5DE8">
        <w:rPr>
          <w:rFonts w:cs="Simplified Arabic" w:hint="cs"/>
          <w:b/>
          <w:bCs/>
          <w:sz w:val="24"/>
          <w:szCs w:val="24"/>
          <w:rtl/>
        </w:rPr>
        <w:t>المقارنة مع النشرات الربعية</w:t>
      </w:r>
      <w:r w:rsidRPr="003A5DE8">
        <w:rPr>
          <w:rFonts w:cs="Simplified Arabic"/>
          <w:b/>
          <w:bCs/>
          <w:sz w:val="24"/>
          <w:szCs w:val="24"/>
          <w:rtl/>
        </w:rPr>
        <w:t xml:space="preserve"> للعام </w:t>
      </w:r>
      <w:r w:rsidR="002041ED">
        <w:rPr>
          <w:rFonts w:cs="Simplified Arabic" w:hint="cs"/>
          <w:b/>
          <w:bCs/>
          <w:sz w:val="24"/>
          <w:szCs w:val="24"/>
          <w:rtl/>
        </w:rPr>
        <w:t>2014</w:t>
      </w:r>
      <w:r>
        <w:rPr>
          <w:rFonts w:cs="Simplified Arabic" w:hint="cs"/>
          <w:b/>
          <w:bCs/>
          <w:sz w:val="24"/>
          <w:szCs w:val="24"/>
          <w:rtl/>
        </w:rPr>
        <w:t>:</w:t>
      </w:r>
    </w:p>
    <w:p w:rsidR="007F07BD" w:rsidRPr="003A5DE8" w:rsidRDefault="007F07BD" w:rsidP="0056774E">
      <w:pPr>
        <w:jc w:val="both"/>
        <w:rPr>
          <w:rFonts w:cs="Simplified Arabic"/>
          <w:sz w:val="24"/>
          <w:szCs w:val="24"/>
          <w:rtl/>
        </w:rPr>
      </w:pPr>
      <w:r w:rsidRPr="003A5DE8">
        <w:rPr>
          <w:rFonts w:cs="Simplified Arabic"/>
          <w:sz w:val="24"/>
          <w:szCs w:val="24"/>
          <w:rtl/>
        </w:rPr>
        <w:t>يلاحظ اختلاف في عدد الفنادق</w:t>
      </w:r>
      <w:r w:rsidRPr="003A5DE8">
        <w:rPr>
          <w:rFonts w:cs="Simplified Arabic" w:hint="cs"/>
          <w:sz w:val="24"/>
          <w:szCs w:val="24"/>
          <w:rtl/>
        </w:rPr>
        <w:t xml:space="preserve">، وبالتالي اختلاف في أعداد الغرف والأسِرَّة </w:t>
      </w:r>
      <w:r w:rsidRPr="003A5DE8">
        <w:rPr>
          <w:rFonts w:cs="Simplified Arabic"/>
          <w:sz w:val="24"/>
          <w:szCs w:val="24"/>
          <w:rtl/>
        </w:rPr>
        <w:t>لبعض الاشهر في التقرير السنوي عنه في النشر</w:t>
      </w:r>
      <w:r w:rsidRPr="003A5DE8">
        <w:rPr>
          <w:rFonts w:cs="Simplified Arabic" w:hint="cs"/>
          <w:sz w:val="24"/>
          <w:szCs w:val="24"/>
          <w:rtl/>
        </w:rPr>
        <w:t>ات</w:t>
      </w:r>
      <w:r w:rsidRPr="003A5DE8">
        <w:rPr>
          <w:rFonts w:cs="Simplified Arabic"/>
          <w:sz w:val="24"/>
          <w:szCs w:val="24"/>
          <w:rtl/>
        </w:rPr>
        <w:t xml:space="preserve"> الربعية</w:t>
      </w:r>
      <w:r w:rsidRPr="003A5DE8">
        <w:rPr>
          <w:rFonts w:cs="Simplified Arabic" w:hint="cs"/>
          <w:sz w:val="24"/>
          <w:szCs w:val="24"/>
          <w:rtl/>
        </w:rPr>
        <w:t>،</w:t>
      </w:r>
      <w:r w:rsidRPr="003A5DE8">
        <w:rPr>
          <w:rFonts w:cs="Simplified Arabic"/>
          <w:sz w:val="24"/>
          <w:szCs w:val="24"/>
          <w:rtl/>
        </w:rPr>
        <w:t xml:space="preserve"> وهذا يعود لسببين وهما:</w:t>
      </w:r>
    </w:p>
    <w:p w:rsidR="007F07BD" w:rsidRPr="003A5DE8" w:rsidRDefault="007F07BD" w:rsidP="0056774E">
      <w:pPr>
        <w:numPr>
          <w:ilvl w:val="0"/>
          <w:numId w:val="17"/>
        </w:numPr>
        <w:tabs>
          <w:tab w:val="clear" w:pos="642"/>
        </w:tabs>
        <w:ind w:left="424" w:right="0" w:hanging="284"/>
        <w:jc w:val="both"/>
        <w:rPr>
          <w:rFonts w:cs="Simplified Arabic"/>
          <w:sz w:val="24"/>
          <w:szCs w:val="24"/>
          <w:rtl/>
        </w:rPr>
      </w:pPr>
      <w:r w:rsidRPr="003A5DE8">
        <w:rPr>
          <w:rFonts w:cs="Simplified Arabic"/>
          <w:sz w:val="24"/>
          <w:szCs w:val="24"/>
          <w:rtl/>
        </w:rPr>
        <w:t>انشاء فنادق جديدة لم تكن في اطار المسح وتم استيفاء بياناتها لاحقاً.</w:t>
      </w:r>
    </w:p>
    <w:p w:rsidR="007F07BD" w:rsidRPr="004C52A7" w:rsidRDefault="007F07BD" w:rsidP="002041ED">
      <w:pPr>
        <w:numPr>
          <w:ilvl w:val="0"/>
          <w:numId w:val="17"/>
        </w:numPr>
        <w:tabs>
          <w:tab w:val="clear" w:pos="642"/>
        </w:tabs>
        <w:ind w:left="424" w:right="0" w:hanging="284"/>
        <w:jc w:val="both"/>
        <w:rPr>
          <w:rFonts w:cs="Simplified Arabic"/>
          <w:sz w:val="24"/>
          <w:szCs w:val="24"/>
          <w:rtl/>
        </w:rPr>
      </w:pPr>
      <w:r w:rsidRPr="003A5DE8">
        <w:rPr>
          <w:rFonts w:cs="Simplified Arabic" w:hint="cs"/>
          <w:sz w:val="24"/>
          <w:szCs w:val="24"/>
          <w:rtl/>
        </w:rPr>
        <w:t xml:space="preserve">تأخر استلام استمارات بعض الفنادق عن موعد معالجة البيانات خلال </w:t>
      </w:r>
      <w:r w:rsidRPr="0020349B">
        <w:rPr>
          <w:rFonts w:cs="Simplified Arabic" w:hint="cs"/>
          <w:color w:val="000000"/>
          <w:sz w:val="24"/>
          <w:szCs w:val="24"/>
          <w:rtl/>
        </w:rPr>
        <w:t>ارباع</w:t>
      </w:r>
      <w:r w:rsidRPr="003A5DE8">
        <w:rPr>
          <w:rFonts w:cs="Simplified Arabic" w:hint="cs"/>
          <w:sz w:val="24"/>
          <w:szCs w:val="24"/>
          <w:rtl/>
        </w:rPr>
        <w:t xml:space="preserve"> العام </w:t>
      </w:r>
      <w:r w:rsidR="002041ED">
        <w:rPr>
          <w:rFonts w:cs="Simplified Arabic" w:hint="cs"/>
          <w:sz w:val="24"/>
          <w:szCs w:val="24"/>
          <w:rtl/>
        </w:rPr>
        <w:t>2014</w:t>
      </w:r>
      <w:r w:rsidRPr="003A5DE8">
        <w:rPr>
          <w:rFonts w:cs="Simplified Arabic" w:hint="cs"/>
          <w:sz w:val="24"/>
          <w:szCs w:val="24"/>
          <w:rtl/>
        </w:rPr>
        <w:t xml:space="preserve">، لاسباب تتعلق بالفنادق نفسها، وبالتالي يتم احتساب بياناتها حين اعداد </w:t>
      </w:r>
      <w:r w:rsidRPr="003A5DE8">
        <w:rPr>
          <w:rFonts w:cs="Simplified Arabic"/>
          <w:sz w:val="24"/>
          <w:szCs w:val="24"/>
          <w:rtl/>
        </w:rPr>
        <w:t>التقرير السنوي</w:t>
      </w:r>
      <w:r w:rsidRPr="003A5DE8">
        <w:rPr>
          <w:rFonts w:cs="Simplified Arabic" w:hint="cs"/>
          <w:sz w:val="24"/>
          <w:szCs w:val="24"/>
          <w:rtl/>
        </w:rPr>
        <w:t xml:space="preserve"> لنفس العام، ويتضح ذلك في الجدول الآتي:</w:t>
      </w:r>
    </w:p>
    <w:p w:rsidR="007F07BD" w:rsidRDefault="00622046" w:rsidP="00337D9B">
      <w:pPr>
        <w:pStyle w:val="Heading6"/>
        <w:jc w:val="center"/>
        <w:rPr>
          <w:rFonts w:ascii="Arial" w:hAnsi="Arial"/>
          <w:sz w:val="22"/>
          <w:szCs w:val="22"/>
          <w:rtl/>
        </w:rPr>
      </w:pPr>
      <w:r w:rsidRPr="00116CE1">
        <w:rPr>
          <w:rFonts w:ascii="Arial" w:hAnsi="Arial"/>
          <w:sz w:val="22"/>
          <w:szCs w:val="22"/>
          <w:rtl/>
        </w:rPr>
        <w:lastRenderedPageBreak/>
        <w:t>مقارنة</w:t>
      </w:r>
      <w:r w:rsidR="007F07BD">
        <w:rPr>
          <w:rFonts w:ascii="Arial" w:hAnsi="Arial" w:hint="cs"/>
          <w:sz w:val="22"/>
          <w:szCs w:val="22"/>
          <w:rtl/>
        </w:rPr>
        <w:t xml:space="preserve"> </w:t>
      </w:r>
      <w:r w:rsidR="007F07BD" w:rsidRPr="00116CE1">
        <w:rPr>
          <w:rFonts w:ascii="Arial" w:hAnsi="Arial"/>
          <w:sz w:val="22"/>
          <w:szCs w:val="22"/>
          <w:rtl/>
        </w:rPr>
        <w:t>للنتائج الربعية للمسح ببيانات التقرير</w:t>
      </w:r>
      <w:r w:rsidR="007F07BD" w:rsidRPr="00116CE1">
        <w:rPr>
          <w:rFonts w:ascii="Arial" w:hAnsi="Arial" w:hint="cs"/>
          <w:sz w:val="22"/>
          <w:szCs w:val="22"/>
          <w:rtl/>
        </w:rPr>
        <w:t xml:space="preserve"> </w:t>
      </w:r>
      <w:r w:rsidR="007F07BD" w:rsidRPr="00116CE1">
        <w:rPr>
          <w:rFonts w:ascii="Arial" w:hAnsi="Arial"/>
          <w:sz w:val="22"/>
          <w:szCs w:val="22"/>
          <w:rtl/>
        </w:rPr>
        <w:t xml:space="preserve">السنوي للعام </w:t>
      </w:r>
      <w:r w:rsidR="00337D9B">
        <w:rPr>
          <w:rFonts w:ascii="Arial" w:hAnsi="Arial" w:hint="cs"/>
          <w:sz w:val="22"/>
          <w:szCs w:val="22"/>
          <w:rtl/>
        </w:rPr>
        <w:t>2014</w:t>
      </w:r>
    </w:p>
    <w:p w:rsidR="007F07BD" w:rsidRPr="005970C7" w:rsidRDefault="007F07BD" w:rsidP="007F07BD">
      <w:pPr>
        <w:rPr>
          <w:sz w:val="8"/>
          <w:szCs w:val="8"/>
          <w:rtl/>
        </w:rPr>
      </w:pPr>
    </w:p>
    <w:tbl>
      <w:tblPr>
        <w:bidiVisual/>
        <w:tblW w:w="8960" w:type="dxa"/>
        <w:jc w:val="center"/>
        <w:tblInd w:w="15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645"/>
        <w:gridCol w:w="355"/>
        <w:gridCol w:w="1085"/>
        <w:gridCol w:w="1735"/>
        <w:gridCol w:w="1701"/>
        <w:gridCol w:w="1263"/>
        <w:gridCol w:w="1176"/>
      </w:tblGrid>
      <w:tr w:rsidR="007F07BD" w:rsidRPr="005970C7" w:rsidTr="00FF0363">
        <w:trPr>
          <w:cantSplit/>
          <w:trHeight w:val="294"/>
          <w:jc w:val="center"/>
        </w:trPr>
        <w:tc>
          <w:tcPr>
            <w:tcW w:w="2000" w:type="dxa"/>
            <w:gridSpan w:val="2"/>
            <w:tcBorders>
              <w:top w:val="single" w:sz="4" w:space="0" w:color="auto"/>
              <w:bottom w:val="single" w:sz="4" w:space="0" w:color="auto"/>
              <w:right w:val="single" w:sz="4" w:space="0" w:color="auto"/>
            </w:tcBorders>
            <w:vAlign w:val="center"/>
          </w:tcPr>
          <w:p w:rsidR="007F07BD" w:rsidRPr="005970C7" w:rsidRDefault="007F07BD" w:rsidP="005B4FA1">
            <w:pPr>
              <w:pStyle w:val="Heading1"/>
              <w:rPr>
                <w:rFonts w:ascii="Arial" w:hAnsi="Arial"/>
                <w:sz w:val="18"/>
                <w:szCs w:val="18"/>
                <w:rtl/>
              </w:rPr>
            </w:pPr>
            <w:r w:rsidRPr="005970C7">
              <w:rPr>
                <w:rFonts w:ascii="Arial" w:hAnsi="Arial" w:hint="cs"/>
                <w:sz w:val="18"/>
                <w:szCs w:val="18"/>
                <w:rtl/>
              </w:rPr>
              <w:t>الربع</w:t>
            </w:r>
          </w:p>
        </w:tc>
        <w:tc>
          <w:tcPr>
            <w:tcW w:w="10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الفنادق</w:t>
            </w:r>
          </w:p>
        </w:tc>
        <w:tc>
          <w:tcPr>
            <w:tcW w:w="17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متوسط</w:t>
            </w:r>
            <w:r w:rsidRPr="005970C7">
              <w:rPr>
                <w:rFonts w:ascii="Arial" w:hAnsi="Arial" w:cs="Simplified Arabic"/>
                <w:b/>
                <w:bCs/>
                <w:sz w:val="18"/>
                <w:szCs w:val="18"/>
                <w:rtl/>
              </w:rPr>
              <w:t xml:space="preserve"> عدد</w:t>
            </w:r>
            <w:r w:rsidRPr="005970C7">
              <w:rPr>
                <w:rFonts w:ascii="Arial" w:hAnsi="Arial" w:cs="Simplified Arabic" w:hint="eastAsia"/>
                <w:b/>
                <w:bCs/>
                <w:sz w:val="18"/>
                <w:szCs w:val="18"/>
                <w:rtl/>
              </w:rPr>
              <w:t xml:space="preserve"> الغرف</w:t>
            </w:r>
            <w:r w:rsidRPr="005970C7">
              <w:rPr>
                <w:rFonts w:ascii="Arial" w:hAnsi="Arial" w:cs="Simplified Arabic"/>
                <w:b/>
                <w:bCs/>
                <w:sz w:val="18"/>
                <w:szCs w:val="18"/>
                <w:rtl/>
              </w:rPr>
              <w:t xml:space="preserve"> المتاح</w:t>
            </w:r>
          </w:p>
        </w:tc>
        <w:tc>
          <w:tcPr>
            <w:tcW w:w="170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متوسط</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عدد الأسِرَّة</w:t>
            </w:r>
            <w:r w:rsidRPr="005970C7">
              <w:rPr>
                <w:rFonts w:ascii="Arial" w:hAnsi="Arial" w:cs="Simplified Arabic"/>
                <w:b/>
                <w:bCs/>
                <w:sz w:val="18"/>
                <w:szCs w:val="18"/>
                <w:rtl/>
              </w:rPr>
              <w:t xml:space="preserve"> المتاح</w:t>
            </w:r>
          </w:p>
        </w:tc>
        <w:tc>
          <w:tcPr>
            <w:tcW w:w="126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النزلاء</w:t>
            </w:r>
          </w:p>
        </w:tc>
        <w:tc>
          <w:tcPr>
            <w:tcW w:w="1176" w:type="dxa"/>
            <w:tcBorders>
              <w:top w:val="single" w:sz="4" w:space="0" w:color="auto"/>
              <w:left w:val="single" w:sz="4" w:space="0" w:color="auto"/>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ليالي</w:t>
            </w:r>
            <w:r w:rsidRPr="005970C7">
              <w:rPr>
                <w:rFonts w:ascii="Arial" w:hAnsi="Arial" w:cs="Simplified Arabic"/>
                <w:b/>
                <w:bCs/>
                <w:sz w:val="18"/>
                <w:szCs w:val="18"/>
                <w:rtl/>
              </w:rPr>
              <w:t xml:space="preserve"> المبيت</w:t>
            </w:r>
          </w:p>
        </w:tc>
      </w:tr>
      <w:tr w:rsidR="00F008BC" w:rsidRPr="005970C7" w:rsidTr="00FF0363">
        <w:trPr>
          <w:cantSplit/>
          <w:trHeight w:val="340"/>
          <w:jc w:val="center"/>
        </w:trPr>
        <w:tc>
          <w:tcPr>
            <w:tcW w:w="1645" w:type="dxa"/>
            <w:vMerge w:val="restart"/>
            <w:tcBorders>
              <w:top w:val="single" w:sz="4" w:space="0" w:color="auto"/>
              <w:bottom w:val="nil"/>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r w:rsidRPr="005970C7">
              <w:rPr>
                <w:rFonts w:ascii="Arial" w:eastAsia="Arial Unicode MS" w:hAnsi="Arial" w:cs="Simplified Arabic" w:hint="cs"/>
                <w:b/>
                <w:bCs/>
                <w:sz w:val="18"/>
                <w:szCs w:val="18"/>
                <w:rtl/>
              </w:rPr>
              <w:t xml:space="preserve">بيانات النشرة السنوية </w:t>
            </w:r>
          </w:p>
          <w:p w:rsidR="00F008BC" w:rsidRPr="005970C7" w:rsidRDefault="00F008BC" w:rsidP="005B4FA1">
            <w:pPr>
              <w:ind w:right="154"/>
              <w:jc w:val="right"/>
              <w:rPr>
                <w:rFonts w:ascii="Arial" w:eastAsia="Arial Unicode MS" w:hAnsi="Arial" w:cs="Simplified Arabic"/>
                <w:sz w:val="18"/>
                <w:szCs w:val="18"/>
                <w:rtl/>
              </w:rPr>
            </w:pPr>
          </w:p>
        </w:tc>
        <w:tc>
          <w:tcPr>
            <w:tcW w:w="355" w:type="dxa"/>
            <w:tcBorders>
              <w:top w:val="single" w:sz="4" w:space="0" w:color="auto"/>
              <w:bottom w:val="nil"/>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w:t>
            </w:r>
          </w:p>
        </w:tc>
        <w:tc>
          <w:tcPr>
            <w:tcW w:w="1085"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F008BC" w:rsidRPr="000C6379" w:rsidRDefault="00337D9B"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116</w:t>
            </w:r>
          </w:p>
        </w:tc>
        <w:tc>
          <w:tcPr>
            <w:tcW w:w="1735" w:type="dxa"/>
            <w:tcBorders>
              <w:top w:val="single" w:sz="4" w:space="0" w:color="auto"/>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337D9B" w:rsidRPr="000C6379">
              <w:rPr>
                <w:rFonts w:ascii="Arial" w:hAnsi="Arial" w:cs="Arial"/>
                <w:color w:val="000000" w:themeColor="text1"/>
                <w:sz w:val="18"/>
                <w:szCs w:val="18"/>
              </w:rPr>
              <w:t>6</w:t>
            </w:r>
            <w:r w:rsidRPr="000C6379">
              <w:rPr>
                <w:rFonts w:ascii="Arial" w:hAnsi="Arial" w:cs="Arial"/>
                <w:color w:val="000000" w:themeColor="text1"/>
                <w:sz w:val="18"/>
                <w:szCs w:val="18"/>
              </w:rPr>
              <w:t>,</w:t>
            </w:r>
            <w:r w:rsidR="00337D9B" w:rsidRPr="000C6379">
              <w:rPr>
                <w:rFonts w:ascii="Arial" w:hAnsi="Arial" w:cs="Arial"/>
                <w:color w:val="000000" w:themeColor="text1"/>
                <w:sz w:val="18"/>
                <w:szCs w:val="18"/>
              </w:rPr>
              <w:t>624</w:t>
            </w:r>
            <w:r w:rsidRPr="000C6379">
              <w:rPr>
                <w:rFonts w:ascii="Arial" w:hAnsi="Arial" w:cs="Arial"/>
                <w:color w:val="000000" w:themeColor="text1"/>
                <w:sz w:val="18"/>
                <w:szCs w:val="18"/>
              </w:rPr>
              <w:t xml:space="preserve"> </w:t>
            </w:r>
          </w:p>
        </w:tc>
        <w:tc>
          <w:tcPr>
            <w:tcW w:w="1701" w:type="dxa"/>
            <w:tcBorders>
              <w:top w:val="single" w:sz="4" w:space="0" w:color="auto"/>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337D9B" w:rsidRPr="000C6379">
              <w:rPr>
                <w:rFonts w:ascii="Arial" w:hAnsi="Arial" w:cs="Arial"/>
                <w:color w:val="000000" w:themeColor="text1"/>
                <w:sz w:val="18"/>
                <w:szCs w:val="18"/>
              </w:rPr>
              <w:t>14</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673</w:t>
            </w:r>
            <w:r w:rsidRPr="000C6379">
              <w:rPr>
                <w:rFonts w:ascii="Arial" w:hAnsi="Arial" w:cs="Arial"/>
                <w:color w:val="000000" w:themeColor="text1"/>
                <w:sz w:val="18"/>
                <w:szCs w:val="18"/>
              </w:rPr>
              <w:t xml:space="preserve"> </w:t>
            </w:r>
          </w:p>
        </w:tc>
        <w:tc>
          <w:tcPr>
            <w:tcW w:w="1263" w:type="dxa"/>
            <w:tcBorders>
              <w:top w:val="single" w:sz="4" w:space="0" w:color="auto"/>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149</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506</w:t>
            </w:r>
            <w:r w:rsidRPr="000C6379">
              <w:rPr>
                <w:rFonts w:ascii="Arial" w:hAnsi="Arial" w:cs="Arial"/>
                <w:color w:val="000000" w:themeColor="text1"/>
                <w:sz w:val="18"/>
                <w:szCs w:val="18"/>
              </w:rPr>
              <w:t xml:space="preserve"> </w:t>
            </w:r>
          </w:p>
        </w:tc>
        <w:tc>
          <w:tcPr>
            <w:tcW w:w="1176" w:type="dxa"/>
            <w:tcBorders>
              <w:top w:val="single" w:sz="4" w:space="0" w:color="auto"/>
              <w:left w:val="nil"/>
              <w:bottom w:val="nil"/>
              <w:right w:val="single" w:sz="4" w:space="0" w:color="auto"/>
            </w:tcBorders>
            <w:noWrap/>
            <w:tcMar>
              <w:top w:w="15" w:type="dxa"/>
              <w:left w:w="15" w:type="dxa"/>
              <w:bottom w:w="0" w:type="dxa"/>
              <w:right w:w="15" w:type="dxa"/>
            </w:tcMar>
            <w:vAlign w:val="center"/>
          </w:tcPr>
          <w:p w:rsidR="00F008BC"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361</w:t>
            </w:r>
            <w:r w:rsidR="00F008BC" w:rsidRPr="000C6379">
              <w:rPr>
                <w:rFonts w:ascii="Arial" w:hAnsi="Arial" w:cs="Arial"/>
                <w:color w:val="000000" w:themeColor="text1"/>
                <w:sz w:val="18"/>
                <w:szCs w:val="18"/>
              </w:rPr>
              <w:t>,</w:t>
            </w:r>
            <w:r w:rsidRPr="000C6379">
              <w:rPr>
                <w:rFonts w:ascii="Arial" w:hAnsi="Arial" w:cs="Arial"/>
                <w:color w:val="000000" w:themeColor="text1"/>
                <w:sz w:val="18"/>
                <w:szCs w:val="18"/>
              </w:rPr>
              <w:t>704</w:t>
            </w:r>
          </w:p>
        </w:tc>
      </w:tr>
      <w:tr w:rsidR="00F008BC" w:rsidRPr="005970C7" w:rsidTr="00FF0363">
        <w:trPr>
          <w:cantSplit/>
          <w:trHeight w:val="340"/>
          <w:jc w:val="center"/>
        </w:trPr>
        <w:tc>
          <w:tcPr>
            <w:tcW w:w="1645" w:type="dxa"/>
            <w:vMerge/>
            <w:tcBorders>
              <w:top w:val="nil"/>
              <w:bottom w:val="nil"/>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p>
        </w:tc>
        <w:tc>
          <w:tcPr>
            <w:tcW w:w="355" w:type="dxa"/>
            <w:tcBorders>
              <w:top w:val="nil"/>
              <w:bottom w:val="nil"/>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II</w:t>
            </w:r>
          </w:p>
        </w:tc>
        <w:tc>
          <w:tcPr>
            <w:tcW w:w="1085" w:type="dxa"/>
            <w:tcBorders>
              <w:top w:val="nil"/>
              <w:left w:val="single" w:sz="4" w:space="0" w:color="auto"/>
              <w:bottom w:val="nil"/>
              <w:right w:val="nil"/>
            </w:tcBorders>
            <w:noWrap/>
            <w:tcMar>
              <w:top w:w="15" w:type="dxa"/>
              <w:left w:w="15" w:type="dxa"/>
              <w:bottom w:w="0" w:type="dxa"/>
              <w:right w:w="15" w:type="dxa"/>
            </w:tcMar>
            <w:vAlign w:val="center"/>
          </w:tcPr>
          <w:p w:rsidR="00F008BC" w:rsidRPr="000C6379" w:rsidRDefault="00337D9B"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114</w:t>
            </w:r>
          </w:p>
        </w:tc>
        <w:tc>
          <w:tcPr>
            <w:tcW w:w="1735" w:type="dxa"/>
            <w:tcBorders>
              <w:top w:val="nil"/>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337D9B" w:rsidRPr="000C6379">
              <w:rPr>
                <w:rFonts w:ascii="Arial" w:hAnsi="Arial" w:cs="Arial"/>
                <w:color w:val="000000" w:themeColor="text1"/>
                <w:sz w:val="18"/>
                <w:szCs w:val="18"/>
              </w:rPr>
              <w:t>6</w:t>
            </w:r>
            <w:r w:rsidRPr="000C6379">
              <w:rPr>
                <w:rFonts w:ascii="Arial" w:hAnsi="Arial" w:cs="Arial"/>
                <w:color w:val="000000" w:themeColor="text1"/>
                <w:sz w:val="18"/>
                <w:szCs w:val="18"/>
              </w:rPr>
              <w:t>,</w:t>
            </w:r>
            <w:r w:rsidR="00337D9B" w:rsidRPr="000C6379">
              <w:rPr>
                <w:rFonts w:ascii="Arial" w:hAnsi="Arial" w:cs="Arial" w:hint="cs"/>
                <w:color w:val="000000" w:themeColor="text1"/>
                <w:sz w:val="18"/>
                <w:szCs w:val="18"/>
                <w:rtl/>
              </w:rPr>
              <w:t>640</w:t>
            </w:r>
          </w:p>
        </w:tc>
        <w:tc>
          <w:tcPr>
            <w:tcW w:w="1701" w:type="dxa"/>
            <w:tcBorders>
              <w:top w:val="nil"/>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14</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707</w:t>
            </w:r>
            <w:r w:rsidRPr="000C6379">
              <w:rPr>
                <w:rFonts w:ascii="Arial" w:hAnsi="Arial" w:cs="Arial"/>
                <w:color w:val="000000" w:themeColor="text1"/>
                <w:sz w:val="18"/>
                <w:szCs w:val="18"/>
              </w:rPr>
              <w:t xml:space="preserve"> </w:t>
            </w:r>
          </w:p>
        </w:tc>
        <w:tc>
          <w:tcPr>
            <w:tcW w:w="1263" w:type="dxa"/>
            <w:tcBorders>
              <w:top w:val="nil"/>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207</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083</w:t>
            </w:r>
            <w:r w:rsidRPr="000C6379">
              <w:rPr>
                <w:rFonts w:ascii="Arial" w:hAnsi="Arial" w:cs="Arial"/>
                <w:color w:val="000000" w:themeColor="text1"/>
                <w:sz w:val="18"/>
                <w:szCs w:val="18"/>
              </w:rPr>
              <w:t xml:space="preserve"> </w:t>
            </w:r>
          </w:p>
        </w:tc>
        <w:tc>
          <w:tcPr>
            <w:tcW w:w="1176" w:type="dxa"/>
            <w:tcBorders>
              <w:top w:val="nil"/>
              <w:left w:val="nil"/>
              <w:bottom w:val="nil"/>
              <w:right w:val="single" w:sz="4" w:space="0" w:color="auto"/>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493</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104</w:t>
            </w:r>
          </w:p>
        </w:tc>
      </w:tr>
      <w:tr w:rsidR="00F008BC" w:rsidRPr="005970C7" w:rsidTr="00FF0363">
        <w:trPr>
          <w:cantSplit/>
          <w:trHeight w:val="340"/>
          <w:jc w:val="center"/>
        </w:trPr>
        <w:tc>
          <w:tcPr>
            <w:tcW w:w="1645" w:type="dxa"/>
            <w:vMerge/>
            <w:tcBorders>
              <w:top w:val="nil"/>
              <w:bottom w:val="nil"/>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p>
        </w:tc>
        <w:tc>
          <w:tcPr>
            <w:tcW w:w="355" w:type="dxa"/>
            <w:tcBorders>
              <w:top w:val="nil"/>
              <w:bottom w:val="nil"/>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III</w:t>
            </w:r>
          </w:p>
        </w:tc>
        <w:tc>
          <w:tcPr>
            <w:tcW w:w="1085" w:type="dxa"/>
            <w:tcBorders>
              <w:top w:val="nil"/>
              <w:left w:val="single" w:sz="4" w:space="0" w:color="auto"/>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111</w:t>
            </w:r>
          </w:p>
        </w:tc>
        <w:tc>
          <w:tcPr>
            <w:tcW w:w="1735" w:type="dxa"/>
            <w:tcBorders>
              <w:top w:val="nil"/>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337D9B" w:rsidRPr="000C6379">
              <w:rPr>
                <w:rFonts w:ascii="Arial" w:hAnsi="Arial" w:cs="Arial"/>
                <w:color w:val="000000" w:themeColor="text1"/>
                <w:sz w:val="18"/>
                <w:szCs w:val="18"/>
              </w:rPr>
              <w:t>6</w:t>
            </w:r>
            <w:r w:rsidRPr="000C6379">
              <w:rPr>
                <w:rFonts w:ascii="Arial" w:hAnsi="Arial" w:cs="Arial"/>
                <w:color w:val="000000" w:themeColor="text1"/>
                <w:sz w:val="18"/>
                <w:szCs w:val="18"/>
              </w:rPr>
              <w:t>,</w:t>
            </w:r>
            <w:r w:rsidR="00337D9B" w:rsidRPr="000C6379">
              <w:rPr>
                <w:rFonts w:ascii="Arial" w:hAnsi="Arial" w:cs="Arial"/>
                <w:color w:val="000000" w:themeColor="text1"/>
                <w:sz w:val="18"/>
                <w:szCs w:val="18"/>
              </w:rPr>
              <w:t>666</w:t>
            </w:r>
            <w:r w:rsidRPr="000C6379">
              <w:rPr>
                <w:rFonts w:ascii="Arial" w:hAnsi="Arial" w:cs="Arial"/>
                <w:color w:val="000000" w:themeColor="text1"/>
                <w:sz w:val="18"/>
                <w:szCs w:val="18"/>
              </w:rPr>
              <w:t xml:space="preserve"> </w:t>
            </w:r>
          </w:p>
        </w:tc>
        <w:tc>
          <w:tcPr>
            <w:tcW w:w="1701" w:type="dxa"/>
            <w:tcBorders>
              <w:top w:val="nil"/>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14</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759</w:t>
            </w:r>
            <w:r w:rsidRPr="000C6379">
              <w:rPr>
                <w:rFonts w:ascii="Arial" w:hAnsi="Arial" w:cs="Arial"/>
                <w:color w:val="000000" w:themeColor="text1"/>
                <w:sz w:val="18"/>
                <w:szCs w:val="18"/>
              </w:rPr>
              <w:t xml:space="preserve"> </w:t>
            </w:r>
          </w:p>
        </w:tc>
        <w:tc>
          <w:tcPr>
            <w:tcW w:w="1263" w:type="dxa"/>
            <w:tcBorders>
              <w:top w:val="nil"/>
              <w:left w:val="nil"/>
              <w:bottom w:val="nil"/>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101</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227</w:t>
            </w:r>
          </w:p>
        </w:tc>
        <w:tc>
          <w:tcPr>
            <w:tcW w:w="1176" w:type="dxa"/>
            <w:tcBorders>
              <w:top w:val="nil"/>
              <w:left w:val="nil"/>
              <w:bottom w:val="nil"/>
              <w:right w:val="single" w:sz="4" w:space="0" w:color="auto"/>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276</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109</w:t>
            </w:r>
            <w:r w:rsidRPr="000C6379">
              <w:rPr>
                <w:rFonts w:ascii="Arial" w:hAnsi="Arial" w:cs="Arial"/>
                <w:color w:val="000000" w:themeColor="text1"/>
                <w:sz w:val="18"/>
                <w:szCs w:val="18"/>
              </w:rPr>
              <w:t xml:space="preserve"> </w:t>
            </w:r>
          </w:p>
        </w:tc>
      </w:tr>
      <w:tr w:rsidR="00F008BC" w:rsidRPr="005970C7" w:rsidTr="00FF0363">
        <w:trPr>
          <w:cantSplit/>
          <w:trHeight w:val="340"/>
          <w:jc w:val="center"/>
        </w:trPr>
        <w:tc>
          <w:tcPr>
            <w:tcW w:w="1645" w:type="dxa"/>
            <w:vMerge/>
            <w:tcBorders>
              <w:top w:val="nil"/>
              <w:bottom w:val="single" w:sz="4" w:space="0" w:color="auto"/>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p>
        </w:tc>
        <w:tc>
          <w:tcPr>
            <w:tcW w:w="355" w:type="dxa"/>
            <w:tcBorders>
              <w:top w:val="nil"/>
              <w:bottom w:val="single" w:sz="4" w:space="0" w:color="auto"/>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IV</w:t>
            </w:r>
          </w:p>
        </w:tc>
        <w:tc>
          <w:tcPr>
            <w:tcW w:w="1085" w:type="dxa"/>
            <w:tcBorders>
              <w:top w:val="nil"/>
              <w:left w:val="single" w:sz="4" w:space="0" w:color="auto"/>
              <w:bottom w:val="single" w:sz="4" w:space="0" w:color="auto"/>
              <w:right w:val="nil"/>
            </w:tcBorders>
            <w:noWrap/>
            <w:tcMar>
              <w:top w:w="15" w:type="dxa"/>
              <w:left w:w="15" w:type="dxa"/>
              <w:bottom w:w="0" w:type="dxa"/>
              <w:right w:w="15" w:type="dxa"/>
            </w:tcMar>
            <w:vAlign w:val="center"/>
          </w:tcPr>
          <w:p w:rsidR="00F008BC" w:rsidRPr="000C6379" w:rsidRDefault="00337D9B"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109</w:t>
            </w:r>
          </w:p>
        </w:tc>
        <w:tc>
          <w:tcPr>
            <w:tcW w:w="1735" w:type="dxa"/>
            <w:tcBorders>
              <w:top w:val="nil"/>
              <w:left w:val="nil"/>
              <w:bottom w:val="single" w:sz="4" w:space="0" w:color="auto"/>
              <w:right w:val="nil"/>
            </w:tcBorders>
            <w:noWrap/>
            <w:tcMar>
              <w:top w:w="15" w:type="dxa"/>
              <w:left w:w="15" w:type="dxa"/>
              <w:bottom w:w="0" w:type="dxa"/>
              <w:right w:w="15" w:type="dxa"/>
            </w:tcMar>
            <w:vAlign w:val="center"/>
          </w:tcPr>
          <w:p w:rsidR="00F008BC" w:rsidRPr="000C6379" w:rsidRDefault="00F008BC" w:rsidP="008366CA">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6,</w:t>
            </w:r>
            <w:r w:rsidR="00337D9B" w:rsidRPr="000C6379">
              <w:rPr>
                <w:rFonts w:ascii="Arial" w:hAnsi="Arial" w:cs="Arial"/>
                <w:color w:val="000000" w:themeColor="text1"/>
                <w:sz w:val="18"/>
                <w:szCs w:val="18"/>
              </w:rPr>
              <w:t>73</w:t>
            </w:r>
            <w:r w:rsidR="008366CA">
              <w:rPr>
                <w:rFonts w:ascii="Arial" w:hAnsi="Arial" w:cs="Arial" w:hint="cs"/>
                <w:color w:val="000000" w:themeColor="text1"/>
                <w:sz w:val="18"/>
                <w:szCs w:val="18"/>
                <w:rtl/>
              </w:rPr>
              <w:t>4</w:t>
            </w:r>
          </w:p>
        </w:tc>
        <w:tc>
          <w:tcPr>
            <w:tcW w:w="1701" w:type="dxa"/>
            <w:tcBorders>
              <w:top w:val="nil"/>
              <w:left w:val="nil"/>
              <w:bottom w:val="single" w:sz="4" w:space="0" w:color="auto"/>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14</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936</w:t>
            </w:r>
            <w:r w:rsidRPr="000C6379">
              <w:rPr>
                <w:rFonts w:ascii="Arial" w:hAnsi="Arial" w:cs="Arial"/>
                <w:color w:val="000000" w:themeColor="text1"/>
                <w:sz w:val="18"/>
                <w:szCs w:val="18"/>
              </w:rPr>
              <w:t xml:space="preserve"> </w:t>
            </w:r>
          </w:p>
        </w:tc>
        <w:tc>
          <w:tcPr>
            <w:tcW w:w="1263" w:type="dxa"/>
            <w:tcBorders>
              <w:top w:val="nil"/>
              <w:left w:val="nil"/>
              <w:bottom w:val="single" w:sz="4" w:space="0" w:color="auto"/>
              <w:right w:val="nil"/>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152</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531</w:t>
            </w:r>
            <w:r w:rsidRPr="000C6379">
              <w:rPr>
                <w:rFonts w:ascii="Arial" w:hAnsi="Arial" w:cs="Arial"/>
                <w:color w:val="000000" w:themeColor="text1"/>
                <w:sz w:val="18"/>
                <w:szCs w:val="18"/>
              </w:rPr>
              <w:t xml:space="preserve"> </w:t>
            </w:r>
          </w:p>
        </w:tc>
        <w:tc>
          <w:tcPr>
            <w:tcW w:w="117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008BC" w:rsidRPr="000C6379" w:rsidRDefault="00F008BC"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406</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394</w:t>
            </w:r>
            <w:r w:rsidRPr="000C6379">
              <w:rPr>
                <w:rFonts w:ascii="Arial" w:hAnsi="Arial" w:cs="Arial"/>
                <w:color w:val="000000" w:themeColor="text1"/>
                <w:sz w:val="18"/>
                <w:szCs w:val="18"/>
              </w:rPr>
              <w:t xml:space="preserve"> </w:t>
            </w:r>
          </w:p>
        </w:tc>
      </w:tr>
      <w:tr w:rsidR="00BF0493" w:rsidRPr="005970C7" w:rsidTr="00FF0363">
        <w:trPr>
          <w:cantSplit/>
          <w:trHeight w:val="340"/>
          <w:jc w:val="center"/>
        </w:trPr>
        <w:tc>
          <w:tcPr>
            <w:tcW w:w="1645" w:type="dxa"/>
            <w:vMerge w:val="restart"/>
            <w:tcBorders>
              <w:top w:val="single" w:sz="4" w:space="0" w:color="auto"/>
              <w:left w:val="single" w:sz="4" w:space="0" w:color="auto"/>
              <w:bottom w:val="single" w:sz="4" w:space="0" w:color="auto"/>
              <w:right w:val="nil"/>
            </w:tcBorders>
            <w:noWrap/>
            <w:tcMar>
              <w:top w:w="15" w:type="dxa"/>
              <w:left w:w="15" w:type="dxa"/>
              <w:bottom w:w="0" w:type="dxa"/>
              <w:right w:w="15" w:type="dxa"/>
            </w:tcMar>
          </w:tcPr>
          <w:p w:rsidR="00BF0493" w:rsidRPr="005970C7" w:rsidRDefault="00BF0493" w:rsidP="005B4FA1">
            <w:pPr>
              <w:tabs>
                <w:tab w:val="right" w:pos="1590"/>
              </w:tabs>
              <w:bidi w:val="0"/>
              <w:ind w:right="154"/>
              <w:jc w:val="right"/>
              <w:rPr>
                <w:rFonts w:ascii="Arial" w:eastAsia="Arial Unicode MS" w:hAnsi="Arial" w:cs="Simplified Arabic"/>
                <w:b/>
                <w:bCs/>
                <w:sz w:val="18"/>
                <w:szCs w:val="18"/>
              </w:rPr>
            </w:pPr>
            <w:r w:rsidRPr="005970C7">
              <w:rPr>
                <w:rFonts w:ascii="Arial" w:eastAsia="Arial Unicode MS" w:hAnsi="Arial" w:cs="Simplified Arabic" w:hint="cs"/>
                <w:b/>
                <w:bCs/>
                <w:sz w:val="18"/>
                <w:szCs w:val="18"/>
                <w:rtl/>
              </w:rPr>
              <w:t>بيانات النشرات الربعية</w:t>
            </w:r>
          </w:p>
          <w:p w:rsidR="00BF0493" w:rsidRPr="005970C7" w:rsidRDefault="00BF0493" w:rsidP="005B4FA1">
            <w:pPr>
              <w:ind w:right="154"/>
              <w:jc w:val="right"/>
              <w:rPr>
                <w:rFonts w:ascii="Arial" w:eastAsia="Arial Unicode MS" w:hAnsi="Arial" w:cs="Simplified Arabic"/>
                <w:sz w:val="18"/>
                <w:szCs w:val="18"/>
              </w:rPr>
            </w:pPr>
          </w:p>
          <w:p w:rsidR="00BF0493" w:rsidRPr="005970C7" w:rsidRDefault="00BF0493" w:rsidP="005B4FA1">
            <w:pPr>
              <w:ind w:right="154"/>
              <w:jc w:val="right"/>
              <w:rPr>
                <w:rFonts w:ascii="Arial" w:eastAsia="Arial Unicode MS" w:hAnsi="Arial" w:cs="Simplified Arabic"/>
                <w:sz w:val="18"/>
                <w:szCs w:val="18"/>
              </w:rPr>
            </w:pPr>
          </w:p>
        </w:tc>
        <w:tc>
          <w:tcPr>
            <w:tcW w:w="355" w:type="dxa"/>
            <w:tcBorders>
              <w:top w:val="single" w:sz="4" w:space="0" w:color="auto"/>
              <w:left w:val="nil"/>
              <w:bottom w:val="nil"/>
              <w:right w:val="single" w:sz="4" w:space="0" w:color="auto"/>
            </w:tcBorders>
            <w:vAlign w:val="center"/>
          </w:tcPr>
          <w:p w:rsidR="00BF0493" w:rsidRPr="005970C7" w:rsidRDefault="00BF0493" w:rsidP="005B4FA1">
            <w:pPr>
              <w:bidi w:val="0"/>
              <w:jc w:val="right"/>
              <w:rPr>
                <w:rFonts w:ascii="Arial" w:eastAsia="Arial Unicode MS" w:hAnsi="Arial" w:cs="Simplified Arabic"/>
                <w:sz w:val="18"/>
                <w:szCs w:val="18"/>
              </w:rPr>
            </w:pPr>
            <w:r w:rsidRPr="005970C7">
              <w:rPr>
                <w:rFonts w:ascii="Arial" w:hAnsi="Arial" w:cs="Simplified Arabic"/>
                <w:sz w:val="18"/>
                <w:szCs w:val="18"/>
              </w:rPr>
              <w:t>I</w:t>
            </w:r>
          </w:p>
        </w:tc>
        <w:tc>
          <w:tcPr>
            <w:tcW w:w="1085" w:type="dxa"/>
            <w:tcBorders>
              <w:top w:val="single" w:sz="4" w:space="0" w:color="auto"/>
              <w:left w:val="single" w:sz="4" w:space="0" w:color="auto"/>
              <w:bottom w:val="nil"/>
              <w:right w:val="nil"/>
            </w:tcBorders>
            <w:tcMar>
              <w:top w:w="15" w:type="dxa"/>
              <w:left w:w="15" w:type="dxa"/>
              <w:bottom w:w="0" w:type="dxa"/>
              <w:right w:w="15" w:type="dxa"/>
            </w:tcMar>
            <w:vAlign w:val="center"/>
          </w:tcPr>
          <w:p w:rsidR="00BF0493" w:rsidRPr="000C6379" w:rsidRDefault="000C6379" w:rsidP="008F4685">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116</w:t>
            </w:r>
          </w:p>
        </w:tc>
        <w:tc>
          <w:tcPr>
            <w:tcW w:w="1735" w:type="dxa"/>
            <w:tcBorders>
              <w:top w:val="single" w:sz="4" w:space="0" w:color="auto"/>
              <w:left w:val="nil"/>
              <w:bottom w:val="nil"/>
              <w:right w:val="nil"/>
            </w:tcBorders>
            <w:tcMar>
              <w:top w:w="15" w:type="dxa"/>
              <w:left w:w="15" w:type="dxa"/>
              <w:bottom w:w="0" w:type="dxa"/>
              <w:right w:w="15" w:type="dxa"/>
            </w:tcMar>
            <w:vAlign w:val="center"/>
          </w:tcPr>
          <w:p w:rsidR="00BF0493" w:rsidRPr="000C6379" w:rsidRDefault="00BF0493"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000C6379" w:rsidRPr="000C6379">
              <w:rPr>
                <w:rFonts w:ascii="Arial" w:hAnsi="Arial" w:cs="Arial"/>
                <w:color w:val="000000" w:themeColor="text1"/>
                <w:sz w:val="18"/>
                <w:szCs w:val="18"/>
              </w:rPr>
              <w:t>6</w:t>
            </w:r>
            <w:r w:rsidRPr="000C6379">
              <w:rPr>
                <w:rFonts w:ascii="Arial" w:hAnsi="Arial" w:cs="Arial"/>
                <w:color w:val="000000" w:themeColor="text1"/>
                <w:sz w:val="18"/>
                <w:szCs w:val="18"/>
              </w:rPr>
              <w:t>,</w:t>
            </w:r>
            <w:r w:rsidR="000C6379" w:rsidRPr="000C6379">
              <w:rPr>
                <w:rFonts w:ascii="Arial" w:hAnsi="Arial" w:cs="Arial"/>
                <w:color w:val="000000" w:themeColor="text1"/>
                <w:sz w:val="18"/>
                <w:szCs w:val="18"/>
              </w:rPr>
              <w:t>632</w:t>
            </w:r>
            <w:r w:rsidRPr="000C6379">
              <w:rPr>
                <w:rFonts w:ascii="Arial" w:hAnsi="Arial" w:cs="Arial"/>
                <w:color w:val="000000" w:themeColor="text1"/>
                <w:sz w:val="18"/>
                <w:szCs w:val="18"/>
              </w:rPr>
              <w:t xml:space="preserve"> </w:t>
            </w:r>
          </w:p>
        </w:tc>
        <w:tc>
          <w:tcPr>
            <w:tcW w:w="1701" w:type="dxa"/>
            <w:tcBorders>
              <w:top w:val="single" w:sz="4" w:space="0" w:color="auto"/>
              <w:left w:val="nil"/>
              <w:bottom w:val="nil"/>
              <w:right w:val="nil"/>
            </w:tcBorders>
            <w:tcMar>
              <w:top w:w="15" w:type="dxa"/>
              <w:left w:w="15" w:type="dxa"/>
              <w:bottom w:w="0" w:type="dxa"/>
              <w:right w:w="15" w:type="dxa"/>
            </w:tcMar>
            <w:vAlign w:val="center"/>
          </w:tcPr>
          <w:p w:rsidR="00BF0493"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14</w:t>
            </w:r>
            <w:r w:rsidR="00BF0493" w:rsidRPr="000C6379">
              <w:rPr>
                <w:rFonts w:ascii="Arial" w:hAnsi="Arial" w:cs="Arial"/>
                <w:color w:val="000000" w:themeColor="text1"/>
                <w:sz w:val="18"/>
                <w:szCs w:val="18"/>
              </w:rPr>
              <w:t>,</w:t>
            </w:r>
            <w:r w:rsidRPr="000C6379">
              <w:rPr>
                <w:rFonts w:ascii="Arial" w:hAnsi="Arial" w:cs="Arial"/>
                <w:color w:val="000000" w:themeColor="text1"/>
                <w:sz w:val="18"/>
                <w:szCs w:val="18"/>
              </w:rPr>
              <w:t>703</w:t>
            </w:r>
            <w:r w:rsidR="00BF0493" w:rsidRPr="000C6379">
              <w:rPr>
                <w:rFonts w:ascii="Arial" w:hAnsi="Arial" w:cs="Arial"/>
                <w:color w:val="000000" w:themeColor="text1"/>
                <w:sz w:val="18"/>
                <w:szCs w:val="18"/>
              </w:rPr>
              <w:t xml:space="preserve"> </w:t>
            </w:r>
          </w:p>
        </w:tc>
        <w:tc>
          <w:tcPr>
            <w:tcW w:w="1263" w:type="dxa"/>
            <w:tcBorders>
              <w:top w:val="single" w:sz="4" w:space="0" w:color="auto"/>
              <w:left w:val="nil"/>
              <w:bottom w:val="nil"/>
              <w:right w:val="nil"/>
            </w:tcBorders>
            <w:tcMar>
              <w:top w:w="15" w:type="dxa"/>
              <w:left w:w="15" w:type="dxa"/>
              <w:bottom w:w="0" w:type="dxa"/>
              <w:right w:w="15" w:type="dxa"/>
            </w:tcMar>
            <w:vAlign w:val="center"/>
          </w:tcPr>
          <w:p w:rsidR="00BF0493"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149,526 </w:t>
            </w:r>
          </w:p>
        </w:tc>
        <w:tc>
          <w:tcPr>
            <w:tcW w:w="1176" w:type="dxa"/>
            <w:tcBorders>
              <w:top w:val="single" w:sz="4" w:space="0" w:color="auto"/>
              <w:left w:val="nil"/>
              <w:bottom w:val="nil"/>
              <w:right w:val="single" w:sz="4" w:space="0" w:color="auto"/>
            </w:tcBorders>
            <w:tcMar>
              <w:top w:w="15" w:type="dxa"/>
              <w:left w:w="15" w:type="dxa"/>
              <w:bottom w:w="0" w:type="dxa"/>
              <w:right w:w="15" w:type="dxa"/>
            </w:tcMar>
            <w:vAlign w:val="center"/>
          </w:tcPr>
          <w:p w:rsidR="00BF0493"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361,711 </w:t>
            </w:r>
          </w:p>
        </w:tc>
      </w:tr>
      <w:tr w:rsidR="000C6379" w:rsidRPr="005970C7" w:rsidTr="00FF0363">
        <w:trPr>
          <w:cantSplit/>
          <w:trHeight w:val="330"/>
          <w:jc w:val="center"/>
        </w:trPr>
        <w:tc>
          <w:tcPr>
            <w:tcW w:w="1645" w:type="dxa"/>
            <w:vMerge/>
            <w:tcBorders>
              <w:top w:val="single" w:sz="4" w:space="0" w:color="auto"/>
              <w:left w:val="single" w:sz="4" w:space="0" w:color="auto"/>
              <w:bottom w:val="single" w:sz="4" w:space="0" w:color="auto"/>
              <w:right w:val="nil"/>
            </w:tcBorders>
            <w:noWrap/>
            <w:tcMar>
              <w:top w:w="15" w:type="dxa"/>
              <w:left w:w="15" w:type="dxa"/>
              <w:bottom w:w="0" w:type="dxa"/>
              <w:right w:w="15" w:type="dxa"/>
            </w:tcMar>
            <w:vAlign w:val="bottom"/>
          </w:tcPr>
          <w:p w:rsidR="000C6379" w:rsidRPr="005970C7" w:rsidRDefault="000C6379" w:rsidP="005B4FA1">
            <w:pPr>
              <w:bidi w:val="0"/>
              <w:jc w:val="center"/>
              <w:rPr>
                <w:rFonts w:ascii="Arial" w:eastAsia="Arial Unicode MS" w:hAnsi="Arial" w:cs="Simplified Arabic"/>
                <w:sz w:val="18"/>
                <w:szCs w:val="18"/>
              </w:rPr>
            </w:pPr>
          </w:p>
        </w:tc>
        <w:tc>
          <w:tcPr>
            <w:tcW w:w="355" w:type="dxa"/>
            <w:tcBorders>
              <w:top w:val="nil"/>
              <w:left w:val="nil"/>
              <w:bottom w:val="nil"/>
              <w:right w:val="single" w:sz="4" w:space="0" w:color="auto"/>
            </w:tcBorders>
            <w:vAlign w:val="center"/>
          </w:tcPr>
          <w:p w:rsidR="000C6379" w:rsidRPr="005970C7" w:rsidRDefault="000C6379" w:rsidP="005B4FA1">
            <w:pPr>
              <w:bidi w:val="0"/>
              <w:jc w:val="right"/>
              <w:rPr>
                <w:rFonts w:ascii="Arial" w:eastAsia="Arial Unicode MS" w:hAnsi="Arial" w:cs="Simplified Arabic"/>
                <w:sz w:val="18"/>
                <w:szCs w:val="18"/>
              </w:rPr>
            </w:pPr>
            <w:r w:rsidRPr="005970C7">
              <w:rPr>
                <w:rFonts w:ascii="Arial" w:hAnsi="Arial" w:cs="Simplified Arabic"/>
                <w:sz w:val="18"/>
                <w:szCs w:val="18"/>
              </w:rPr>
              <w:t>II</w:t>
            </w:r>
          </w:p>
        </w:tc>
        <w:tc>
          <w:tcPr>
            <w:tcW w:w="1085" w:type="dxa"/>
            <w:tcBorders>
              <w:top w:val="nil"/>
              <w:left w:val="single" w:sz="4" w:space="0" w:color="auto"/>
              <w:bottom w:val="nil"/>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w:t>
            </w:r>
            <w:r w:rsidRPr="000C6379">
              <w:rPr>
                <w:rFonts w:ascii="Arial" w:hAnsi="Arial" w:cs="Arial" w:hint="cs"/>
                <w:color w:val="000000" w:themeColor="text1"/>
                <w:sz w:val="18"/>
                <w:szCs w:val="18"/>
                <w:rtl/>
              </w:rPr>
              <w:t>113</w:t>
            </w:r>
            <w:r w:rsidRPr="000C6379">
              <w:rPr>
                <w:rFonts w:ascii="Arial" w:hAnsi="Arial" w:cs="Arial"/>
                <w:color w:val="000000" w:themeColor="text1"/>
                <w:sz w:val="18"/>
                <w:szCs w:val="18"/>
              </w:rPr>
              <w:t xml:space="preserve"> </w:t>
            </w:r>
          </w:p>
        </w:tc>
        <w:tc>
          <w:tcPr>
            <w:tcW w:w="1735" w:type="dxa"/>
            <w:tcBorders>
              <w:top w:val="nil"/>
              <w:left w:val="nil"/>
              <w:bottom w:val="nil"/>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6,629</w:t>
            </w:r>
          </w:p>
        </w:tc>
        <w:tc>
          <w:tcPr>
            <w:tcW w:w="1701" w:type="dxa"/>
            <w:tcBorders>
              <w:top w:val="nil"/>
              <w:left w:val="nil"/>
              <w:bottom w:val="nil"/>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14,689</w:t>
            </w:r>
          </w:p>
        </w:tc>
        <w:tc>
          <w:tcPr>
            <w:tcW w:w="1263" w:type="dxa"/>
            <w:tcBorders>
              <w:top w:val="nil"/>
              <w:left w:val="nil"/>
              <w:bottom w:val="nil"/>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207,083</w:t>
            </w:r>
          </w:p>
        </w:tc>
        <w:tc>
          <w:tcPr>
            <w:tcW w:w="1176" w:type="dxa"/>
            <w:tcBorders>
              <w:top w:val="nil"/>
              <w:left w:val="nil"/>
              <w:bottom w:val="nil"/>
              <w:right w:val="single" w:sz="4" w:space="0" w:color="auto"/>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493,104</w:t>
            </w:r>
          </w:p>
        </w:tc>
      </w:tr>
      <w:tr w:rsidR="000C6379" w:rsidRPr="005970C7" w:rsidTr="00FF0363">
        <w:trPr>
          <w:cantSplit/>
          <w:trHeight w:val="248"/>
          <w:jc w:val="center"/>
        </w:trPr>
        <w:tc>
          <w:tcPr>
            <w:tcW w:w="1645" w:type="dxa"/>
            <w:vMerge/>
            <w:tcBorders>
              <w:top w:val="single" w:sz="4" w:space="0" w:color="auto"/>
              <w:left w:val="single" w:sz="4" w:space="0" w:color="auto"/>
              <w:bottom w:val="single" w:sz="4" w:space="0" w:color="auto"/>
              <w:right w:val="nil"/>
            </w:tcBorders>
            <w:noWrap/>
            <w:tcMar>
              <w:top w:w="15" w:type="dxa"/>
              <w:left w:w="15" w:type="dxa"/>
              <w:bottom w:w="0" w:type="dxa"/>
              <w:right w:w="15" w:type="dxa"/>
            </w:tcMar>
            <w:vAlign w:val="bottom"/>
          </w:tcPr>
          <w:p w:rsidR="000C6379" w:rsidRPr="005970C7" w:rsidRDefault="000C6379" w:rsidP="005B4FA1">
            <w:pPr>
              <w:bidi w:val="0"/>
              <w:jc w:val="center"/>
              <w:rPr>
                <w:rFonts w:ascii="Arial" w:eastAsia="Arial Unicode MS" w:hAnsi="Arial" w:cs="Simplified Arabic"/>
                <w:sz w:val="18"/>
                <w:szCs w:val="18"/>
              </w:rPr>
            </w:pPr>
          </w:p>
        </w:tc>
        <w:tc>
          <w:tcPr>
            <w:tcW w:w="355" w:type="dxa"/>
            <w:tcBorders>
              <w:top w:val="nil"/>
              <w:left w:val="nil"/>
              <w:bottom w:val="nil"/>
              <w:right w:val="single" w:sz="4" w:space="0" w:color="auto"/>
            </w:tcBorders>
            <w:vAlign w:val="center"/>
          </w:tcPr>
          <w:p w:rsidR="000C6379" w:rsidRPr="005970C7" w:rsidRDefault="000C6379" w:rsidP="005B4FA1">
            <w:pPr>
              <w:bidi w:val="0"/>
              <w:jc w:val="right"/>
              <w:rPr>
                <w:rFonts w:ascii="Arial" w:eastAsia="Arial Unicode MS" w:hAnsi="Arial" w:cs="Simplified Arabic"/>
                <w:sz w:val="18"/>
                <w:szCs w:val="18"/>
              </w:rPr>
            </w:pPr>
            <w:r w:rsidRPr="005970C7">
              <w:rPr>
                <w:rFonts w:ascii="Arial" w:hAnsi="Arial" w:cs="Simplified Arabic"/>
                <w:sz w:val="18"/>
                <w:szCs w:val="18"/>
              </w:rPr>
              <w:t>III</w:t>
            </w:r>
          </w:p>
        </w:tc>
        <w:tc>
          <w:tcPr>
            <w:tcW w:w="1085" w:type="dxa"/>
            <w:tcBorders>
              <w:top w:val="nil"/>
              <w:left w:val="single" w:sz="4" w:space="0" w:color="auto"/>
              <w:bottom w:val="nil"/>
              <w:right w:val="nil"/>
            </w:tcBorders>
            <w:tcMar>
              <w:top w:w="15" w:type="dxa"/>
              <w:left w:w="15" w:type="dxa"/>
              <w:bottom w:w="0" w:type="dxa"/>
              <w:right w:w="15" w:type="dxa"/>
            </w:tcMar>
            <w:vAlign w:val="bottom"/>
          </w:tcPr>
          <w:p w:rsidR="000C6379" w:rsidRPr="000C6379" w:rsidRDefault="000C6379" w:rsidP="008F4685">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109</w:t>
            </w:r>
          </w:p>
        </w:tc>
        <w:tc>
          <w:tcPr>
            <w:tcW w:w="1735" w:type="dxa"/>
            <w:tcBorders>
              <w:top w:val="nil"/>
              <w:left w:val="nil"/>
              <w:bottom w:val="nil"/>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6,599</w:t>
            </w:r>
          </w:p>
        </w:tc>
        <w:tc>
          <w:tcPr>
            <w:tcW w:w="1701" w:type="dxa"/>
            <w:tcBorders>
              <w:top w:val="nil"/>
              <w:left w:val="nil"/>
              <w:bottom w:val="nil"/>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14,618</w:t>
            </w:r>
          </w:p>
        </w:tc>
        <w:tc>
          <w:tcPr>
            <w:tcW w:w="1263" w:type="dxa"/>
            <w:tcBorders>
              <w:top w:val="nil"/>
              <w:left w:val="nil"/>
              <w:bottom w:val="nil"/>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99,811</w:t>
            </w:r>
          </w:p>
        </w:tc>
        <w:tc>
          <w:tcPr>
            <w:tcW w:w="1176" w:type="dxa"/>
            <w:tcBorders>
              <w:top w:val="nil"/>
              <w:left w:val="nil"/>
              <w:bottom w:val="nil"/>
              <w:right w:val="single" w:sz="4" w:space="0" w:color="auto"/>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272,567</w:t>
            </w:r>
          </w:p>
        </w:tc>
      </w:tr>
      <w:tr w:rsidR="000C6379" w:rsidRPr="005970C7" w:rsidTr="00FF0363">
        <w:trPr>
          <w:cantSplit/>
          <w:trHeight w:val="340"/>
          <w:jc w:val="center"/>
        </w:trPr>
        <w:tc>
          <w:tcPr>
            <w:tcW w:w="1645" w:type="dxa"/>
            <w:vMerge/>
            <w:tcBorders>
              <w:top w:val="single" w:sz="4" w:space="0" w:color="auto"/>
              <w:left w:val="single" w:sz="4" w:space="0" w:color="auto"/>
              <w:bottom w:val="single" w:sz="4" w:space="0" w:color="auto"/>
              <w:right w:val="nil"/>
            </w:tcBorders>
            <w:noWrap/>
            <w:tcMar>
              <w:top w:w="15" w:type="dxa"/>
              <w:left w:w="15" w:type="dxa"/>
              <w:bottom w:w="0" w:type="dxa"/>
              <w:right w:w="15" w:type="dxa"/>
            </w:tcMar>
            <w:vAlign w:val="bottom"/>
          </w:tcPr>
          <w:p w:rsidR="000C6379" w:rsidRPr="005970C7" w:rsidRDefault="000C6379" w:rsidP="005B4FA1">
            <w:pPr>
              <w:bidi w:val="0"/>
              <w:jc w:val="center"/>
              <w:rPr>
                <w:rFonts w:ascii="Arial" w:eastAsia="Arial Unicode MS" w:hAnsi="Arial" w:cs="Simplified Arabic"/>
                <w:b/>
                <w:bCs/>
                <w:sz w:val="18"/>
                <w:szCs w:val="18"/>
              </w:rPr>
            </w:pPr>
          </w:p>
        </w:tc>
        <w:tc>
          <w:tcPr>
            <w:tcW w:w="355" w:type="dxa"/>
            <w:tcBorders>
              <w:top w:val="nil"/>
              <w:left w:val="nil"/>
              <w:bottom w:val="single" w:sz="4" w:space="0" w:color="auto"/>
              <w:right w:val="single" w:sz="4" w:space="0" w:color="auto"/>
            </w:tcBorders>
            <w:vAlign w:val="center"/>
          </w:tcPr>
          <w:p w:rsidR="000C6379" w:rsidRPr="005970C7" w:rsidRDefault="000C6379" w:rsidP="005B4FA1">
            <w:pPr>
              <w:bidi w:val="0"/>
              <w:jc w:val="right"/>
              <w:rPr>
                <w:rFonts w:ascii="Arial" w:eastAsia="Arial Unicode MS" w:hAnsi="Arial" w:cs="Simplified Arabic"/>
                <w:sz w:val="18"/>
                <w:szCs w:val="18"/>
              </w:rPr>
            </w:pPr>
            <w:r w:rsidRPr="005970C7">
              <w:rPr>
                <w:rFonts w:ascii="Arial" w:hAnsi="Arial" w:cs="Simplified Arabic"/>
                <w:sz w:val="18"/>
                <w:szCs w:val="18"/>
              </w:rPr>
              <w:t>IV</w:t>
            </w:r>
          </w:p>
        </w:tc>
        <w:tc>
          <w:tcPr>
            <w:tcW w:w="1085" w:type="dxa"/>
            <w:tcBorders>
              <w:top w:val="nil"/>
              <w:left w:val="single" w:sz="4" w:space="0" w:color="auto"/>
              <w:bottom w:val="single" w:sz="4" w:space="0" w:color="auto"/>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109 </w:t>
            </w:r>
          </w:p>
        </w:tc>
        <w:tc>
          <w:tcPr>
            <w:tcW w:w="1735" w:type="dxa"/>
            <w:tcBorders>
              <w:top w:val="nil"/>
              <w:left w:val="nil"/>
              <w:bottom w:val="single" w:sz="4" w:space="0" w:color="auto"/>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6,734 </w:t>
            </w:r>
          </w:p>
        </w:tc>
        <w:tc>
          <w:tcPr>
            <w:tcW w:w="1701" w:type="dxa"/>
            <w:tcBorders>
              <w:top w:val="nil"/>
              <w:left w:val="nil"/>
              <w:bottom w:val="single" w:sz="4" w:space="0" w:color="auto"/>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14,936 </w:t>
            </w:r>
          </w:p>
        </w:tc>
        <w:tc>
          <w:tcPr>
            <w:tcW w:w="1263" w:type="dxa"/>
            <w:tcBorders>
              <w:top w:val="nil"/>
              <w:left w:val="nil"/>
              <w:bottom w:val="single" w:sz="4" w:space="0" w:color="auto"/>
              <w:right w:val="nil"/>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152,531 </w:t>
            </w:r>
          </w:p>
        </w:tc>
        <w:tc>
          <w:tcPr>
            <w:tcW w:w="1176" w:type="dxa"/>
            <w:tcBorders>
              <w:top w:val="nil"/>
              <w:left w:val="nil"/>
              <w:bottom w:val="single" w:sz="4" w:space="0" w:color="auto"/>
              <w:right w:val="single" w:sz="4" w:space="0" w:color="auto"/>
            </w:tcBorders>
            <w:tcMar>
              <w:top w:w="15" w:type="dxa"/>
              <w:left w:w="15" w:type="dxa"/>
              <w:bottom w:w="0" w:type="dxa"/>
              <w:right w:w="15" w:type="dxa"/>
            </w:tcMar>
            <w:vAlign w:val="center"/>
          </w:tcPr>
          <w:p w:rsidR="000C6379" w:rsidRPr="000C6379" w:rsidRDefault="000C6379" w:rsidP="000C6379">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406,394 </w:t>
            </w:r>
          </w:p>
        </w:tc>
      </w:tr>
    </w:tbl>
    <w:p w:rsidR="005F42DA" w:rsidRPr="00FB2B81" w:rsidRDefault="005F42DA" w:rsidP="005F42DA">
      <w:pPr>
        <w:numPr>
          <w:ilvl w:val="12"/>
          <w:numId w:val="0"/>
        </w:numPr>
        <w:ind w:left="-1"/>
        <w:jc w:val="both"/>
        <w:rPr>
          <w:rFonts w:cs="Simplified Arabic"/>
          <w:b/>
          <w:bCs/>
          <w:color w:val="000000"/>
          <w:rtl/>
        </w:rPr>
      </w:pPr>
    </w:p>
    <w:p w:rsidR="005F42DA" w:rsidRPr="000C44EC" w:rsidRDefault="005F42DA" w:rsidP="005F42DA">
      <w:pPr>
        <w:numPr>
          <w:ilvl w:val="12"/>
          <w:numId w:val="0"/>
        </w:numPr>
        <w:ind w:left="-1"/>
        <w:jc w:val="both"/>
        <w:rPr>
          <w:rFonts w:cs="Simplified Arabic"/>
          <w:b/>
          <w:bCs/>
          <w:color w:val="000000" w:themeColor="text1"/>
          <w:sz w:val="24"/>
          <w:szCs w:val="24"/>
          <w:rtl/>
        </w:rPr>
      </w:pPr>
      <w:r w:rsidRPr="000C44EC">
        <w:rPr>
          <w:rFonts w:cs="Simplified Arabic" w:hint="cs"/>
          <w:b/>
          <w:bCs/>
          <w:color w:val="000000" w:themeColor="text1"/>
          <w:sz w:val="24"/>
          <w:szCs w:val="24"/>
          <w:rtl/>
        </w:rPr>
        <w:t>معدلات الاجابة</w:t>
      </w:r>
      <w:r w:rsidR="00654901">
        <w:rPr>
          <w:rFonts w:cs="Simplified Arabic" w:hint="cs"/>
          <w:b/>
          <w:bCs/>
          <w:color w:val="000000" w:themeColor="text1"/>
          <w:sz w:val="24"/>
          <w:szCs w:val="24"/>
          <w:rtl/>
        </w:rPr>
        <w:t>:</w:t>
      </w:r>
    </w:p>
    <w:p w:rsidR="00691C2A" w:rsidRDefault="00691C2A" w:rsidP="00691C2A">
      <w:pPr>
        <w:ind w:left="-1"/>
        <w:jc w:val="both"/>
        <w:rPr>
          <w:rFonts w:ascii="Simplified Arabic" w:hAnsi="Simplified Arabic" w:cs="Simplified Arabic"/>
          <w:color w:val="000000" w:themeColor="text1"/>
          <w:sz w:val="24"/>
          <w:szCs w:val="24"/>
          <w:rtl/>
        </w:rPr>
      </w:pPr>
      <w:r>
        <w:rPr>
          <w:rFonts w:ascii="Simplified Arabic" w:hAnsi="Simplified Arabic" w:cs="Simplified Arabic"/>
          <w:color w:val="000000" w:themeColor="text1"/>
          <w:sz w:val="24"/>
          <w:szCs w:val="24"/>
          <w:rtl/>
        </w:rPr>
        <w:t xml:space="preserve">بلغ اجمالي عدد الفنادق في الضفة الغربية </w:t>
      </w:r>
      <w:r>
        <w:rPr>
          <w:rFonts w:ascii="Simplified Arabic" w:hAnsi="Simplified Arabic" w:cs="Simplified Arabic"/>
          <w:color w:val="000000" w:themeColor="text1"/>
          <w:sz w:val="24"/>
          <w:szCs w:val="24"/>
        </w:rPr>
        <w:t>123</w:t>
      </w:r>
      <w:r>
        <w:rPr>
          <w:rFonts w:ascii="Simplified Arabic" w:hAnsi="Simplified Arabic" w:cs="Simplified Arabic"/>
          <w:color w:val="000000" w:themeColor="text1"/>
          <w:sz w:val="24"/>
          <w:szCs w:val="24"/>
          <w:rtl/>
        </w:rPr>
        <w:t xml:space="preserve"> فندقاً، منها </w:t>
      </w:r>
      <w:r>
        <w:rPr>
          <w:rFonts w:ascii="Simplified Arabic" w:hAnsi="Simplified Arabic" w:cs="Simplified Arabic"/>
          <w:color w:val="000000" w:themeColor="text1"/>
          <w:sz w:val="24"/>
          <w:szCs w:val="24"/>
        </w:rPr>
        <w:t>109</w:t>
      </w:r>
      <w:r>
        <w:rPr>
          <w:rFonts w:ascii="Simplified Arabic" w:hAnsi="Simplified Arabic" w:cs="Simplified Arabic"/>
          <w:color w:val="000000" w:themeColor="text1"/>
          <w:sz w:val="24"/>
          <w:szCs w:val="24"/>
          <w:rtl/>
        </w:rPr>
        <w:t xml:space="preserve"> فنادق عاملة، و4 فنادق مغلقة مؤقتاً، و4 فنادق مغلق نهائي، و4 فنادق رفضوا التعاون، وفندقين تحت الترميم، وقد تم استيفاء بيانات 109 فندقاً في الضفة الغربية مع نهاية </w:t>
      </w:r>
      <w:r>
        <w:rPr>
          <w:rFonts w:ascii="Simplified Arabic" w:hAnsi="Simplified Arabic" w:cs="Simplified Arabic" w:hint="cs"/>
          <w:color w:val="000000" w:themeColor="text1"/>
          <w:sz w:val="24"/>
          <w:szCs w:val="24"/>
          <w:rtl/>
        </w:rPr>
        <w:t>العام</w:t>
      </w:r>
      <w:r>
        <w:rPr>
          <w:rFonts w:ascii="Simplified Arabic" w:hAnsi="Simplified Arabic" w:cs="Simplified Arabic"/>
          <w:color w:val="000000" w:themeColor="text1"/>
          <w:sz w:val="24"/>
          <w:szCs w:val="24"/>
          <w:rtl/>
        </w:rPr>
        <w:t xml:space="preserve"> 2014. </w:t>
      </w:r>
    </w:p>
    <w:p w:rsidR="00FF0363" w:rsidRPr="00654901" w:rsidRDefault="00FF0363" w:rsidP="00691C2A">
      <w:pPr>
        <w:ind w:left="-1"/>
        <w:jc w:val="both"/>
        <w:rPr>
          <w:rFonts w:ascii="Simplified Arabic" w:hAnsi="Simplified Arabic" w:cs="Simplified Arabic"/>
          <w:color w:val="000000" w:themeColor="text1"/>
          <w:sz w:val="16"/>
          <w:szCs w:val="16"/>
        </w:rPr>
      </w:pPr>
    </w:p>
    <w:p w:rsidR="00691C2A" w:rsidRDefault="00691C2A" w:rsidP="00C5021A">
      <w:pPr>
        <w:numPr>
          <w:ilvl w:val="12"/>
          <w:numId w:val="0"/>
        </w:numPr>
        <w:ind w:left="-1"/>
        <w:jc w:val="both"/>
        <w:rPr>
          <w:rFonts w:ascii="Simplified Arabic" w:hAnsi="Simplified Arabic" w:cs="Simplified Arabic"/>
          <w:color w:val="000000" w:themeColor="text1"/>
          <w:sz w:val="24"/>
          <w:szCs w:val="24"/>
          <w:rtl/>
        </w:rPr>
      </w:pPr>
      <w:r>
        <w:rPr>
          <w:rFonts w:ascii="Simplified Arabic" w:hAnsi="Simplified Arabic" w:cs="Simplified Arabic"/>
          <w:color w:val="000000" w:themeColor="text1"/>
          <w:sz w:val="24"/>
          <w:szCs w:val="24"/>
          <w:rtl/>
        </w:rPr>
        <w:t>عدد حالات عدم الاستج</w:t>
      </w:r>
      <w:r w:rsidR="00C5021A">
        <w:rPr>
          <w:rFonts w:ascii="Simplified Arabic" w:hAnsi="Simplified Arabic" w:cs="Simplified Arabic" w:hint="cs"/>
          <w:color w:val="000000" w:themeColor="text1"/>
          <w:sz w:val="24"/>
          <w:szCs w:val="24"/>
          <w:rtl/>
        </w:rPr>
        <w:t>ا</w:t>
      </w:r>
      <w:r>
        <w:rPr>
          <w:rFonts w:ascii="Simplified Arabic" w:hAnsi="Simplified Arabic" w:cs="Simplified Arabic"/>
          <w:color w:val="000000" w:themeColor="text1"/>
          <w:sz w:val="24"/>
          <w:szCs w:val="24"/>
          <w:rtl/>
        </w:rPr>
        <w:t xml:space="preserve">بة الإجمالية = </w:t>
      </w:r>
      <w:r>
        <w:rPr>
          <w:rFonts w:ascii="Simplified Arabic" w:hAnsi="Simplified Arabic" w:cs="Simplified Arabic"/>
          <w:color w:val="000000" w:themeColor="text1"/>
          <w:sz w:val="24"/>
          <w:szCs w:val="24"/>
        </w:rPr>
        <w:t>4</w:t>
      </w:r>
      <w:r>
        <w:rPr>
          <w:rFonts w:ascii="Simplified Arabic" w:hAnsi="Simplified Arabic" w:cs="Simplified Arabic"/>
          <w:color w:val="000000" w:themeColor="text1"/>
          <w:sz w:val="24"/>
          <w:szCs w:val="24"/>
          <w:rtl/>
        </w:rPr>
        <w:t xml:space="preserve"> فنادق</w:t>
      </w:r>
    </w:p>
    <w:p w:rsidR="00691C2A" w:rsidRDefault="00691C2A" w:rsidP="00C5021A">
      <w:pPr>
        <w:numPr>
          <w:ilvl w:val="12"/>
          <w:numId w:val="0"/>
        </w:numPr>
        <w:ind w:left="-1"/>
        <w:jc w:val="both"/>
        <w:rPr>
          <w:rFonts w:ascii="Simplified Arabic" w:hAnsi="Simplified Arabic" w:cs="Simplified Arabic"/>
          <w:color w:val="000000" w:themeColor="text1"/>
          <w:sz w:val="24"/>
          <w:szCs w:val="24"/>
          <w:rtl/>
        </w:rPr>
      </w:pPr>
      <w:r>
        <w:rPr>
          <w:rFonts w:ascii="Simplified Arabic" w:hAnsi="Simplified Arabic" w:cs="Simplified Arabic"/>
          <w:color w:val="000000" w:themeColor="text1"/>
          <w:sz w:val="24"/>
          <w:szCs w:val="24"/>
          <w:rtl/>
        </w:rPr>
        <w:t xml:space="preserve">نسبة حالات عدم </w:t>
      </w:r>
      <w:r w:rsidR="00C5021A">
        <w:rPr>
          <w:rFonts w:ascii="Simplified Arabic" w:hAnsi="Simplified Arabic" w:cs="Simplified Arabic" w:hint="cs"/>
          <w:color w:val="000000" w:themeColor="text1"/>
          <w:sz w:val="24"/>
          <w:szCs w:val="24"/>
          <w:rtl/>
        </w:rPr>
        <w:t>الاستجابة</w:t>
      </w:r>
      <w:r>
        <w:rPr>
          <w:rFonts w:ascii="Simplified Arabic" w:hAnsi="Simplified Arabic" w:cs="Simplified Arabic"/>
          <w:color w:val="000000" w:themeColor="text1"/>
          <w:sz w:val="24"/>
          <w:szCs w:val="24"/>
          <w:rtl/>
        </w:rPr>
        <w:t xml:space="preserve"> = 3% فقط.</w:t>
      </w:r>
    </w:p>
    <w:p w:rsidR="00691C2A" w:rsidRDefault="00691C2A" w:rsidP="00C5021A">
      <w:pPr>
        <w:ind w:left="-1"/>
        <w:jc w:val="both"/>
        <w:rPr>
          <w:rFonts w:ascii="Simplified Arabic" w:hAnsi="Simplified Arabic" w:cs="Simplified Arabic"/>
          <w:color w:val="000000" w:themeColor="text1"/>
          <w:sz w:val="24"/>
          <w:szCs w:val="24"/>
        </w:rPr>
      </w:pPr>
      <w:r>
        <w:rPr>
          <w:rFonts w:ascii="Simplified Arabic" w:hAnsi="Simplified Arabic" w:cs="Simplified Arabic"/>
          <w:color w:val="000000" w:themeColor="text1"/>
          <w:sz w:val="24"/>
          <w:szCs w:val="24"/>
          <w:rtl/>
        </w:rPr>
        <w:t>يلاحظ من خلال معدلات الاج</w:t>
      </w:r>
      <w:r w:rsidR="00C5021A">
        <w:rPr>
          <w:rFonts w:ascii="Simplified Arabic" w:hAnsi="Simplified Arabic" w:cs="Simplified Arabic" w:hint="cs"/>
          <w:color w:val="000000" w:themeColor="text1"/>
          <w:sz w:val="24"/>
          <w:szCs w:val="24"/>
          <w:rtl/>
        </w:rPr>
        <w:t>ا</w:t>
      </w:r>
      <w:r>
        <w:rPr>
          <w:rFonts w:ascii="Simplified Arabic" w:hAnsi="Simplified Arabic" w:cs="Simplified Arabic"/>
          <w:color w:val="000000" w:themeColor="text1"/>
          <w:sz w:val="24"/>
          <w:szCs w:val="24"/>
          <w:rtl/>
        </w:rPr>
        <w:t>بة أن نسبة ا</w:t>
      </w:r>
      <w:r w:rsidR="00E620E7">
        <w:rPr>
          <w:rFonts w:ascii="Simplified Arabic" w:hAnsi="Simplified Arabic" w:cs="Simplified Arabic" w:hint="cs"/>
          <w:color w:val="000000" w:themeColor="text1"/>
          <w:sz w:val="24"/>
          <w:szCs w:val="24"/>
          <w:rtl/>
        </w:rPr>
        <w:t>ل</w:t>
      </w:r>
      <w:r w:rsidR="009E1B29">
        <w:rPr>
          <w:rFonts w:ascii="Simplified Arabic" w:hAnsi="Simplified Arabic" w:cs="Simplified Arabic" w:hint="cs"/>
          <w:color w:val="000000" w:themeColor="text1"/>
          <w:sz w:val="24"/>
          <w:szCs w:val="24"/>
          <w:rtl/>
        </w:rPr>
        <w:t>ا</w:t>
      </w:r>
      <w:r>
        <w:rPr>
          <w:rFonts w:ascii="Simplified Arabic" w:hAnsi="Simplified Arabic" w:cs="Simplified Arabic"/>
          <w:color w:val="000000" w:themeColor="text1"/>
          <w:sz w:val="24"/>
          <w:szCs w:val="24"/>
          <w:rtl/>
        </w:rPr>
        <w:t>ستج</w:t>
      </w:r>
      <w:r w:rsidR="00E620E7">
        <w:rPr>
          <w:rFonts w:ascii="Simplified Arabic" w:hAnsi="Simplified Arabic" w:cs="Simplified Arabic" w:hint="cs"/>
          <w:color w:val="000000" w:themeColor="text1"/>
          <w:sz w:val="24"/>
          <w:szCs w:val="24"/>
          <w:rtl/>
        </w:rPr>
        <w:t>ا</w:t>
      </w:r>
      <w:r>
        <w:rPr>
          <w:rFonts w:ascii="Simplified Arabic" w:hAnsi="Simplified Arabic" w:cs="Simplified Arabic"/>
          <w:color w:val="000000" w:themeColor="text1"/>
          <w:sz w:val="24"/>
          <w:szCs w:val="24"/>
          <w:rtl/>
        </w:rPr>
        <w:t xml:space="preserve">بة ممتازة على مستوى الضفة الغربية حيث بلغت 97%. </w:t>
      </w:r>
    </w:p>
    <w:p w:rsidR="00D667F8" w:rsidRPr="00C5021A" w:rsidRDefault="00D667F8" w:rsidP="00D667F8">
      <w:pPr>
        <w:autoSpaceDE w:val="0"/>
        <w:autoSpaceDN w:val="0"/>
        <w:adjustRightInd w:val="0"/>
        <w:ind w:left="-1"/>
        <w:rPr>
          <w:rFonts w:ascii="Simplified Arabic" w:hAnsi="Simplified Arabic" w:cs="Simplified Arabic"/>
          <w:rtl/>
        </w:rPr>
      </w:pPr>
    </w:p>
    <w:p w:rsidR="005F42DA" w:rsidRPr="007640B2" w:rsidRDefault="005F42DA" w:rsidP="005F42DA">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5F42DA" w:rsidRPr="002D6281" w:rsidRDefault="005F42DA" w:rsidP="000C6379">
      <w:pPr>
        <w:ind w:left="-1"/>
        <w:jc w:val="both"/>
        <w:rPr>
          <w:rFonts w:cs="Simplified Arabic"/>
          <w:color w:val="000000"/>
          <w:sz w:val="24"/>
          <w:szCs w:val="24"/>
          <w:rtl/>
        </w:rPr>
      </w:pPr>
      <w:r w:rsidRPr="002D6281">
        <w:rPr>
          <w:rFonts w:cs="Simplified Arabic"/>
          <w:color w:val="000000"/>
          <w:sz w:val="24"/>
          <w:szCs w:val="24"/>
          <w:rtl/>
        </w:rPr>
        <w:t>يرجع التغير في عدد الفنادق والغرف والأسِرَّة خلال</w:t>
      </w:r>
      <w:r w:rsidRPr="002D6281">
        <w:rPr>
          <w:rFonts w:cs="Simplified Arabic" w:hint="cs"/>
          <w:color w:val="000000"/>
          <w:sz w:val="24"/>
          <w:szCs w:val="24"/>
          <w:rtl/>
        </w:rPr>
        <w:t xml:space="preserve"> </w:t>
      </w:r>
      <w:r>
        <w:rPr>
          <w:rFonts w:cs="Simplified Arabic" w:hint="cs"/>
          <w:color w:val="000000"/>
          <w:sz w:val="24"/>
          <w:szCs w:val="24"/>
          <w:rtl/>
        </w:rPr>
        <w:t>أ</w:t>
      </w:r>
      <w:r w:rsidRPr="002D6281">
        <w:rPr>
          <w:rFonts w:cs="Simplified Arabic" w:hint="cs"/>
          <w:color w:val="000000"/>
          <w:sz w:val="24"/>
          <w:szCs w:val="24"/>
          <w:rtl/>
        </w:rPr>
        <w:t xml:space="preserve">شهر </w:t>
      </w:r>
      <w:r w:rsidR="00FE00DA">
        <w:rPr>
          <w:rFonts w:cs="Simplified Arabic" w:hint="cs"/>
          <w:color w:val="000000"/>
          <w:sz w:val="24"/>
          <w:szCs w:val="24"/>
          <w:rtl/>
        </w:rPr>
        <w:t>العام</w:t>
      </w:r>
      <w:r w:rsidRPr="002D6281">
        <w:rPr>
          <w:rFonts w:cs="Simplified Arabic" w:hint="cs"/>
          <w:color w:val="000000"/>
          <w:sz w:val="24"/>
          <w:szCs w:val="24"/>
          <w:rtl/>
        </w:rPr>
        <w:t xml:space="preserve"> </w:t>
      </w:r>
      <w:r w:rsidR="000C6379">
        <w:rPr>
          <w:rFonts w:cs="Simplified Arabic" w:hint="cs"/>
          <w:color w:val="000000"/>
          <w:sz w:val="24"/>
          <w:szCs w:val="24"/>
          <w:rtl/>
        </w:rPr>
        <w:t>2014</w:t>
      </w:r>
      <w:r w:rsidRPr="002D6281">
        <w:rPr>
          <w:rFonts w:cs="Simplified Arabic" w:hint="cs"/>
          <w:color w:val="000000"/>
          <w:sz w:val="24"/>
          <w:szCs w:val="24"/>
          <w:rtl/>
        </w:rPr>
        <w:t xml:space="preserve"> </w:t>
      </w:r>
      <w:r w:rsidRPr="002D6281">
        <w:rPr>
          <w:rFonts w:cs="Simplified Arabic"/>
          <w:color w:val="000000"/>
          <w:sz w:val="24"/>
          <w:szCs w:val="24"/>
          <w:rtl/>
        </w:rPr>
        <w:t>لما يلي:</w:t>
      </w:r>
    </w:p>
    <w:p w:rsidR="002041ED" w:rsidRPr="002D6281" w:rsidRDefault="002041ED" w:rsidP="002041ED">
      <w:pPr>
        <w:numPr>
          <w:ilvl w:val="0"/>
          <w:numId w:val="14"/>
        </w:numPr>
        <w:ind w:left="425" w:right="0" w:hanging="425"/>
        <w:jc w:val="both"/>
        <w:rPr>
          <w:rFonts w:cs="Simplified Arabic"/>
          <w:color w:val="000000"/>
          <w:sz w:val="24"/>
          <w:szCs w:val="24"/>
          <w:rtl/>
        </w:rPr>
      </w:pPr>
      <w:r w:rsidRPr="002D6281">
        <w:rPr>
          <w:rFonts w:cs="Simplified Arabic"/>
          <w:color w:val="000000"/>
          <w:sz w:val="24"/>
          <w:szCs w:val="24"/>
          <w:rtl/>
        </w:rPr>
        <w:t xml:space="preserve">هناك عدد من الفنادق </w:t>
      </w:r>
      <w:r w:rsidRPr="002D6281">
        <w:rPr>
          <w:rFonts w:cs="Simplified Arabic" w:hint="cs"/>
          <w:color w:val="000000"/>
          <w:sz w:val="24"/>
          <w:szCs w:val="24"/>
          <w:rtl/>
        </w:rPr>
        <w:t>ت</w:t>
      </w:r>
      <w:r w:rsidRPr="002D6281">
        <w:rPr>
          <w:rFonts w:cs="Simplified Arabic"/>
          <w:color w:val="000000"/>
          <w:sz w:val="24"/>
          <w:szCs w:val="24"/>
          <w:rtl/>
        </w:rPr>
        <w:t>توقف عن العمل لإجراء عمليات الترميم والصيانة، ول</w:t>
      </w:r>
      <w:r w:rsidRPr="002D6281">
        <w:rPr>
          <w:rFonts w:cs="Simplified Arabic" w:hint="cs"/>
          <w:color w:val="000000"/>
          <w:sz w:val="24"/>
          <w:szCs w:val="24"/>
          <w:rtl/>
        </w:rPr>
        <w:t>ا</w:t>
      </w:r>
      <w:r w:rsidRPr="002D6281">
        <w:rPr>
          <w:rFonts w:cs="Simplified Arabic"/>
          <w:color w:val="000000"/>
          <w:sz w:val="24"/>
          <w:szCs w:val="24"/>
          <w:rtl/>
        </w:rPr>
        <w:t xml:space="preserve"> يتم </w:t>
      </w:r>
      <w:r w:rsidRPr="002D6281">
        <w:rPr>
          <w:rFonts w:cs="Simplified Arabic" w:hint="cs"/>
          <w:color w:val="000000"/>
          <w:sz w:val="24"/>
          <w:szCs w:val="24"/>
          <w:rtl/>
        </w:rPr>
        <w:t>شمولها</w:t>
      </w:r>
      <w:r w:rsidRPr="002D6281">
        <w:rPr>
          <w:rFonts w:cs="Simplified Arabic"/>
          <w:color w:val="000000"/>
          <w:sz w:val="24"/>
          <w:szCs w:val="24"/>
          <w:rtl/>
        </w:rPr>
        <w:t xml:space="preserve"> في </w:t>
      </w:r>
      <w:r w:rsidRPr="002D6281">
        <w:rPr>
          <w:rFonts w:cs="Simplified Arabic" w:hint="cs"/>
          <w:color w:val="000000"/>
          <w:sz w:val="24"/>
          <w:szCs w:val="24"/>
          <w:rtl/>
        </w:rPr>
        <w:t>النتائج</w:t>
      </w:r>
      <w:r w:rsidRPr="002D6281">
        <w:rPr>
          <w:rFonts w:cs="Simplified Arabic"/>
          <w:color w:val="000000"/>
          <w:sz w:val="24"/>
          <w:szCs w:val="24"/>
          <w:rtl/>
        </w:rPr>
        <w:t xml:space="preserve"> </w:t>
      </w:r>
      <w:r w:rsidRPr="002D6281">
        <w:rPr>
          <w:rFonts w:cs="Simplified Arabic" w:hint="cs"/>
          <w:color w:val="000000"/>
          <w:sz w:val="24"/>
          <w:szCs w:val="24"/>
          <w:rtl/>
        </w:rPr>
        <w:t>الواردة</w:t>
      </w:r>
      <w:r w:rsidRPr="002D6281">
        <w:rPr>
          <w:rFonts w:cs="Simplified Arabic"/>
          <w:color w:val="000000"/>
          <w:sz w:val="24"/>
          <w:szCs w:val="24"/>
          <w:rtl/>
        </w:rPr>
        <w:t xml:space="preserve"> في هذه النشرة</w:t>
      </w:r>
      <w:r w:rsidRPr="002D6281">
        <w:rPr>
          <w:rFonts w:cs="Simplified Arabic" w:hint="cs"/>
          <w:color w:val="000000"/>
          <w:sz w:val="24"/>
          <w:szCs w:val="24"/>
          <w:rtl/>
        </w:rPr>
        <w:t xml:space="preserve"> خلال تلك الاشهر</w:t>
      </w:r>
      <w:r w:rsidRPr="002D6281">
        <w:rPr>
          <w:rFonts w:cs="Simplified Arabic"/>
          <w:color w:val="000000"/>
          <w:sz w:val="24"/>
          <w:szCs w:val="24"/>
          <w:rtl/>
        </w:rPr>
        <w:t>.</w:t>
      </w:r>
    </w:p>
    <w:p w:rsidR="002041ED" w:rsidRDefault="002041ED" w:rsidP="002041ED">
      <w:pPr>
        <w:numPr>
          <w:ilvl w:val="0"/>
          <w:numId w:val="14"/>
        </w:numPr>
        <w:ind w:left="425" w:right="0" w:hanging="425"/>
        <w:jc w:val="both"/>
        <w:rPr>
          <w:rFonts w:cs="Simplified Arabic"/>
          <w:color w:val="000000"/>
          <w:sz w:val="24"/>
          <w:szCs w:val="24"/>
        </w:rPr>
      </w:pPr>
      <w:r w:rsidRPr="002D6281">
        <w:rPr>
          <w:rFonts w:cs="Simplified Arabic"/>
          <w:color w:val="000000"/>
          <w:sz w:val="24"/>
          <w:szCs w:val="24"/>
          <w:rtl/>
        </w:rPr>
        <w:t xml:space="preserve">تم </w:t>
      </w:r>
      <w:r w:rsidRPr="002D6281">
        <w:rPr>
          <w:rFonts w:cs="Simplified Arabic" w:hint="cs"/>
          <w:color w:val="000000"/>
          <w:sz w:val="24"/>
          <w:szCs w:val="24"/>
          <w:rtl/>
        </w:rPr>
        <w:t>إطلاق</w:t>
      </w:r>
      <w:r w:rsidRPr="002D6281">
        <w:rPr>
          <w:rFonts w:cs="Simplified Arabic"/>
          <w:color w:val="000000"/>
          <w:sz w:val="24"/>
          <w:szCs w:val="24"/>
          <w:rtl/>
        </w:rPr>
        <w:t xml:space="preserve"> تسمية "فندق" على جميع المنشآت التي تمارس النشاط الفندقي، سواءً كانت مصنفة </w:t>
      </w:r>
      <w:r>
        <w:rPr>
          <w:rFonts w:cs="Simplified Arabic" w:hint="cs"/>
          <w:color w:val="000000"/>
          <w:sz w:val="24"/>
          <w:szCs w:val="24"/>
          <w:rtl/>
        </w:rPr>
        <w:t>أ</w:t>
      </w:r>
      <w:r w:rsidRPr="002D6281">
        <w:rPr>
          <w:rFonts w:cs="Simplified Arabic"/>
          <w:color w:val="000000"/>
          <w:sz w:val="24"/>
          <w:szCs w:val="24"/>
          <w:rtl/>
        </w:rPr>
        <w:t>م غير مصنفة.</w:t>
      </w:r>
    </w:p>
    <w:p w:rsidR="002041ED" w:rsidRDefault="002041ED" w:rsidP="002041ED">
      <w:pPr>
        <w:numPr>
          <w:ilvl w:val="0"/>
          <w:numId w:val="14"/>
        </w:numPr>
        <w:ind w:left="425" w:right="0" w:hanging="425"/>
        <w:jc w:val="both"/>
        <w:rPr>
          <w:rFonts w:cs="Simplified Arabic"/>
          <w:sz w:val="24"/>
          <w:szCs w:val="24"/>
        </w:rPr>
      </w:pPr>
      <w:r>
        <w:rPr>
          <w:rFonts w:cs="Simplified Arabic" w:hint="cs"/>
          <w:sz w:val="24"/>
          <w:szCs w:val="24"/>
          <w:rtl/>
        </w:rPr>
        <w:t>تم نشر المؤشرات الفندقية لمحافظة القدس منفردة</w:t>
      </w:r>
      <w:r w:rsidRPr="0004749C">
        <w:rPr>
          <w:rFonts w:cs="Simplified Arabic" w:hint="cs"/>
          <w:sz w:val="24"/>
          <w:szCs w:val="24"/>
          <w:rtl/>
        </w:rPr>
        <w:t xml:space="preserve"> </w:t>
      </w:r>
      <w:r>
        <w:rPr>
          <w:rFonts w:cs="Simplified Arabic" w:hint="cs"/>
          <w:sz w:val="24"/>
          <w:szCs w:val="24"/>
          <w:rtl/>
        </w:rPr>
        <w:t xml:space="preserve">عن منطقة الوسط، بسبب احتوائها على عدد كبير من الفنادق. </w:t>
      </w:r>
    </w:p>
    <w:p w:rsidR="002041ED" w:rsidRDefault="002041ED" w:rsidP="002041ED">
      <w:pPr>
        <w:numPr>
          <w:ilvl w:val="0"/>
          <w:numId w:val="14"/>
        </w:numPr>
        <w:ind w:left="425" w:right="0" w:hanging="425"/>
        <w:jc w:val="both"/>
        <w:rPr>
          <w:rFonts w:cs="Simplified Arabic"/>
          <w:sz w:val="24"/>
          <w:szCs w:val="24"/>
        </w:rPr>
      </w:pPr>
      <w:r>
        <w:rPr>
          <w:rFonts w:cs="Simplified Arabic" w:hint="cs"/>
          <w:sz w:val="24"/>
          <w:szCs w:val="24"/>
          <w:rtl/>
        </w:rPr>
        <w:t>لم يتم نشر بيانات النشاط الفندقي في قطاع غزة في هذه النشرة، بسبب عدم تمكن الباحثين الميدانيين من جمع كافة البيانات المطلوبة في قطاع غزة.</w:t>
      </w:r>
    </w:p>
    <w:p w:rsidR="005F42DA" w:rsidRPr="002041ED" w:rsidRDefault="005F42DA" w:rsidP="0044399C">
      <w:pPr>
        <w:jc w:val="both"/>
        <w:rPr>
          <w:rFonts w:cs="Simplified Arabic"/>
          <w:sz w:val="24"/>
          <w:szCs w:val="24"/>
          <w:rtl/>
        </w:rPr>
      </w:pPr>
    </w:p>
    <w:p w:rsidR="00973486" w:rsidRDefault="00973486" w:rsidP="0044399C">
      <w:pPr>
        <w:jc w:val="both"/>
        <w:rPr>
          <w:rFonts w:cs="Simplified Arabic"/>
          <w:b/>
          <w:bCs/>
          <w:szCs w:val="52"/>
          <w:rtl/>
        </w:rPr>
      </w:pPr>
    </w:p>
    <w:p w:rsidR="00973486" w:rsidRDefault="00973486">
      <w:pPr>
        <w:rPr>
          <w:rFonts w:cs="Simplified Arabic"/>
          <w:b/>
          <w:bCs/>
          <w:szCs w:val="52"/>
          <w:rtl/>
        </w:rPr>
      </w:pPr>
    </w:p>
    <w:p w:rsidR="00973486" w:rsidRDefault="00973486" w:rsidP="00973486">
      <w:pPr>
        <w:numPr>
          <w:ilvl w:val="12"/>
          <w:numId w:val="0"/>
        </w:numPr>
        <w:jc w:val="center"/>
        <w:rPr>
          <w:szCs w:val="24"/>
        </w:rPr>
      </w:pPr>
    </w:p>
    <w:p w:rsidR="00973486" w:rsidRPr="004616D2" w:rsidRDefault="006D7BDC" w:rsidP="00CA7BAF">
      <w:pPr>
        <w:numPr>
          <w:ilvl w:val="12"/>
          <w:numId w:val="0"/>
        </w:numPr>
        <w:jc w:val="center"/>
        <w:rPr>
          <w:rFonts w:cs="Simplified Arabic"/>
          <w:sz w:val="24"/>
          <w:szCs w:val="24"/>
          <w:rtl/>
        </w:rPr>
      </w:pPr>
      <w:r>
        <w:rPr>
          <w:rFonts w:cs="Simplified Arabic"/>
          <w:sz w:val="24"/>
          <w:szCs w:val="24"/>
          <w:rtl/>
        </w:rPr>
        <w:br w:type="page"/>
      </w:r>
      <w:r w:rsidR="00973486" w:rsidRPr="004616D2">
        <w:rPr>
          <w:rFonts w:cs="Simplified Arabic"/>
          <w:sz w:val="24"/>
          <w:szCs w:val="24"/>
          <w:rtl/>
        </w:rPr>
        <w:lastRenderedPageBreak/>
        <w:t xml:space="preserve">الفصل </w:t>
      </w:r>
      <w:r w:rsidR="00CA7BAF">
        <w:rPr>
          <w:rFonts w:cs="Simplified Arabic" w:hint="cs"/>
          <w:sz w:val="24"/>
          <w:szCs w:val="24"/>
          <w:rtl/>
        </w:rPr>
        <w:t>الثالث</w:t>
      </w:r>
    </w:p>
    <w:p w:rsidR="006D7BDC" w:rsidRDefault="006D7BDC" w:rsidP="00973486">
      <w:pPr>
        <w:numPr>
          <w:ilvl w:val="12"/>
          <w:numId w:val="0"/>
        </w:numPr>
        <w:jc w:val="center"/>
        <w:rPr>
          <w:rFonts w:cs="Simplified Arabic"/>
          <w:b/>
          <w:bCs/>
          <w:sz w:val="24"/>
          <w:szCs w:val="24"/>
          <w:rtl/>
        </w:rPr>
      </w:pPr>
    </w:p>
    <w:p w:rsidR="002041ED" w:rsidRDefault="002041ED" w:rsidP="002041ED">
      <w:pPr>
        <w:pStyle w:val="Subtitle"/>
        <w:rPr>
          <w:rtl/>
        </w:rPr>
      </w:pPr>
      <w:r>
        <w:rPr>
          <w:rFonts w:hint="eastAsia"/>
          <w:rtl/>
        </w:rPr>
        <w:t>المفاهيم</w:t>
      </w:r>
      <w:r>
        <w:rPr>
          <w:rtl/>
        </w:rPr>
        <w:t xml:space="preserve"> </w:t>
      </w:r>
      <w:r>
        <w:rPr>
          <w:rFonts w:hint="eastAsia"/>
          <w:rtl/>
        </w:rPr>
        <w:t>والمصطلحات</w:t>
      </w:r>
    </w:p>
    <w:p w:rsidR="002041ED" w:rsidRPr="00785C7B" w:rsidRDefault="002041ED" w:rsidP="002041ED">
      <w:pPr>
        <w:ind w:left="-29"/>
        <w:jc w:val="center"/>
        <w:rPr>
          <w:rFonts w:cs="Simplified Arabic"/>
          <w:sz w:val="22"/>
          <w:szCs w:val="22"/>
          <w:rtl/>
        </w:rPr>
      </w:pPr>
    </w:p>
    <w:p w:rsidR="002041ED" w:rsidRPr="007359E9" w:rsidRDefault="002041ED" w:rsidP="002041ED">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التعاريف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المتحدة،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2041ED" w:rsidRPr="001A48C7" w:rsidRDefault="002041ED" w:rsidP="002041ED">
      <w:pPr>
        <w:pStyle w:val="BodyText"/>
        <w:jc w:val="both"/>
        <w:rPr>
          <w:sz w:val="18"/>
          <w:szCs w:val="18"/>
          <w:rtl/>
        </w:rPr>
      </w:pPr>
    </w:p>
    <w:p w:rsidR="002041ED" w:rsidRPr="007359E9" w:rsidRDefault="002041ED" w:rsidP="002041ED">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2041ED" w:rsidRPr="00254638" w:rsidRDefault="002041ED" w:rsidP="002041ED">
      <w:pPr>
        <w:pStyle w:val="BodyText"/>
        <w:jc w:val="both"/>
        <w:rPr>
          <w:sz w:val="18"/>
          <w:szCs w:val="18"/>
          <w:rtl/>
        </w:rPr>
      </w:pPr>
    </w:p>
    <w:p w:rsidR="002041ED" w:rsidRDefault="002041ED" w:rsidP="002041ED">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2041ED" w:rsidRDefault="002041ED" w:rsidP="002041ED">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واعداد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الصحية،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2041ED" w:rsidRPr="00EA6953" w:rsidRDefault="002041ED" w:rsidP="002041ED">
      <w:pPr>
        <w:pStyle w:val="BodyText"/>
        <w:jc w:val="both"/>
        <w:rPr>
          <w:sz w:val="16"/>
          <w:szCs w:val="16"/>
          <w:rtl/>
        </w:rPr>
      </w:pPr>
    </w:p>
    <w:p w:rsidR="002041ED" w:rsidRDefault="002041ED" w:rsidP="002041ED">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2041ED" w:rsidRDefault="002041ED" w:rsidP="002041ED">
      <w:pPr>
        <w:jc w:val="lowKashida"/>
        <w:rPr>
          <w:rFonts w:cs="Simplified Arabic"/>
          <w:sz w:val="24"/>
          <w:szCs w:val="24"/>
          <w:rtl/>
        </w:rPr>
      </w:pPr>
      <w:r>
        <w:rPr>
          <w:rFonts w:cs="Simplified Arabic" w:hint="cs"/>
          <w:sz w:val="24"/>
          <w:szCs w:val="24"/>
          <w:rtl/>
        </w:rPr>
        <w:t xml:space="preserve">هي الفنادق التي تدخل ضمن اطار العينة والنتائج،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والصيانة،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2041ED" w:rsidRPr="00EA6953" w:rsidRDefault="002041ED" w:rsidP="002041ED">
      <w:pPr>
        <w:pStyle w:val="BodyText"/>
        <w:jc w:val="both"/>
        <w:rPr>
          <w:sz w:val="16"/>
          <w:szCs w:val="16"/>
          <w:rtl/>
        </w:rPr>
      </w:pPr>
    </w:p>
    <w:p w:rsidR="002041ED" w:rsidRDefault="002041ED" w:rsidP="002041ED">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2041ED" w:rsidRDefault="002041ED" w:rsidP="002041ED">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رباعية،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2041ED" w:rsidRPr="00EA6953" w:rsidRDefault="002041ED" w:rsidP="002041ED">
      <w:pPr>
        <w:pStyle w:val="BodyText"/>
        <w:jc w:val="both"/>
        <w:rPr>
          <w:sz w:val="16"/>
          <w:szCs w:val="16"/>
          <w:rtl/>
        </w:rPr>
      </w:pPr>
    </w:p>
    <w:p w:rsidR="002041ED" w:rsidRDefault="002041ED" w:rsidP="002041ED">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F67055">
        <w:rPr>
          <w:rFonts w:cs="Simplified Arabic"/>
          <w:b/>
          <w:bCs/>
          <w:sz w:val="24"/>
          <w:szCs w:val="24"/>
          <w:rtl/>
        </w:rPr>
        <w:t>الأسر</w:t>
      </w:r>
      <w:r w:rsidRPr="00F67055">
        <w:rPr>
          <w:rFonts w:cs="Simplified Arabic" w:hint="cs"/>
          <w:b/>
          <w:bCs/>
          <w:sz w:val="24"/>
          <w:szCs w:val="24"/>
          <w:rtl/>
        </w:rPr>
        <w:t>َّ</w:t>
      </w:r>
      <w:r w:rsidRPr="00F67055">
        <w:rPr>
          <w:rFonts w:cs="Simplified Arabic"/>
          <w:b/>
          <w:bCs/>
          <w:sz w:val="24"/>
          <w:szCs w:val="24"/>
          <w:rtl/>
        </w:rPr>
        <w:t>ة</w:t>
      </w:r>
      <w:r>
        <w:rPr>
          <w:rFonts w:cs="Simplified Arabic"/>
          <w:b/>
          <w:bCs/>
          <w:sz w:val="24"/>
          <w:szCs w:val="24"/>
          <w:rtl/>
        </w:rPr>
        <w:t xml:space="preserve"> المتاحة:</w:t>
      </w:r>
      <w:r>
        <w:rPr>
          <w:rFonts w:cs="Simplified Arabic" w:hint="cs"/>
          <w:b/>
          <w:bCs/>
          <w:sz w:val="24"/>
          <w:szCs w:val="24"/>
          <w:rtl/>
        </w:rPr>
        <w:t xml:space="preserve"> </w:t>
      </w:r>
    </w:p>
    <w:p w:rsidR="002041ED" w:rsidRDefault="002041ED" w:rsidP="002041ED">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قآبل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2041ED" w:rsidRPr="00EA6953" w:rsidRDefault="002041ED" w:rsidP="002041ED">
      <w:pPr>
        <w:pStyle w:val="BodyText"/>
        <w:jc w:val="both"/>
        <w:rPr>
          <w:sz w:val="16"/>
          <w:szCs w:val="16"/>
          <w:rtl/>
        </w:rPr>
      </w:pPr>
    </w:p>
    <w:p w:rsidR="002041ED" w:rsidRDefault="002041ED" w:rsidP="002041ED">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2041ED" w:rsidRDefault="002041ED" w:rsidP="002041ED">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r>
        <w:rPr>
          <w:rFonts w:cs="Simplified Arabic"/>
          <w:sz w:val="24"/>
          <w:szCs w:val="24"/>
          <w:rtl/>
        </w:rPr>
        <w:t>الفندق</w:t>
      </w:r>
      <w:r>
        <w:rPr>
          <w:rFonts w:cs="Simplified Arabic" w:hint="cs"/>
          <w:sz w:val="24"/>
          <w:szCs w:val="24"/>
          <w:rtl/>
        </w:rPr>
        <w:t>، ويستخدمون مرافقه وخدماته</w:t>
      </w:r>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بمثآبة نزيل جديد.</w:t>
      </w:r>
    </w:p>
    <w:p w:rsidR="002041ED" w:rsidRPr="00EA6953" w:rsidRDefault="002041ED" w:rsidP="002041ED">
      <w:pPr>
        <w:pStyle w:val="BodyText"/>
        <w:jc w:val="both"/>
        <w:rPr>
          <w:sz w:val="16"/>
          <w:szCs w:val="16"/>
          <w:rtl/>
        </w:rPr>
      </w:pPr>
      <w:r w:rsidRPr="00EA6953">
        <w:rPr>
          <w:rFonts w:hint="cs"/>
          <w:sz w:val="16"/>
          <w:szCs w:val="16"/>
          <w:rtl/>
        </w:rPr>
        <w:t xml:space="preserve"> </w:t>
      </w:r>
    </w:p>
    <w:p w:rsidR="002041ED" w:rsidRDefault="002041ED" w:rsidP="002041ED">
      <w:pPr>
        <w:jc w:val="lowKashida"/>
        <w:rPr>
          <w:rFonts w:cs="Simplified Arabic"/>
          <w:b/>
          <w:bCs/>
          <w:sz w:val="24"/>
          <w:szCs w:val="24"/>
          <w:rtl/>
        </w:rPr>
      </w:pPr>
      <w:r>
        <w:rPr>
          <w:rFonts w:cs="Simplified Arabic" w:hint="cs"/>
          <w:b/>
          <w:bCs/>
          <w:sz w:val="24"/>
          <w:szCs w:val="24"/>
          <w:rtl/>
        </w:rPr>
        <w:t>عدد ليالي المبيت في جميع الفنادق العاملة</w:t>
      </w:r>
      <w:r w:rsidRPr="00740D42">
        <w:rPr>
          <w:rFonts w:cs="Simplified Arabic" w:hint="cs"/>
          <w:b/>
          <w:bCs/>
          <w:sz w:val="24"/>
          <w:szCs w:val="24"/>
          <w:rtl/>
        </w:rPr>
        <w:t xml:space="preserve"> </w:t>
      </w:r>
      <w:r>
        <w:rPr>
          <w:rFonts w:cs="Simplified Arabic" w:hint="cs"/>
          <w:b/>
          <w:bCs/>
          <w:sz w:val="24"/>
          <w:szCs w:val="24"/>
          <w:rtl/>
        </w:rPr>
        <w:t>(مؤشر)</w:t>
      </w:r>
    </w:p>
    <w:p w:rsidR="002041ED" w:rsidRDefault="002041ED" w:rsidP="002041ED">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عدد </w:t>
      </w:r>
      <w:r w:rsidRPr="000535B1">
        <w:rPr>
          <w:rFonts w:ascii="Simplified Arabic" w:hAnsi="Simplified Arabic" w:cs="Simplified Arabic"/>
          <w:color w:val="000000"/>
          <w:sz w:val="24"/>
          <w:szCs w:val="24"/>
          <w:rtl/>
        </w:rPr>
        <w:t>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ascii="Simplified Arabic" w:hAnsi="Simplified Arabic" w:cs="Simplified Arabic" w:hint="cs"/>
          <w:color w:val="000000"/>
          <w:sz w:val="24"/>
          <w:szCs w:val="24"/>
          <w:rtl/>
        </w:rPr>
        <w:t xml:space="preserve"> </w:t>
      </w:r>
      <w:r>
        <w:rPr>
          <w:rFonts w:cs="Simplified Arabic"/>
          <w:sz w:val="24"/>
          <w:szCs w:val="24"/>
          <w:rtl/>
        </w:rPr>
        <w:t>المحجوزة للنزلاء في الفندق لأجل المبيت سواء</w:t>
      </w:r>
      <w:r>
        <w:rPr>
          <w:rFonts w:cs="Simplified Arabic" w:hint="cs"/>
          <w:sz w:val="24"/>
          <w:szCs w:val="24"/>
          <w:rtl/>
        </w:rPr>
        <w:t>ً</w:t>
      </w:r>
      <w:r>
        <w:rPr>
          <w:rFonts w:cs="Simplified Arabic"/>
          <w:sz w:val="24"/>
          <w:szCs w:val="24"/>
          <w:rtl/>
        </w:rPr>
        <w:t xml:space="preserve"> تم </w:t>
      </w:r>
      <w:r>
        <w:rPr>
          <w:rFonts w:cs="Simplified Arabic" w:hint="eastAsia"/>
          <w:sz w:val="24"/>
          <w:szCs w:val="24"/>
          <w:rtl/>
        </w:rPr>
        <w:t>المبيت</w:t>
      </w:r>
      <w:r>
        <w:rPr>
          <w:rFonts w:cs="Simplified Arabic"/>
          <w:sz w:val="24"/>
          <w:szCs w:val="24"/>
          <w:rtl/>
        </w:rPr>
        <w:t xml:space="preserve"> فعلياً أو لم </w:t>
      </w:r>
      <w:r>
        <w:rPr>
          <w:rFonts w:cs="Simplified Arabic" w:hint="eastAsia"/>
          <w:sz w:val="24"/>
          <w:szCs w:val="24"/>
          <w:rtl/>
        </w:rPr>
        <w:t>يتم،</w:t>
      </w:r>
      <w:r>
        <w:rPr>
          <w:rFonts w:cs="Simplified Arabic"/>
          <w:sz w:val="24"/>
          <w:szCs w:val="24"/>
          <w:rtl/>
        </w:rPr>
        <w:t xml:space="preserve"> حيث يقاس بوحدة شخص/ليلة.</w:t>
      </w:r>
    </w:p>
    <w:p w:rsidR="002041ED" w:rsidRDefault="002041ED" w:rsidP="002041ED">
      <w:pPr>
        <w:jc w:val="lowKashida"/>
        <w:rPr>
          <w:rFonts w:cs="Simplified Arabic"/>
          <w:b/>
          <w:bCs/>
          <w:sz w:val="16"/>
          <w:szCs w:val="16"/>
          <w:rtl/>
        </w:rPr>
      </w:pPr>
    </w:p>
    <w:p w:rsidR="002041ED" w:rsidRDefault="002041ED" w:rsidP="002041ED">
      <w:pPr>
        <w:jc w:val="lowKashida"/>
        <w:rPr>
          <w:rFonts w:cs="Simplified Arabic"/>
          <w:b/>
          <w:bCs/>
          <w:sz w:val="24"/>
          <w:szCs w:val="24"/>
          <w:rtl/>
        </w:rPr>
      </w:pPr>
      <w:r>
        <w:rPr>
          <w:rFonts w:cs="Simplified Arabic" w:hint="cs"/>
          <w:b/>
          <w:bCs/>
          <w:sz w:val="24"/>
          <w:szCs w:val="24"/>
          <w:rtl/>
        </w:rPr>
        <w:t>عدد الغرف الفندقية المشغولة</w:t>
      </w:r>
      <w:r>
        <w:rPr>
          <w:rFonts w:cs="Simplified Arabic"/>
          <w:b/>
          <w:bCs/>
          <w:sz w:val="24"/>
          <w:szCs w:val="24"/>
          <w:rtl/>
        </w:rPr>
        <w:t>:</w:t>
      </w:r>
      <w:r w:rsidRPr="003510B8">
        <w:rPr>
          <w:rFonts w:cs="Simplified Arabic" w:hint="cs"/>
          <w:b/>
          <w:bCs/>
          <w:sz w:val="24"/>
          <w:szCs w:val="24"/>
          <w:rtl/>
        </w:rPr>
        <w:t xml:space="preserve"> </w:t>
      </w:r>
      <w:r>
        <w:rPr>
          <w:rFonts w:cs="Simplified Arabic" w:hint="cs"/>
          <w:b/>
          <w:bCs/>
          <w:sz w:val="24"/>
          <w:szCs w:val="24"/>
          <w:rtl/>
        </w:rPr>
        <w:t>(مؤشر)</w:t>
      </w:r>
    </w:p>
    <w:p w:rsidR="002041ED" w:rsidRDefault="002041ED" w:rsidP="002041ED">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2041ED" w:rsidRDefault="002041ED" w:rsidP="002041ED">
      <w:pPr>
        <w:jc w:val="lowKashida"/>
        <w:rPr>
          <w:rFonts w:cs="Simplified Arabic"/>
          <w:b/>
          <w:bCs/>
          <w:sz w:val="24"/>
          <w:szCs w:val="24"/>
          <w:rtl/>
        </w:rPr>
      </w:pPr>
      <w:r>
        <w:rPr>
          <w:rFonts w:cs="Simplified Arabic" w:hint="eastAsia"/>
          <w:b/>
          <w:bCs/>
          <w:sz w:val="24"/>
          <w:szCs w:val="24"/>
          <w:rtl/>
        </w:rPr>
        <w:lastRenderedPageBreak/>
        <w:t>متوسط</w:t>
      </w:r>
      <w:r>
        <w:rPr>
          <w:rFonts w:cs="Simplified Arabic"/>
          <w:b/>
          <w:bCs/>
          <w:sz w:val="24"/>
          <w:szCs w:val="24"/>
          <w:rtl/>
        </w:rPr>
        <w:t xml:space="preserve"> إشغال (الغرف،</w:t>
      </w:r>
      <w:r w:rsidRPr="00C84D4D">
        <w:rPr>
          <w:rFonts w:ascii="Simplified Arabic" w:hAnsi="Simplified Arabic" w:cs="Simplified Arabic"/>
          <w:b/>
          <w:bCs/>
          <w:color w:val="000000"/>
          <w:sz w:val="24"/>
          <w:szCs w:val="24"/>
          <w:rtl/>
        </w:rPr>
        <w:t>الأسر</w:t>
      </w:r>
      <w:r w:rsidRPr="00C84D4D">
        <w:rPr>
          <w:rFonts w:ascii="Simplified Arabic" w:hAnsi="Simplified Arabic" w:cs="Simplified Arabic" w:hint="cs"/>
          <w:b/>
          <w:bCs/>
          <w:color w:val="000000"/>
          <w:sz w:val="24"/>
          <w:szCs w:val="24"/>
          <w:rtl/>
        </w:rPr>
        <w:t>َّ</w:t>
      </w:r>
      <w:r w:rsidRPr="00C84D4D">
        <w:rPr>
          <w:rFonts w:ascii="Simplified Arabic" w:hAnsi="Simplified Arabic" w:cs="Simplified Arabic"/>
          <w:b/>
          <w:bCs/>
          <w:color w:val="000000"/>
          <w:sz w:val="24"/>
          <w:szCs w:val="24"/>
          <w:rtl/>
        </w:rPr>
        <w:t>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2041ED" w:rsidRDefault="002041ED" w:rsidP="002041ED">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(الغرف، </w:t>
      </w:r>
      <w:r w:rsidRPr="000535B1">
        <w:rPr>
          <w:rFonts w:ascii="Simplified Arabic" w:hAnsi="Simplified Arabic" w:cs="Simplified Arabic"/>
          <w:color w:val="000000"/>
          <w:sz w:val="24"/>
          <w:szCs w:val="24"/>
          <w:rtl/>
        </w:rPr>
        <w:t>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2041ED" w:rsidRPr="00EA6953" w:rsidRDefault="002041ED" w:rsidP="002041ED">
      <w:pPr>
        <w:pStyle w:val="BodyText"/>
        <w:jc w:val="both"/>
        <w:rPr>
          <w:sz w:val="16"/>
          <w:szCs w:val="16"/>
          <w:rtl/>
        </w:rPr>
      </w:pPr>
    </w:p>
    <w:p w:rsidR="002041ED" w:rsidRDefault="002041ED" w:rsidP="002041ED">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(الغرف، </w:t>
      </w:r>
      <w:r w:rsidRPr="00C84D4D">
        <w:rPr>
          <w:rFonts w:ascii="Simplified Arabic" w:hAnsi="Simplified Arabic" w:cs="Simplified Arabic"/>
          <w:b/>
          <w:bCs/>
          <w:color w:val="000000"/>
          <w:sz w:val="24"/>
          <w:szCs w:val="24"/>
          <w:rtl/>
        </w:rPr>
        <w:t>الأسر</w:t>
      </w:r>
      <w:r w:rsidRPr="00C84D4D">
        <w:rPr>
          <w:rFonts w:ascii="Simplified Arabic" w:hAnsi="Simplified Arabic" w:cs="Simplified Arabic" w:hint="cs"/>
          <w:b/>
          <w:bCs/>
          <w:color w:val="000000"/>
          <w:sz w:val="24"/>
          <w:szCs w:val="24"/>
          <w:rtl/>
        </w:rPr>
        <w:t>َّ</w:t>
      </w:r>
      <w:r w:rsidRPr="00C84D4D">
        <w:rPr>
          <w:rFonts w:ascii="Simplified Arabic" w:hAnsi="Simplified Arabic" w:cs="Simplified Arabic"/>
          <w:b/>
          <w:bCs/>
          <w:color w:val="000000"/>
          <w:sz w:val="24"/>
          <w:szCs w:val="24"/>
          <w:rtl/>
        </w:rPr>
        <w:t>ة</w:t>
      </w:r>
      <w:r>
        <w:rPr>
          <w:rFonts w:cs="Simplified Arabic"/>
          <w:b/>
          <w:bCs/>
          <w:sz w:val="24"/>
          <w:szCs w:val="24"/>
          <w:rtl/>
        </w:rPr>
        <w:t>):</w:t>
      </w:r>
      <w:r w:rsidRPr="00740D42">
        <w:rPr>
          <w:rFonts w:cs="Simplified Arabic" w:hint="cs"/>
          <w:b/>
          <w:bCs/>
          <w:sz w:val="24"/>
          <w:szCs w:val="24"/>
          <w:rtl/>
        </w:rPr>
        <w:t xml:space="preserve"> </w:t>
      </w:r>
      <w:r>
        <w:rPr>
          <w:rFonts w:cs="Simplified Arabic" w:hint="cs"/>
          <w:b/>
          <w:bCs/>
          <w:sz w:val="24"/>
          <w:szCs w:val="24"/>
          <w:rtl/>
        </w:rPr>
        <w:t>(مؤشر)</w:t>
      </w:r>
    </w:p>
    <w:p w:rsidR="002041ED" w:rsidRDefault="002041ED" w:rsidP="002041ED">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(الغرف، </w:t>
      </w:r>
      <w:r w:rsidRPr="000535B1">
        <w:rPr>
          <w:rFonts w:ascii="Simplified Arabic" w:hAnsi="Simplified Arabic" w:cs="Simplified Arabic"/>
          <w:color w:val="000000"/>
          <w:sz w:val="24"/>
          <w:szCs w:val="24"/>
          <w:rtl/>
        </w:rPr>
        <w:t>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مقسوماً على عدد (الغرف، </w:t>
      </w:r>
      <w:r w:rsidRPr="000535B1">
        <w:rPr>
          <w:rFonts w:ascii="Simplified Arabic" w:hAnsi="Simplified Arabic" w:cs="Simplified Arabic"/>
          <w:color w:val="000000"/>
          <w:sz w:val="24"/>
          <w:szCs w:val="24"/>
          <w:rtl/>
        </w:rPr>
        <w:t>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المتاحة مضروباً في العدد مئة. </w:t>
      </w:r>
    </w:p>
    <w:p w:rsidR="002041ED" w:rsidRPr="00EA6953" w:rsidRDefault="002041ED" w:rsidP="002041ED">
      <w:pPr>
        <w:pStyle w:val="BodyText"/>
        <w:jc w:val="both"/>
        <w:rPr>
          <w:sz w:val="16"/>
          <w:szCs w:val="16"/>
          <w:rtl/>
        </w:rPr>
      </w:pPr>
    </w:p>
    <w:p w:rsidR="002041ED" w:rsidRDefault="002041ED" w:rsidP="002041ED">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للجنسية:</w:t>
      </w:r>
      <w:r w:rsidRPr="002F6DE2">
        <w:rPr>
          <w:rFonts w:cs="Simplified Arabic" w:hint="cs"/>
          <w:b/>
          <w:bCs/>
          <w:sz w:val="24"/>
          <w:szCs w:val="24"/>
          <w:rtl/>
        </w:rPr>
        <w:t xml:space="preserve"> </w:t>
      </w:r>
      <w:r>
        <w:rPr>
          <w:rFonts w:cs="Simplified Arabic" w:hint="cs"/>
          <w:b/>
          <w:bCs/>
          <w:sz w:val="24"/>
          <w:szCs w:val="24"/>
          <w:rtl/>
        </w:rPr>
        <w:t>(مؤشر)</w:t>
      </w:r>
    </w:p>
    <w:p w:rsidR="002041ED" w:rsidRDefault="002041ED" w:rsidP="002041ED">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2041ED" w:rsidRPr="00EA6953" w:rsidRDefault="002041ED" w:rsidP="002041ED">
      <w:pPr>
        <w:pStyle w:val="BodyText"/>
        <w:jc w:val="both"/>
        <w:rPr>
          <w:sz w:val="16"/>
          <w:szCs w:val="16"/>
          <w:rtl/>
        </w:rPr>
      </w:pPr>
    </w:p>
    <w:p w:rsidR="002041ED" w:rsidRDefault="002041ED" w:rsidP="002041ED">
      <w:pPr>
        <w:jc w:val="lowKashida"/>
        <w:rPr>
          <w:rFonts w:cs="Simplified Arabic"/>
          <w:b/>
          <w:bCs/>
          <w:sz w:val="24"/>
          <w:szCs w:val="24"/>
          <w:rtl/>
        </w:rPr>
      </w:pPr>
      <w:r>
        <w:rPr>
          <w:rFonts w:cs="Simplified Arabic"/>
          <w:b/>
          <w:bCs/>
          <w:sz w:val="24"/>
          <w:szCs w:val="24"/>
          <w:rtl/>
        </w:rPr>
        <w:t>شمال الضفة الغربية:</w:t>
      </w:r>
    </w:p>
    <w:p w:rsidR="002041ED" w:rsidRDefault="002041ED" w:rsidP="002041ED">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جنين، وطولكرم، </w:t>
      </w:r>
      <w:r>
        <w:rPr>
          <w:rFonts w:cs="Simplified Arabic" w:hint="eastAsia"/>
          <w:sz w:val="24"/>
          <w:szCs w:val="24"/>
          <w:rtl/>
        </w:rPr>
        <w:t>ونآبلس،</w:t>
      </w:r>
      <w:r>
        <w:rPr>
          <w:rFonts w:cs="Simplified Arabic"/>
          <w:sz w:val="24"/>
          <w:szCs w:val="24"/>
          <w:rtl/>
        </w:rPr>
        <w:t xml:space="preserve"> وقلقيلية، وسلفيت، وطوباس.</w:t>
      </w:r>
    </w:p>
    <w:p w:rsidR="002041ED" w:rsidRPr="00EA6953" w:rsidRDefault="002041ED" w:rsidP="002041ED">
      <w:pPr>
        <w:pStyle w:val="BodyText"/>
        <w:jc w:val="both"/>
        <w:rPr>
          <w:sz w:val="16"/>
          <w:szCs w:val="16"/>
          <w:rtl/>
        </w:rPr>
      </w:pPr>
      <w:r w:rsidRPr="00EA6953">
        <w:rPr>
          <w:sz w:val="16"/>
          <w:szCs w:val="16"/>
          <w:rtl/>
        </w:rPr>
        <w:tab/>
      </w:r>
    </w:p>
    <w:p w:rsidR="002041ED" w:rsidRDefault="002041ED" w:rsidP="002041ED">
      <w:pPr>
        <w:jc w:val="lowKashida"/>
        <w:rPr>
          <w:rFonts w:cs="Simplified Arabic"/>
          <w:b/>
          <w:bCs/>
          <w:sz w:val="24"/>
          <w:szCs w:val="24"/>
          <w:rtl/>
        </w:rPr>
      </w:pPr>
      <w:r>
        <w:rPr>
          <w:rFonts w:cs="Simplified Arabic"/>
          <w:b/>
          <w:bCs/>
          <w:sz w:val="24"/>
          <w:szCs w:val="24"/>
          <w:rtl/>
        </w:rPr>
        <w:t>وسط الضفة الغربية:</w:t>
      </w:r>
    </w:p>
    <w:p w:rsidR="002041ED" w:rsidRDefault="002041ED" w:rsidP="002041ED">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محافظتي رام الله والبيرة، وأريحا والأغوار. </w:t>
      </w:r>
    </w:p>
    <w:p w:rsidR="002041ED" w:rsidRPr="00EA6953" w:rsidRDefault="002041ED" w:rsidP="002041ED">
      <w:pPr>
        <w:pStyle w:val="BodyText"/>
        <w:jc w:val="both"/>
        <w:rPr>
          <w:sz w:val="16"/>
          <w:szCs w:val="16"/>
          <w:rtl/>
        </w:rPr>
      </w:pPr>
    </w:p>
    <w:p w:rsidR="002041ED" w:rsidRDefault="002041ED" w:rsidP="002041ED">
      <w:pPr>
        <w:jc w:val="lowKashida"/>
        <w:rPr>
          <w:rFonts w:cs="Simplified Arabic"/>
          <w:b/>
          <w:bCs/>
          <w:sz w:val="24"/>
          <w:szCs w:val="24"/>
          <w:rtl/>
        </w:rPr>
      </w:pPr>
      <w:r>
        <w:rPr>
          <w:rFonts w:cs="Simplified Arabic"/>
          <w:b/>
          <w:bCs/>
          <w:sz w:val="24"/>
          <w:szCs w:val="24"/>
          <w:rtl/>
        </w:rPr>
        <w:t>القدس:</w:t>
      </w:r>
    </w:p>
    <w:p w:rsidR="002041ED" w:rsidRDefault="002041ED" w:rsidP="002041ED">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محافظة القدس. </w:t>
      </w:r>
    </w:p>
    <w:p w:rsidR="002041ED" w:rsidRPr="00EA6953" w:rsidRDefault="002041ED" w:rsidP="002041ED">
      <w:pPr>
        <w:pStyle w:val="BodyText"/>
        <w:jc w:val="both"/>
        <w:rPr>
          <w:sz w:val="16"/>
          <w:szCs w:val="16"/>
          <w:rtl/>
        </w:rPr>
      </w:pPr>
    </w:p>
    <w:p w:rsidR="002041ED" w:rsidRDefault="002041ED" w:rsidP="002041ED">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2041ED" w:rsidRDefault="002041ED" w:rsidP="002041ED">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2041ED" w:rsidRPr="00FF0363" w:rsidRDefault="002041ED" w:rsidP="002041ED">
      <w:pPr>
        <w:jc w:val="lowKashida"/>
        <w:rPr>
          <w:rFonts w:cs="Simplified Arabic"/>
          <w:sz w:val="16"/>
          <w:szCs w:val="16"/>
          <w:rtl/>
        </w:rPr>
      </w:pPr>
    </w:p>
    <w:p w:rsidR="00FF0363" w:rsidRDefault="00973486" w:rsidP="00FF0363">
      <w:pPr>
        <w:tabs>
          <w:tab w:val="left" w:pos="9178"/>
        </w:tabs>
        <w:jc w:val="lowKashida"/>
        <w:rPr>
          <w:rFonts w:cs="Simplified Arabic"/>
          <w:b/>
          <w:bCs/>
          <w:sz w:val="24"/>
          <w:szCs w:val="24"/>
          <w:rtl/>
        </w:rPr>
      </w:pPr>
      <w:r w:rsidRPr="004616D2">
        <w:rPr>
          <w:rFonts w:cs="Simplified Arabic"/>
          <w:b/>
          <w:bCs/>
          <w:sz w:val="24"/>
          <w:szCs w:val="24"/>
          <w:rtl/>
        </w:rPr>
        <w:t>معادلات احتساب الجداول</w:t>
      </w:r>
      <w:r w:rsidR="00FF0363">
        <w:rPr>
          <w:rFonts w:cs="Simplified Arabic" w:hint="cs"/>
          <w:b/>
          <w:bCs/>
          <w:sz w:val="24"/>
          <w:szCs w:val="24"/>
          <w:rtl/>
        </w:rPr>
        <w:t xml:space="preserve">: </w:t>
      </w:r>
    </w:p>
    <w:p w:rsidR="00973486" w:rsidRPr="00FF0363" w:rsidRDefault="00973486" w:rsidP="00973486">
      <w:pPr>
        <w:tabs>
          <w:tab w:val="left" w:pos="9178"/>
        </w:tabs>
        <w:jc w:val="lowKashida"/>
        <w:rPr>
          <w:rFonts w:cs="Simplified Arabic"/>
          <w:b/>
          <w:bCs/>
          <w:sz w:val="16"/>
          <w:szCs w:val="16"/>
          <w:rtl/>
        </w:rPr>
      </w:pPr>
      <w:r w:rsidRPr="004616D2">
        <w:rPr>
          <w:rFonts w:cs="Simplified Arabic" w:hint="cs"/>
          <w:b/>
          <w:bCs/>
          <w:sz w:val="24"/>
          <w:szCs w:val="24"/>
          <w:rtl/>
        </w:rPr>
        <w:t xml:space="preserve"> </w:t>
      </w:r>
    </w:p>
    <w:p w:rsidR="00973486" w:rsidRPr="004616D2" w:rsidRDefault="00973486" w:rsidP="00973486">
      <w:pPr>
        <w:numPr>
          <w:ilvl w:val="12"/>
          <w:numId w:val="0"/>
        </w:numPr>
        <w:tabs>
          <w:tab w:val="left" w:pos="9178"/>
        </w:tabs>
        <w:jc w:val="lowKashida"/>
        <w:rPr>
          <w:rFonts w:cs="Simplified Arabic"/>
          <w:sz w:val="24"/>
          <w:szCs w:val="24"/>
          <w:rtl/>
        </w:rPr>
      </w:pPr>
      <w:r w:rsidRPr="004616D2">
        <w:rPr>
          <w:rFonts w:cs="Simplified Arabic"/>
          <w:b/>
          <w:bCs/>
          <w:sz w:val="24"/>
          <w:szCs w:val="24"/>
          <w:rtl/>
        </w:rPr>
        <w:t>معادلات احتساب حقول الجداول لكل شهر</w:t>
      </w:r>
    </w:p>
    <w:p w:rsidR="00973486" w:rsidRPr="00FF0363" w:rsidRDefault="00973486" w:rsidP="00973486">
      <w:pPr>
        <w:numPr>
          <w:ilvl w:val="12"/>
          <w:numId w:val="0"/>
        </w:numPr>
        <w:tabs>
          <w:tab w:val="left" w:pos="2374"/>
          <w:tab w:val="left" w:pos="9178"/>
        </w:tabs>
        <w:jc w:val="lowKashida"/>
        <w:rPr>
          <w:rFonts w:cs="Simplified Arabic"/>
          <w:b/>
          <w:bCs/>
          <w:sz w:val="8"/>
          <w:szCs w:val="8"/>
          <w:rtl/>
        </w:rPr>
      </w:pP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1. متوسط إشغال الغرف  =  </w:t>
      </w:r>
      <w:r w:rsidRPr="004616D2">
        <w:rPr>
          <w:rFonts w:cs="Simplified Arabic"/>
          <w:sz w:val="24"/>
          <w:szCs w:val="24"/>
          <w:u w:val="single"/>
          <w:rtl/>
        </w:rPr>
        <w:t>مجموع الغرف المشغولة خلال الشهر</w:t>
      </w: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عدد أيام الشهر نفسه</w:t>
      </w:r>
    </w:p>
    <w:p w:rsidR="00973486" w:rsidRPr="004616D2" w:rsidRDefault="00973486" w:rsidP="00973486">
      <w:pPr>
        <w:numPr>
          <w:ilvl w:val="12"/>
          <w:numId w:val="0"/>
        </w:numPr>
        <w:tabs>
          <w:tab w:val="left" w:pos="9178"/>
        </w:tabs>
        <w:ind w:left="424" w:hanging="284"/>
        <w:jc w:val="lowKashida"/>
        <w:rPr>
          <w:rFonts w:cs="Simplified Arabic"/>
          <w:sz w:val="24"/>
          <w:szCs w:val="24"/>
          <w:rtl/>
        </w:rPr>
      </w:pPr>
    </w:p>
    <w:p w:rsidR="00973486" w:rsidRPr="00B87476" w:rsidRDefault="00973486" w:rsidP="00E326A8">
      <w:pPr>
        <w:pStyle w:val="Heading6"/>
        <w:numPr>
          <w:ilvl w:val="12"/>
          <w:numId w:val="0"/>
        </w:numPr>
        <w:tabs>
          <w:tab w:val="left" w:pos="7764"/>
          <w:tab w:val="left" w:pos="9572"/>
        </w:tabs>
        <w:ind w:left="424" w:hanging="284"/>
        <w:jc w:val="lowKashida"/>
        <w:rPr>
          <w:b w:val="0"/>
          <w:bCs w:val="0"/>
          <w:rtl/>
        </w:rPr>
      </w:pPr>
      <w:r w:rsidRPr="00B87476">
        <w:rPr>
          <w:b w:val="0"/>
          <w:bCs w:val="0"/>
          <w:rtl/>
        </w:rPr>
        <w:t>2</w:t>
      </w:r>
      <w:r w:rsidRPr="00B87476">
        <w:rPr>
          <w:rFonts w:hint="cs"/>
          <w:b w:val="0"/>
          <w:bCs w:val="0"/>
          <w:rtl/>
        </w:rPr>
        <w:t xml:space="preserve"> </w:t>
      </w:r>
      <w:r w:rsidRPr="00B87476">
        <w:rPr>
          <w:b w:val="0"/>
          <w:bCs w:val="0"/>
          <w:rtl/>
        </w:rPr>
        <w:t>. النسبة المئوية لإشغال الغرف  =</w:t>
      </w:r>
      <w:r w:rsidRPr="00B87476">
        <w:rPr>
          <w:rFonts w:hint="cs"/>
          <w:b w:val="0"/>
          <w:bCs w:val="0"/>
          <w:rtl/>
        </w:rPr>
        <w:t xml:space="preserve">  </w:t>
      </w:r>
      <w:r w:rsidRPr="00B87476">
        <w:rPr>
          <w:b w:val="0"/>
          <w:bCs w:val="0"/>
          <w:u w:val="single"/>
          <w:rtl/>
        </w:rPr>
        <w:t>مجموع الغرف المشغولة خلال الشهر</w:t>
      </w:r>
      <w:r w:rsidR="005232E3">
        <w:rPr>
          <w:rFonts w:hint="cs"/>
          <w:b w:val="0"/>
          <w:bCs w:val="0"/>
          <w:u w:val="single"/>
          <w:rtl/>
        </w:rPr>
        <w:t xml:space="preserve">  </w:t>
      </w:r>
      <w:r w:rsidR="00555B03" w:rsidRPr="00B87476">
        <w:rPr>
          <w:rFonts w:hint="cs"/>
          <w:b w:val="0"/>
          <w:bCs w:val="0"/>
          <w:rtl/>
        </w:rPr>
        <w:t>×</w:t>
      </w:r>
      <w:r w:rsidRPr="00B87476">
        <w:rPr>
          <w:rFonts w:hint="cs"/>
          <w:b w:val="0"/>
          <w:bCs w:val="0"/>
          <w:rtl/>
        </w:rPr>
        <w:t xml:space="preserve">100 </w:t>
      </w:r>
    </w:p>
    <w:p w:rsidR="00973486" w:rsidRPr="004616D2" w:rsidRDefault="00973486" w:rsidP="00555B03">
      <w:pPr>
        <w:numPr>
          <w:ilvl w:val="12"/>
          <w:numId w:val="0"/>
        </w:numPr>
        <w:tabs>
          <w:tab w:val="left" w:pos="7764"/>
          <w:tab w:val="left" w:pos="9572"/>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w:t>
      </w:r>
      <w:r w:rsidRPr="00865024">
        <w:rPr>
          <w:rFonts w:cs="Simplified Arabic"/>
          <w:sz w:val="24"/>
          <w:szCs w:val="24"/>
          <w:rtl/>
        </w:rPr>
        <w:t>أيام الشهر نفسه</w:t>
      </w:r>
      <w:r w:rsidR="00865024">
        <w:rPr>
          <w:rFonts w:cs="Simplified Arabic" w:hint="cs"/>
          <w:sz w:val="24"/>
          <w:szCs w:val="24"/>
          <w:rtl/>
        </w:rPr>
        <w:t xml:space="preserve"> </w:t>
      </w:r>
      <w:r w:rsidR="00865024" w:rsidRPr="00865024">
        <w:rPr>
          <w:rFonts w:cs="Simplified Arabic" w:hint="cs"/>
          <w:sz w:val="24"/>
          <w:szCs w:val="24"/>
          <w:rtl/>
        </w:rPr>
        <w:t>× عدد الغرف المتاح</w:t>
      </w:r>
      <w:r w:rsidRPr="004616D2">
        <w:rPr>
          <w:rFonts w:cs="Simplified Arabic"/>
          <w:sz w:val="24"/>
          <w:szCs w:val="24"/>
          <w:rtl/>
        </w:rPr>
        <w:tab/>
      </w:r>
    </w:p>
    <w:p w:rsidR="00973486" w:rsidRPr="004616D2" w:rsidRDefault="00973486" w:rsidP="00973486">
      <w:pPr>
        <w:numPr>
          <w:ilvl w:val="12"/>
          <w:numId w:val="0"/>
        </w:numPr>
        <w:tabs>
          <w:tab w:val="left" w:pos="9178"/>
        </w:tabs>
        <w:ind w:left="424" w:hanging="284"/>
        <w:jc w:val="lowKashida"/>
        <w:rPr>
          <w:rFonts w:cs="Simplified Arabic"/>
          <w:sz w:val="24"/>
          <w:szCs w:val="24"/>
          <w:rtl/>
        </w:rPr>
      </w:pP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3. متوسط إشغال الأسِرَّة </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الأسِرَّة المشغولة خلال الشهر</w:t>
      </w:r>
    </w:p>
    <w:p w:rsidR="00973486" w:rsidRPr="004616D2" w:rsidRDefault="00973486" w:rsidP="00D33BEF">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عدد أيام الشهر نفسه</w:t>
      </w:r>
    </w:p>
    <w:p w:rsidR="00973486" w:rsidRPr="00B87476" w:rsidRDefault="00973486" w:rsidP="00E326A8">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4 </w:t>
      </w:r>
      <w:r w:rsidRPr="00B87476">
        <w:rPr>
          <w:b w:val="0"/>
          <w:bCs w:val="0"/>
          <w:rtl/>
        </w:rPr>
        <w:t xml:space="preserve">. النسبة المئوية لإشغال الأسِرَّة  = </w:t>
      </w:r>
      <w:r w:rsidRPr="00B87476">
        <w:rPr>
          <w:rFonts w:hint="cs"/>
          <w:b w:val="0"/>
          <w:bCs w:val="0"/>
          <w:rtl/>
        </w:rPr>
        <w:t xml:space="preserve">   </w:t>
      </w:r>
      <w:r w:rsidRPr="00B87476">
        <w:rPr>
          <w:b w:val="0"/>
          <w:bCs w:val="0"/>
          <w:u w:val="single"/>
          <w:rtl/>
        </w:rPr>
        <w:t xml:space="preserve">مجموع </w:t>
      </w:r>
      <w:r w:rsidRPr="00B87476">
        <w:rPr>
          <w:rFonts w:hint="cs"/>
          <w:b w:val="0"/>
          <w:bCs w:val="0"/>
          <w:u w:val="single"/>
          <w:rtl/>
        </w:rPr>
        <w:t xml:space="preserve">الأسِرَّة </w:t>
      </w:r>
      <w:r w:rsidRPr="00B87476">
        <w:rPr>
          <w:b w:val="0"/>
          <w:bCs w:val="0"/>
          <w:u w:val="single"/>
          <w:rtl/>
        </w:rPr>
        <w:t xml:space="preserve">المشغولة خلال الشهر </w:t>
      </w:r>
      <w:r w:rsidR="005232E3">
        <w:rPr>
          <w:rFonts w:hint="cs"/>
          <w:b w:val="0"/>
          <w:bCs w:val="0"/>
          <w:u w:val="single"/>
          <w:rtl/>
        </w:rPr>
        <w:t xml:space="preserve">  </w:t>
      </w:r>
      <w:r w:rsidRPr="00B87476">
        <w:rPr>
          <w:rFonts w:hint="cs"/>
          <w:b w:val="0"/>
          <w:bCs w:val="0"/>
          <w:rtl/>
        </w:rPr>
        <w:t xml:space="preserve"> </w:t>
      </w:r>
      <w:r w:rsidR="00555B03" w:rsidRPr="00B87476">
        <w:rPr>
          <w:rtl/>
        </w:rPr>
        <w:t>×</w:t>
      </w:r>
      <w:r w:rsidRPr="00B87476">
        <w:rPr>
          <w:rFonts w:hint="cs"/>
          <w:b w:val="0"/>
          <w:bCs w:val="0"/>
          <w:rtl/>
        </w:rPr>
        <w:t xml:space="preserve">100 </w:t>
      </w:r>
    </w:p>
    <w:p w:rsidR="00973486" w:rsidRDefault="00973486" w:rsidP="008B7AC9">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sidR="00865024">
        <w:rPr>
          <w:rFonts w:cs="Simplified Arabic" w:hint="cs"/>
          <w:sz w:val="24"/>
          <w:szCs w:val="24"/>
          <w:rtl/>
        </w:rPr>
        <w:t xml:space="preserve">   </w:t>
      </w:r>
      <w:r w:rsidRPr="00B87476">
        <w:rPr>
          <w:rFonts w:cs="Simplified Arabic"/>
          <w:sz w:val="24"/>
          <w:szCs w:val="24"/>
          <w:rtl/>
        </w:rPr>
        <w:t xml:space="preserve">عدد أيام الشهر نفسه  </w:t>
      </w:r>
      <w:r w:rsidR="00865024" w:rsidRPr="00865024">
        <w:rPr>
          <w:rFonts w:cs="Simplified Arabic" w:hint="cs"/>
          <w:sz w:val="24"/>
          <w:szCs w:val="24"/>
          <w:rtl/>
        </w:rPr>
        <w:t>× عدد</w:t>
      </w:r>
      <w:r w:rsidR="008B7AC9" w:rsidRPr="008B7AC9">
        <w:rPr>
          <w:rFonts w:cs="Simplified Arabic" w:hint="cs"/>
          <w:sz w:val="24"/>
          <w:szCs w:val="24"/>
          <w:rtl/>
        </w:rPr>
        <w:t xml:space="preserve"> الأسِرَّة</w:t>
      </w:r>
      <w:r w:rsidR="008B7AC9" w:rsidRPr="00865024">
        <w:rPr>
          <w:rFonts w:cs="Simplified Arabic" w:hint="cs"/>
          <w:sz w:val="24"/>
          <w:szCs w:val="24"/>
          <w:rtl/>
        </w:rPr>
        <w:t xml:space="preserve"> </w:t>
      </w:r>
      <w:r w:rsidR="00865024" w:rsidRPr="00865024">
        <w:rPr>
          <w:rFonts w:cs="Simplified Arabic" w:hint="cs"/>
          <w:sz w:val="24"/>
          <w:szCs w:val="24"/>
          <w:rtl/>
        </w:rPr>
        <w:t>المتاح</w:t>
      </w:r>
    </w:p>
    <w:p w:rsidR="00865024" w:rsidRPr="00B87476" w:rsidRDefault="00865024" w:rsidP="00865024">
      <w:pPr>
        <w:numPr>
          <w:ilvl w:val="12"/>
          <w:numId w:val="0"/>
        </w:numPr>
        <w:tabs>
          <w:tab w:val="left" w:pos="7481"/>
          <w:tab w:val="left" w:pos="9572"/>
        </w:tabs>
        <w:ind w:left="424" w:hanging="284"/>
        <w:jc w:val="lowKashida"/>
        <w:rPr>
          <w:rFonts w:cs="Simplified Arabic"/>
          <w:sz w:val="24"/>
          <w:szCs w:val="24"/>
          <w:rtl/>
        </w:rPr>
      </w:pPr>
    </w:p>
    <w:p w:rsidR="00973486" w:rsidRPr="00555B03" w:rsidRDefault="00973486" w:rsidP="00E6013B">
      <w:pPr>
        <w:numPr>
          <w:ilvl w:val="12"/>
          <w:numId w:val="0"/>
        </w:numPr>
        <w:tabs>
          <w:tab w:val="left" w:pos="7764"/>
          <w:tab w:val="left" w:pos="9572"/>
        </w:tabs>
        <w:ind w:left="424" w:hanging="284"/>
        <w:jc w:val="lowKashida"/>
        <w:rPr>
          <w:b/>
          <w:bCs/>
          <w:rtl/>
        </w:rPr>
      </w:pPr>
      <w:r w:rsidRPr="00577E48">
        <w:rPr>
          <w:rFonts w:cs="Simplified Arabic" w:hint="cs"/>
          <w:sz w:val="24"/>
          <w:szCs w:val="24"/>
          <w:rtl/>
        </w:rPr>
        <w:t xml:space="preserve">5 </w:t>
      </w:r>
      <w:r w:rsidRPr="00577E48">
        <w:rPr>
          <w:rFonts w:cs="Simplified Arabic"/>
          <w:sz w:val="24"/>
          <w:szCs w:val="24"/>
          <w:rtl/>
        </w:rPr>
        <w:t xml:space="preserve">. </w:t>
      </w:r>
      <w:r w:rsidR="00E6013B">
        <w:rPr>
          <w:rFonts w:cs="Simplified Arabic" w:hint="cs"/>
          <w:sz w:val="24"/>
          <w:szCs w:val="24"/>
          <w:rtl/>
        </w:rPr>
        <w:t xml:space="preserve">النسبة المئوية </w:t>
      </w:r>
      <w:r w:rsidRPr="00577E48">
        <w:rPr>
          <w:rFonts w:cs="Simplified Arabic"/>
          <w:sz w:val="24"/>
          <w:szCs w:val="24"/>
          <w:rtl/>
        </w:rPr>
        <w:t xml:space="preserve">للنزلاء حسب الجنسية  </w:t>
      </w:r>
      <w:r w:rsidRPr="00555B03">
        <w:rPr>
          <w:rFonts w:cs="Simplified Arabic"/>
          <w:sz w:val="24"/>
          <w:szCs w:val="24"/>
          <w:rtl/>
        </w:rPr>
        <w:t>=</w:t>
      </w:r>
      <w:r w:rsidRPr="00555B03">
        <w:rPr>
          <w:rtl/>
        </w:rPr>
        <w:t xml:space="preserve"> </w:t>
      </w:r>
      <w:r w:rsidRPr="00555B03">
        <w:rPr>
          <w:rFonts w:hint="cs"/>
          <w:rtl/>
        </w:rPr>
        <w:t xml:space="preserve">   </w:t>
      </w:r>
      <w:r w:rsidRPr="00555B03">
        <w:rPr>
          <w:rFonts w:cs="Simplified Arabic" w:hint="eastAsia"/>
          <w:sz w:val="24"/>
          <w:szCs w:val="24"/>
          <w:u w:val="single"/>
          <w:rtl/>
        </w:rPr>
        <w:t>عدد</w:t>
      </w:r>
      <w:r w:rsidRPr="00555B03">
        <w:rPr>
          <w:rFonts w:cs="Simplified Arabic"/>
          <w:sz w:val="24"/>
          <w:szCs w:val="24"/>
          <w:u w:val="single"/>
          <w:rtl/>
        </w:rPr>
        <w:t xml:space="preserve"> </w:t>
      </w:r>
      <w:r w:rsidRPr="00555B03">
        <w:rPr>
          <w:rFonts w:cs="Simplified Arabic" w:hint="eastAsia"/>
          <w:sz w:val="24"/>
          <w:szCs w:val="24"/>
          <w:u w:val="single"/>
          <w:rtl/>
        </w:rPr>
        <w:t>النزلاء</w:t>
      </w:r>
      <w:r w:rsidRPr="00555B03">
        <w:rPr>
          <w:rFonts w:cs="Simplified Arabic"/>
          <w:sz w:val="24"/>
          <w:szCs w:val="24"/>
          <w:u w:val="single"/>
        </w:rPr>
        <w:t xml:space="preserve"> </w:t>
      </w:r>
      <w:r w:rsidRPr="00555B03">
        <w:rPr>
          <w:rFonts w:cs="Simplified Arabic"/>
          <w:sz w:val="24"/>
          <w:szCs w:val="24"/>
          <w:u w:val="single"/>
          <w:rtl/>
        </w:rPr>
        <w:t>حسب كل جنسية</w:t>
      </w:r>
      <w:r w:rsidR="005232E3">
        <w:rPr>
          <w:rFonts w:cs="Simplified Arabic" w:hint="cs"/>
          <w:sz w:val="24"/>
          <w:szCs w:val="24"/>
          <w:u w:val="single"/>
          <w:rtl/>
        </w:rPr>
        <w:t xml:space="preserve">   </w:t>
      </w:r>
      <w:r w:rsidRPr="00555B03">
        <w:rPr>
          <w:rFonts w:cs="Simplified Arabic" w:hint="cs"/>
          <w:sz w:val="24"/>
          <w:szCs w:val="24"/>
          <w:rtl/>
        </w:rPr>
        <w:t xml:space="preserve"> </w:t>
      </w:r>
      <w:r w:rsidR="00555B03" w:rsidRPr="00B87476">
        <w:rPr>
          <w:rFonts w:hint="cs"/>
          <w:rtl/>
        </w:rPr>
        <w:t xml:space="preserve"> </w:t>
      </w:r>
      <w:r w:rsidR="00555B03" w:rsidRPr="00555B03">
        <w:rPr>
          <w:rFonts w:cs="Simplified Arabic" w:hint="cs"/>
          <w:sz w:val="24"/>
          <w:szCs w:val="24"/>
          <w:rtl/>
        </w:rPr>
        <w:t>×</w:t>
      </w:r>
      <w:r w:rsidR="00555B03">
        <w:rPr>
          <w:rFonts w:cs="Simplified Arabic" w:hint="cs"/>
          <w:sz w:val="24"/>
          <w:szCs w:val="24"/>
          <w:rtl/>
        </w:rPr>
        <w:t>100</w:t>
      </w:r>
    </w:p>
    <w:p w:rsidR="00973486" w:rsidRPr="00B87476" w:rsidRDefault="00973486" w:rsidP="00555B03">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sidRPr="00B87476">
        <w:rPr>
          <w:rFonts w:cs="Simplified Arabic" w:hint="eastAsia"/>
          <w:sz w:val="24"/>
          <w:szCs w:val="24"/>
          <w:rtl/>
        </w:rPr>
        <w:t>مجموع</w:t>
      </w:r>
      <w:r w:rsidRPr="00B87476">
        <w:rPr>
          <w:rFonts w:cs="Simplified Arabic"/>
          <w:sz w:val="24"/>
          <w:szCs w:val="24"/>
          <w:rtl/>
        </w:rPr>
        <w:t xml:space="preserve"> </w:t>
      </w:r>
      <w:r w:rsidRPr="00B87476">
        <w:rPr>
          <w:rFonts w:cs="Simplified Arabic" w:hint="eastAsia"/>
          <w:sz w:val="24"/>
          <w:szCs w:val="24"/>
          <w:rtl/>
        </w:rPr>
        <w:t>النزلاء</w:t>
      </w:r>
      <w:r w:rsidRPr="00B87476">
        <w:rPr>
          <w:rFonts w:cs="Simplified Arabic"/>
          <w:sz w:val="24"/>
          <w:szCs w:val="24"/>
        </w:rPr>
        <w:t xml:space="preserve"> </w:t>
      </w:r>
      <w:r w:rsidRPr="00B87476">
        <w:rPr>
          <w:rFonts w:cs="Simplified Arabic"/>
          <w:sz w:val="24"/>
          <w:szCs w:val="24"/>
          <w:rtl/>
        </w:rPr>
        <w:t>لكافة الجنسيات</w:t>
      </w:r>
      <w:r w:rsidRPr="00B87476">
        <w:rPr>
          <w:rFonts w:cs="Simplified Arabic"/>
          <w:sz w:val="24"/>
          <w:szCs w:val="24"/>
          <w:rtl/>
        </w:rPr>
        <w:tab/>
      </w:r>
    </w:p>
    <w:p w:rsidR="00973486" w:rsidRPr="00B87476" w:rsidRDefault="00973486" w:rsidP="00DF710E">
      <w:pPr>
        <w:pStyle w:val="Heading6"/>
        <w:numPr>
          <w:ilvl w:val="12"/>
          <w:numId w:val="0"/>
        </w:numPr>
        <w:tabs>
          <w:tab w:val="left" w:pos="8721"/>
          <w:tab w:val="left" w:pos="9572"/>
        </w:tabs>
        <w:ind w:left="424" w:hanging="284"/>
        <w:jc w:val="lowKashida"/>
        <w:rPr>
          <w:b w:val="0"/>
          <w:bCs w:val="0"/>
          <w:rtl/>
        </w:rPr>
      </w:pPr>
      <w:r w:rsidRPr="00B87476">
        <w:rPr>
          <w:rFonts w:hint="cs"/>
          <w:b w:val="0"/>
          <w:bCs w:val="0"/>
          <w:rtl/>
        </w:rPr>
        <w:lastRenderedPageBreak/>
        <w:t>6</w:t>
      </w:r>
      <w:r w:rsidRPr="00B87476">
        <w:rPr>
          <w:b w:val="0"/>
          <w:bCs w:val="0"/>
          <w:rtl/>
        </w:rPr>
        <w:t xml:space="preserve">. </w:t>
      </w:r>
      <w:r w:rsidR="00DF710E" w:rsidRPr="00DF710E">
        <w:rPr>
          <w:rFonts w:hint="cs"/>
          <w:b w:val="0"/>
          <w:bCs w:val="0"/>
          <w:rtl/>
        </w:rPr>
        <w:t>النسبة المئوية</w:t>
      </w:r>
      <w:r w:rsidR="00DF710E">
        <w:rPr>
          <w:rFonts w:hint="cs"/>
          <w:rtl/>
        </w:rPr>
        <w:t xml:space="preserve"> </w:t>
      </w:r>
      <w:r w:rsidRPr="00B87476">
        <w:rPr>
          <w:b w:val="0"/>
          <w:bCs w:val="0"/>
          <w:rtl/>
        </w:rPr>
        <w:t xml:space="preserve">لليالي المبيت في الفندق حسب الجنسية  = </w:t>
      </w:r>
      <w:r w:rsidRPr="00B87476">
        <w:rPr>
          <w:b w:val="0"/>
          <w:bCs w:val="0"/>
          <w:u w:val="single"/>
          <w:rtl/>
        </w:rPr>
        <w:t>عدد ليالي المبيت حسب الجنسية</w:t>
      </w:r>
      <w:r w:rsidRPr="00B87476">
        <w:rPr>
          <w:rFonts w:hint="cs"/>
          <w:b w:val="0"/>
          <w:bCs w:val="0"/>
          <w:u w:val="single"/>
          <w:rtl/>
        </w:rPr>
        <w:t xml:space="preserve"> خلال الشهر</w:t>
      </w:r>
      <w:r w:rsidR="005232E3">
        <w:rPr>
          <w:rFonts w:hint="cs"/>
          <w:b w:val="0"/>
          <w:bCs w:val="0"/>
          <w:u w:val="single"/>
          <w:rtl/>
        </w:rPr>
        <w:t xml:space="preserve"> </w:t>
      </w:r>
      <w:r w:rsidRPr="00B87476">
        <w:rPr>
          <w:rFonts w:hint="cs"/>
          <w:b w:val="0"/>
          <w:bCs w:val="0"/>
          <w:rtl/>
        </w:rPr>
        <w:t xml:space="preserve">×100                                                                                                                    </w:t>
      </w:r>
    </w:p>
    <w:p w:rsidR="00973486" w:rsidRPr="00B87476" w:rsidRDefault="00973486" w:rsidP="00973486">
      <w:pPr>
        <w:pStyle w:val="Heading6"/>
        <w:numPr>
          <w:ilvl w:val="12"/>
          <w:numId w:val="0"/>
        </w:numPr>
        <w:tabs>
          <w:tab w:val="left" w:pos="8721"/>
          <w:tab w:val="left" w:pos="9572"/>
        </w:tabs>
        <w:ind w:left="424" w:hanging="284"/>
        <w:jc w:val="lowKashida"/>
        <w:rPr>
          <w:b w:val="0"/>
          <w:bCs w:val="0"/>
          <w:rtl/>
        </w:rPr>
      </w:pPr>
      <w:r w:rsidRPr="00B87476">
        <w:rPr>
          <w:rFonts w:hint="cs"/>
          <w:b w:val="0"/>
          <w:bCs w:val="0"/>
          <w:rtl/>
        </w:rPr>
        <w:t xml:space="preserve">                                                             </w:t>
      </w:r>
      <w:r w:rsidR="00FA566A">
        <w:rPr>
          <w:rFonts w:hint="cs"/>
          <w:b w:val="0"/>
          <w:bCs w:val="0"/>
          <w:rtl/>
        </w:rPr>
        <w:t xml:space="preserve">    </w:t>
      </w:r>
      <w:r w:rsidRPr="00B87476">
        <w:rPr>
          <w:rFonts w:hint="cs"/>
          <w:b w:val="0"/>
          <w:bCs w:val="0"/>
          <w:rtl/>
        </w:rPr>
        <w:t xml:space="preserve"> </w:t>
      </w:r>
      <w:r w:rsidRPr="00B87476">
        <w:rPr>
          <w:b w:val="0"/>
          <w:bCs w:val="0"/>
          <w:rtl/>
        </w:rPr>
        <w:t>مجموع ليالي المبيت لكافة الجنسيات</w:t>
      </w:r>
      <w:r w:rsidRPr="00B87476">
        <w:rPr>
          <w:rFonts w:hint="cs"/>
          <w:b w:val="0"/>
          <w:bCs w:val="0"/>
          <w:rtl/>
        </w:rPr>
        <w:t xml:space="preserve"> </w:t>
      </w:r>
    </w:p>
    <w:p w:rsidR="00973486" w:rsidRPr="004616D2" w:rsidRDefault="00973486" w:rsidP="00973486">
      <w:pPr>
        <w:pStyle w:val="Heading6"/>
        <w:numPr>
          <w:ilvl w:val="12"/>
          <w:numId w:val="0"/>
        </w:numPr>
        <w:tabs>
          <w:tab w:val="left" w:pos="8721"/>
          <w:tab w:val="left" w:pos="9572"/>
        </w:tabs>
        <w:ind w:left="424" w:hanging="284"/>
        <w:jc w:val="lowKashida"/>
        <w:rPr>
          <w:rtl/>
        </w:rPr>
      </w:pPr>
      <w:r w:rsidRPr="004616D2">
        <w:rPr>
          <w:rtl/>
        </w:rPr>
        <w:tab/>
      </w:r>
    </w:p>
    <w:p w:rsidR="00973486" w:rsidRPr="004616D2" w:rsidRDefault="00973486" w:rsidP="00973486">
      <w:pPr>
        <w:numPr>
          <w:ilvl w:val="12"/>
          <w:numId w:val="0"/>
        </w:numPr>
        <w:tabs>
          <w:tab w:val="left" w:pos="-1872"/>
        </w:tabs>
        <w:ind w:left="424" w:hanging="284"/>
        <w:jc w:val="lowKashida"/>
        <w:rPr>
          <w:rFonts w:cs="Simplified Arabic"/>
          <w:sz w:val="24"/>
          <w:szCs w:val="24"/>
          <w:rtl/>
        </w:rPr>
      </w:pPr>
      <w:r w:rsidRPr="004616D2">
        <w:rPr>
          <w:rFonts w:cs="Simplified Arabic" w:hint="cs"/>
          <w:sz w:val="24"/>
          <w:szCs w:val="24"/>
          <w:rtl/>
        </w:rPr>
        <w:t xml:space="preserve"> 7</w:t>
      </w:r>
      <w:r w:rsidRPr="004616D2">
        <w:rPr>
          <w:rFonts w:cs="Simplified Arabic"/>
          <w:sz w:val="24"/>
          <w:szCs w:val="24"/>
          <w:rtl/>
        </w:rPr>
        <w:t xml:space="preserve">. معدل مدة </w:t>
      </w:r>
      <w:r w:rsidRPr="004616D2">
        <w:rPr>
          <w:rFonts w:cs="Simplified Arabic" w:hint="cs"/>
          <w:sz w:val="24"/>
          <w:szCs w:val="24"/>
          <w:rtl/>
        </w:rPr>
        <w:t>الإ</w:t>
      </w:r>
      <w:r w:rsidRPr="004616D2">
        <w:rPr>
          <w:rFonts w:cs="Simplified Arabic"/>
          <w:sz w:val="24"/>
          <w:szCs w:val="24"/>
          <w:rtl/>
        </w:rPr>
        <w:t xml:space="preserve">قامة للجنسية  = </w:t>
      </w:r>
      <w:r w:rsidRPr="004616D2">
        <w:rPr>
          <w:rFonts w:cs="Simplified Arabic"/>
          <w:sz w:val="24"/>
          <w:szCs w:val="24"/>
          <w:u w:val="single"/>
          <w:rtl/>
        </w:rPr>
        <w:t xml:space="preserve"> عدد ليالي المبيت للنزلاء حسب الجنسية</w:t>
      </w:r>
      <w:r w:rsidRPr="004616D2">
        <w:rPr>
          <w:rFonts w:cs="Simplified Arabic" w:hint="cs"/>
          <w:sz w:val="24"/>
          <w:szCs w:val="24"/>
          <w:u w:val="single"/>
          <w:rtl/>
        </w:rPr>
        <w:t xml:space="preserve"> خلال الشهر</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نزلاء ذات الجنسية </w:t>
      </w:r>
      <w:r w:rsidRPr="004616D2">
        <w:rPr>
          <w:rFonts w:cs="Simplified Arabic" w:hint="cs"/>
          <w:sz w:val="24"/>
          <w:szCs w:val="24"/>
          <w:rtl/>
        </w:rPr>
        <w:t>خلال الشهر نفسه</w:t>
      </w:r>
    </w:p>
    <w:p w:rsidR="00973486" w:rsidRPr="004616D2" w:rsidRDefault="00973486" w:rsidP="00973486">
      <w:pPr>
        <w:numPr>
          <w:ilvl w:val="12"/>
          <w:numId w:val="0"/>
        </w:numPr>
        <w:jc w:val="lowKashida"/>
        <w:rPr>
          <w:rFonts w:cs="Simplified Arabic"/>
          <w:sz w:val="24"/>
          <w:szCs w:val="24"/>
          <w:rtl/>
        </w:rPr>
      </w:pPr>
    </w:p>
    <w:p w:rsidR="00973486" w:rsidRPr="004616D2" w:rsidRDefault="00973486" w:rsidP="00973486">
      <w:pPr>
        <w:numPr>
          <w:ilvl w:val="12"/>
          <w:numId w:val="0"/>
        </w:numPr>
        <w:ind w:left="-285" w:firstLine="284"/>
        <w:jc w:val="lowKashida"/>
        <w:rPr>
          <w:rFonts w:cs="Simplified Arabic"/>
          <w:b/>
          <w:bCs/>
          <w:sz w:val="24"/>
          <w:szCs w:val="24"/>
          <w:rtl/>
        </w:rPr>
      </w:pPr>
      <w:r w:rsidRPr="004616D2">
        <w:rPr>
          <w:rFonts w:cs="Simplified Arabic"/>
          <w:b/>
          <w:bCs/>
          <w:sz w:val="24"/>
          <w:szCs w:val="24"/>
          <w:rtl/>
        </w:rPr>
        <w:t>معادلات احتساب المتوسطات والنسب المئوية خلال الربع للنتائج الرئيسية</w:t>
      </w:r>
    </w:p>
    <w:p w:rsidR="00973486" w:rsidRPr="00FF0363" w:rsidRDefault="00973486" w:rsidP="00973486">
      <w:pPr>
        <w:numPr>
          <w:ilvl w:val="12"/>
          <w:numId w:val="0"/>
        </w:numPr>
        <w:ind w:firstLine="566"/>
        <w:jc w:val="lowKashida"/>
        <w:rPr>
          <w:rFonts w:cs="Simplified Arabic"/>
          <w:sz w:val="8"/>
          <w:szCs w:val="8"/>
          <w:rtl/>
        </w:rPr>
      </w:pP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1. متوسط عدد الغرف خلال الربع</w:t>
      </w:r>
      <w:r w:rsidRPr="004616D2">
        <w:rPr>
          <w:rFonts w:cs="Simplified Arabic" w:hint="cs"/>
          <w:sz w:val="24"/>
          <w:szCs w:val="24"/>
          <w:rtl/>
        </w:rPr>
        <w:t xml:space="preserve"> </w:t>
      </w:r>
      <w:r w:rsidRPr="004616D2">
        <w:rPr>
          <w:rFonts w:cs="Simplified Arabic"/>
          <w:sz w:val="24"/>
          <w:szCs w:val="24"/>
          <w:rtl/>
        </w:rPr>
        <w:t xml:space="preserve"> =  </w:t>
      </w:r>
      <w:r w:rsidRPr="004616D2">
        <w:rPr>
          <w:rFonts w:cs="Simplified Arabic"/>
          <w:sz w:val="24"/>
          <w:szCs w:val="24"/>
          <w:u w:val="single"/>
          <w:rtl/>
        </w:rPr>
        <w:t>مجموع عدد الغرف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 3</w:t>
      </w:r>
      <w:r w:rsidR="00FA566A">
        <w:rPr>
          <w:rFonts w:cs="Simplified Arabic" w:hint="cs"/>
          <w:sz w:val="24"/>
          <w:szCs w:val="24"/>
          <w:rtl/>
        </w:rPr>
        <w:t xml:space="preserve"> شهور</w:t>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2. متوسط عدد الأسِرَّة خلال الربع</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الأسِرَّة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3</w:t>
      </w:r>
      <w:r w:rsidR="00FA566A">
        <w:rPr>
          <w:rFonts w:cs="Simplified Arabic" w:hint="cs"/>
          <w:sz w:val="24"/>
          <w:szCs w:val="24"/>
          <w:rtl/>
        </w:rPr>
        <w:t xml:space="preserve"> شهور</w:t>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ind w:left="424" w:hanging="284"/>
        <w:jc w:val="lowKashida"/>
        <w:rPr>
          <w:rFonts w:cs="Simplified Arabic"/>
          <w:sz w:val="24"/>
          <w:szCs w:val="24"/>
          <w:u w:val="single"/>
          <w:rtl/>
        </w:rPr>
      </w:pPr>
      <w:r w:rsidRPr="004616D2">
        <w:rPr>
          <w:rFonts w:cs="Simplified Arabic"/>
          <w:sz w:val="24"/>
          <w:szCs w:val="24"/>
          <w:rtl/>
        </w:rPr>
        <w:t xml:space="preserve">3. متوسط إشغال الغرف خلال الربع  = </w:t>
      </w:r>
      <w:r w:rsidRPr="004616D2">
        <w:rPr>
          <w:rFonts w:cs="Simplified Arabic"/>
          <w:sz w:val="24"/>
          <w:szCs w:val="24"/>
          <w:u w:val="single"/>
          <w:rtl/>
        </w:rPr>
        <w:t xml:space="preserve"> مجموع عدد الغرف المشغولة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عدد أيام الربع</w:t>
      </w:r>
    </w:p>
    <w:p w:rsidR="00973486" w:rsidRPr="004616D2" w:rsidRDefault="00973486" w:rsidP="00973486">
      <w:pPr>
        <w:numPr>
          <w:ilvl w:val="12"/>
          <w:numId w:val="0"/>
        </w:numPr>
        <w:ind w:left="424" w:hanging="284"/>
        <w:jc w:val="lowKashida"/>
        <w:rPr>
          <w:rFonts w:cs="Simplified Arabic"/>
          <w:sz w:val="24"/>
          <w:szCs w:val="24"/>
          <w:rtl/>
        </w:rPr>
      </w:pPr>
    </w:p>
    <w:p w:rsidR="00973486" w:rsidRPr="00B87476" w:rsidRDefault="00973486" w:rsidP="00466704">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4 </w:t>
      </w:r>
      <w:r w:rsidRPr="00B87476">
        <w:rPr>
          <w:b w:val="0"/>
          <w:bCs w:val="0"/>
          <w:rtl/>
        </w:rPr>
        <w:t>. النسبة المئوية لإشغال الغرف خلال الربع  =</w:t>
      </w:r>
      <w:r w:rsidRPr="00B87476">
        <w:rPr>
          <w:rFonts w:hint="cs"/>
          <w:b w:val="0"/>
          <w:bCs w:val="0"/>
          <w:rtl/>
        </w:rPr>
        <w:t xml:space="preserve"> </w:t>
      </w:r>
      <w:r w:rsidR="005232E3" w:rsidRPr="001E235B">
        <w:rPr>
          <w:rFonts w:hint="cs"/>
          <w:b w:val="0"/>
          <w:bCs w:val="0"/>
          <w:u w:val="single"/>
          <w:rtl/>
        </w:rPr>
        <w:t xml:space="preserve"> </w:t>
      </w:r>
      <w:r w:rsidRPr="001E235B">
        <w:rPr>
          <w:rFonts w:hint="cs"/>
          <w:b w:val="0"/>
          <w:bCs w:val="0"/>
          <w:u w:val="single"/>
          <w:rtl/>
        </w:rPr>
        <w:t xml:space="preserve"> </w:t>
      </w:r>
      <w:r w:rsidR="00BC7AE2">
        <w:rPr>
          <w:rFonts w:hint="cs"/>
          <w:b w:val="0"/>
          <w:bCs w:val="0"/>
          <w:u w:val="single"/>
          <w:rtl/>
        </w:rPr>
        <w:t>مجموع</w:t>
      </w:r>
      <w:r w:rsidR="00FA566A" w:rsidRPr="00FA566A">
        <w:rPr>
          <w:rFonts w:hint="cs"/>
          <w:b w:val="0"/>
          <w:bCs w:val="0"/>
          <w:u w:val="single"/>
          <w:rtl/>
        </w:rPr>
        <w:t xml:space="preserve"> </w:t>
      </w:r>
      <w:r w:rsidRPr="00FA566A">
        <w:rPr>
          <w:b w:val="0"/>
          <w:bCs w:val="0"/>
          <w:u w:val="single"/>
          <w:rtl/>
        </w:rPr>
        <w:t>الغرف</w:t>
      </w:r>
      <w:r w:rsidR="00BC7AE2">
        <w:rPr>
          <w:rFonts w:hint="cs"/>
          <w:b w:val="0"/>
          <w:bCs w:val="0"/>
          <w:u w:val="single"/>
          <w:rtl/>
        </w:rPr>
        <w:t xml:space="preserve"> المشغولة</w:t>
      </w:r>
      <w:r w:rsidRPr="00FA566A">
        <w:rPr>
          <w:b w:val="0"/>
          <w:bCs w:val="0"/>
          <w:u w:val="single"/>
          <w:rtl/>
        </w:rPr>
        <w:t xml:space="preserve"> خلال الربع</w:t>
      </w:r>
      <w:r w:rsidR="005232E3">
        <w:rPr>
          <w:rFonts w:hint="cs"/>
          <w:b w:val="0"/>
          <w:bCs w:val="0"/>
          <w:u w:val="single"/>
          <w:rtl/>
        </w:rPr>
        <w:t xml:space="preserve">   </w:t>
      </w:r>
      <w:r w:rsidR="005232E3" w:rsidRPr="001E235B">
        <w:rPr>
          <w:rFonts w:hint="cs"/>
          <w:b w:val="0"/>
          <w:bCs w:val="0"/>
          <w:u w:val="single"/>
          <w:rtl/>
        </w:rPr>
        <w:t xml:space="preserve"> </w:t>
      </w:r>
      <w:r w:rsidRPr="00B87476">
        <w:rPr>
          <w:rFonts w:hint="cs"/>
          <w:b w:val="0"/>
          <w:bCs w:val="0"/>
          <w:rtl/>
        </w:rPr>
        <w:t xml:space="preserve">×100 </w:t>
      </w:r>
    </w:p>
    <w:p w:rsidR="00973486" w:rsidRPr="004616D2" w:rsidRDefault="00FA566A" w:rsidP="00F00BA0">
      <w:pPr>
        <w:numPr>
          <w:ilvl w:val="12"/>
          <w:numId w:val="0"/>
        </w:numPr>
        <w:tabs>
          <w:tab w:val="left" w:pos="7764"/>
          <w:tab w:val="left" w:pos="9572"/>
        </w:tabs>
        <w:ind w:left="424" w:hanging="284"/>
        <w:jc w:val="lowKashida"/>
        <w:rPr>
          <w:rFonts w:cs="Simplified Arabic"/>
          <w:sz w:val="24"/>
          <w:szCs w:val="24"/>
          <w:rtl/>
        </w:rPr>
      </w:pPr>
      <w:r>
        <w:rPr>
          <w:rFonts w:cs="Simplified Arabic" w:hint="cs"/>
          <w:sz w:val="24"/>
          <w:szCs w:val="24"/>
          <w:rtl/>
        </w:rPr>
        <w:t xml:space="preserve">                                          </w:t>
      </w:r>
      <w:r w:rsidR="005232E3">
        <w:rPr>
          <w:rFonts w:cs="Simplified Arabic" w:hint="cs"/>
          <w:sz w:val="24"/>
          <w:szCs w:val="24"/>
          <w:rtl/>
        </w:rPr>
        <w:t xml:space="preserve">     </w:t>
      </w:r>
      <w:r>
        <w:rPr>
          <w:rFonts w:cs="Simplified Arabic" w:hint="cs"/>
          <w:sz w:val="24"/>
          <w:szCs w:val="24"/>
          <w:rtl/>
        </w:rPr>
        <w:t xml:space="preserve"> </w:t>
      </w:r>
      <w:r w:rsidR="005232E3">
        <w:rPr>
          <w:rFonts w:cs="Simplified Arabic" w:hint="cs"/>
          <w:sz w:val="24"/>
          <w:szCs w:val="24"/>
          <w:rtl/>
        </w:rPr>
        <w:t xml:space="preserve"> </w:t>
      </w:r>
      <w:r>
        <w:rPr>
          <w:rFonts w:cs="Simplified Arabic" w:hint="cs"/>
          <w:sz w:val="24"/>
          <w:szCs w:val="24"/>
          <w:rtl/>
        </w:rPr>
        <w:t xml:space="preserve">  </w:t>
      </w:r>
      <w:r w:rsidR="00515508">
        <w:rPr>
          <w:rFonts w:cs="Simplified Arabic" w:hint="cs"/>
          <w:sz w:val="24"/>
          <w:szCs w:val="24"/>
          <w:rtl/>
        </w:rPr>
        <w:t>متوسط</w:t>
      </w:r>
      <w:r>
        <w:rPr>
          <w:rFonts w:cs="Simplified Arabic" w:hint="cs"/>
          <w:sz w:val="24"/>
          <w:szCs w:val="24"/>
          <w:rtl/>
        </w:rPr>
        <w:t xml:space="preserve"> </w:t>
      </w:r>
      <w:r w:rsidR="00973486" w:rsidRPr="004616D2">
        <w:rPr>
          <w:rFonts w:cs="Simplified Arabic"/>
          <w:sz w:val="24"/>
          <w:szCs w:val="24"/>
          <w:rtl/>
        </w:rPr>
        <w:t>عدد الغرف</w:t>
      </w:r>
      <w:r>
        <w:rPr>
          <w:rFonts w:cs="Simplified Arabic" w:hint="cs"/>
          <w:sz w:val="24"/>
          <w:szCs w:val="24"/>
          <w:rtl/>
        </w:rPr>
        <w:t xml:space="preserve"> </w:t>
      </w:r>
      <w:r w:rsidR="00973486" w:rsidRPr="004616D2">
        <w:rPr>
          <w:rFonts w:cs="Simplified Arabic"/>
          <w:sz w:val="24"/>
          <w:szCs w:val="24"/>
          <w:rtl/>
        </w:rPr>
        <w:t>خلال الربع</w:t>
      </w:r>
      <w:r w:rsidR="00515508" w:rsidRPr="00B87476">
        <w:rPr>
          <w:rFonts w:hint="cs"/>
          <w:b/>
          <w:bCs/>
          <w:rtl/>
        </w:rPr>
        <w:t xml:space="preserve"> </w:t>
      </w:r>
      <w:r w:rsidR="00515508" w:rsidRPr="00515508">
        <w:rPr>
          <w:rFonts w:cs="Simplified Arabic" w:hint="cs"/>
          <w:sz w:val="24"/>
          <w:szCs w:val="24"/>
          <w:rtl/>
        </w:rPr>
        <w:t>×</w:t>
      </w:r>
      <w:r w:rsidR="00515508">
        <w:rPr>
          <w:rFonts w:cs="Simplified Arabic" w:hint="cs"/>
          <w:sz w:val="24"/>
          <w:szCs w:val="24"/>
          <w:rtl/>
        </w:rPr>
        <w:t xml:space="preserve"> عدد أيام الربع </w:t>
      </w:r>
      <w:r w:rsidR="00973486" w:rsidRPr="004616D2">
        <w:rPr>
          <w:rFonts w:cs="Simplified Arabic"/>
          <w:sz w:val="24"/>
          <w:szCs w:val="24"/>
          <w:rtl/>
        </w:rPr>
        <w:tab/>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tabs>
          <w:tab w:val="left" w:pos="3968"/>
        </w:tabs>
        <w:ind w:left="424" w:hanging="284"/>
        <w:jc w:val="lowKashida"/>
        <w:rPr>
          <w:rFonts w:cs="Simplified Arabic"/>
          <w:sz w:val="24"/>
          <w:szCs w:val="24"/>
          <w:rtl/>
        </w:rPr>
      </w:pPr>
      <w:r w:rsidRPr="004616D2">
        <w:rPr>
          <w:rFonts w:cs="Simplified Arabic" w:hint="cs"/>
          <w:sz w:val="24"/>
          <w:szCs w:val="24"/>
          <w:rtl/>
        </w:rPr>
        <w:t>5</w:t>
      </w:r>
      <w:r w:rsidRPr="004616D2">
        <w:rPr>
          <w:rFonts w:cs="Simplified Arabic"/>
          <w:sz w:val="24"/>
          <w:szCs w:val="24"/>
          <w:rtl/>
        </w:rPr>
        <w:t xml:space="preserve">. متوسط اشغال الأسِرَّة خلال الربع  =  </w:t>
      </w:r>
      <w:r w:rsidRPr="004616D2">
        <w:rPr>
          <w:rFonts w:cs="Simplified Arabic"/>
          <w:sz w:val="24"/>
          <w:szCs w:val="24"/>
          <w:u w:val="single"/>
          <w:rtl/>
        </w:rPr>
        <w:t>مجموع عدد الأسِرَّة المشغولة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عدد أيام الربع </w:t>
      </w:r>
    </w:p>
    <w:p w:rsidR="00973486" w:rsidRPr="004616D2" w:rsidRDefault="00973486" w:rsidP="00973486">
      <w:pPr>
        <w:numPr>
          <w:ilvl w:val="12"/>
          <w:numId w:val="0"/>
        </w:numPr>
        <w:ind w:left="424" w:hanging="284"/>
        <w:jc w:val="lowKashida"/>
        <w:rPr>
          <w:rFonts w:cs="Simplified Arabic"/>
          <w:sz w:val="24"/>
          <w:szCs w:val="24"/>
          <w:rtl/>
        </w:rPr>
      </w:pPr>
    </w:p>
    <w:p w:rsidR="00973486" w:rsidRPr="00B87476" w:rsidRDefault="00973486" w:rsidP="00466704">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6 </w:t>
      </w:r>
      <w:r w:rsidRPr="00B87476">
        <w:rPr>
          <w:b w:val="0"/>
          <w:bCs w:val="0"/>
          <w:rtl/>
        </w:rPr>
        <w:t xml:space="preserve">. النسبة المئوية لإشغال الأسِرَّة خلال الربع  = </w:t>
      </w:r>
      <w:r w:rsidRPr="00B87476">
        <w:rPr>
          <w:rFonts w:hint="cs"/>
          <w:b w:val="0"/>
          <w:bCs w:val="0"/>
          <w:rtl/>
        </w:rPr>
        <w:t xml:space="preserve"> </w:t>
      </w:r>
      <w:r w:rsidRPr="001E235B">
        <w:rPr>
          <w:rFonts w:hint="cs"/>
          <w:b w:val="0"/>
          <w:bCs w:val="0"/>
          <w:u w:val="single"/>
          <w:rtl/>
        </w:rPr>
        <w:t xml:space="preserve"> </w:t>
      </w:r>
      <w:r w:rsidR="00BC7AE2" w:rsidRPr="005232E3">
        <w:rPr>
          <w:rFonts w:hint="cs"/>
          <w:b w:val="0"/>
          <w:bCs w:val="0"/>
          <w:u w:val="single"/>
          <w:rtl/>
        </w:rPr>
        <w:t>مجموع</w:t>
      </w:r>
      <w:r w:rsidR="00FE4F9C" w:rsidRPr="005232E3">
        <w:rPr>
          <w:rFonts w:hint="cs"/>
          <w:b w:val="0"/>
          <w:bCs w:val="0"/>
          <w:u w:val="single"/>
          <w:rtl/>
        </w:rPr>
        <w:t xml:space="preserve"> </w:t>
      </w:r>
      <w:r w:rsidRPr="005232E3">
        <w:rPr>
          <w:b w:val="0"/>
          <w:bCs w:val="0"/>
          <w:u w:val="single"/>
          <w:rtl/>
        </w:rPr>
        <w:t>الأسِرَّة</w:t>
      </w:r>
      <w:r w:rsidR="00F00BA0" w:rsidRPr="005232E3">
        <w:rPr>
          <w:rFonts w:hint="cs"/>
          <w:b w:val="0"/>
          <w:bCs w:val="0"/>
          <w:u w:val="single"/>
          <w:rtl/>
        </w:rPr>
        <w:t xml:space="preserve"> المشغولة </w:t>
      </w:r>
      <w:r w:rsidRPr="005232E3">
        <w:rPr>
          <w:b w:val="0"/>
          <w:bCs w:val="0"/>
          <w:u w:val="single"/>
          <w:rtl/>
        </w:rPr>
        <w:t>خلال الربع</w:t>
      </w:r>
      <w:r w:rsidRPr="005232E3">
        <w:rPr>
          <w:rFonts w:hint="cs"/>
          <w:b w:val="0"/>
          <w:bCs w:val="0"/>
          <w:u w:val="single"/>
          <w:rtl/>
        </w:rPr>
        <w:t xml:space="preserve"> </w:t>
      </w:r>
      <w:r w:rsidR="00D33BEF" w:rsidRPr="00640ED2">
        <w:rPr>
          <w:rFonts w:hint="cs"/>
          <w:b w:val="0"/>
          <w:bCs w:val="0"/>
          <w:u w:val="single"/>
          <w:rtl/>
        </w:rPr>
        <w:t xml:space="preserve">  </w:t>
      </w:r>
      <w:r w:rsidR="005232E3" w:rsidRPr="00640ED2">
        <w:rPr>
          <w:rFonts w:hint="cs"/>
          <w:b w:val="0"/>
          <w:bCs w:val="0"/>
          <w:u w:val="single"/>
          <w:rtl/>
        </w:rPr>
        <w:t xml:space="preserve">  </w:t>
      </w:r>
      <w:r w:rsidRPr="00B87476">
        <w:rPr>
          <w:rFonts w:hint="cs"/>
          <w:b w:val="0"/>
          <w:bCs w:val="0"/>
          <w:rtl/>
        </w:rPr>
        <w:t xml:space="preserve">×100 </w:t>
      </w:r>
    </w:p>
    <w:p w:rsidR="00973486" w:rsidRPr="004616D2" w:rsidRDefault="00973486" w:rsidP="00640ED2">
      <w:pPr>
        <w:numPr>
          <w:ilvl w:val="12"/>
          <w:numId w:val="0"/>
        </w:numPr>
        <w:tabs>
          <w:tab w:val="left" w:pos="7764"/>
          <w:tab w:val="left" w:pos="9572"/>
        </w:tabs>
        <w:ind w:left="285"/>
        <w:jc w:val="lowKashida"/>
        <w:rPr>
          <w:rFonts w:cs="Simplified Arabic"/>
          <w:sz w:val="24"/>
          <w:szCs w:val="24"/>
          <w:rtl/>
        </w:rPr>
      </w:pPr>
      <w:r w:rsidRPr="004616D2">
        <w:rPr>
          <w:rFonts w:cs="Simplified Arabic" w:hint="cs"/>
          <w:sz w:val="24"/>
          <w:szCs w:val="24"/>
          <w:rtl/>
        </w:rPr>
        <w:t xml:space="preserve">                                          </w:t>
      </w:r>
      <w:r w:rsidR="00640ED2">
        <w:rPr>
          <w:rFonts w:cs="Simplified Arabic" w:hint="cs"/>
          <w:sz w:val="24"/>
          <w:szCs w:val="24"/>
          <w:rtl/>
        </w:rPr>
        <w:t xml:space="preserve">       </w:t>
      </w:r>
      <w:r w:rsidR="00515508">
        <w:rPr>
          <w:rFonts w:cs="Simplified Arabic" w:hint="cs"/>
          <w:sz w:val="24"/>
          <w:szCs w:val="24"/>
          <w:rtl/>
        </w:rPr>
        <w:t>متوسط</w:t>
      </w:r>
      <w:r w:rsidR="0032716C">
        <w:rPr>
          <w:rFonts w:cs="Simplified Arabic" w:hint="cs"/>
          <w:sz w:val="24"/>
          <w:szCs w:val="24"/>
          <w:rtl/>
        </w:rPr>
        <w:t xml:space="preserve"> </w:t>
      </w:r>
      <w:r w:rsidRPr="004616D2">
        <w:rPr>
          <w:rFonts w:cs="Simplified Arabic"/>
          <w:sz w:val="24"/>
          <w:szCs w:val="24"/>
          <w:rtl/>
        </w:rPr>
        <w:t>عدد الأسِرَّة</w:t>
      </w:r>
      <w:r w:rsidR="00FE4F9C">
        <w:rPr>
          <w:rFonts w:cs="Simplified Arabic" w:hint="cs"/>
          <w:sz w:val="24"/>
          <w:szCs w:val="24"/>
          <w:rtl/>
        </w:rPr>
        <w:t xml:space="preserve"> </w:t>
      </w:r>
      <w:r w:rsidRPr="004616D2">
        <w:rPr>
          <w:rFonts w:cs="Simplified Arabic"/>
          <w:sz w:val="24"/>
          <w:szCs w:val="24"/>
          <w:rtl/>
        </w:rPr>
        <w:t>خلال الربع</w:t>
      </w:r>
      <w:r w:rsidR="00515508" w:rsidRPr="00515508">
        <w:rPr>
          <w:rFonts w:cs="Simplified Arabic" w:hint="cs"/>
          <w:sz w:val="24"/>
          <w:szCs w:val="24"/>
          <w:rtl/>
        </w:rPr>
        <w:t>×</w:t>
      </w:r>
      <w:r w:rsidR="00515508">
        <w:rPr>
          <w:rFonts w:cs="Simplified Arabic" w:hint="cs"/>
          <w:sz w:val="24"/>
          <w:szCs w:val="24"/>
          <w:rtl/>
        </w:rPr>
        <w:t xml:space="preserve"> عدد أيام الربع</w:t>
      </w:r>
      <w:r w:rsidR="00640ED2">
        <w:rPr>
          <w:rFonts w:cs="Simplified Arabic" w:hint="cs"/>
          <w:sz w:val="24"/>
          <w:szCs w:val="24"/>
          <w:rtl/>
        </w:rPr>
        <w:t xml:space="preserve">   </w:t>
      </w:r>
      <w:r w:rsidRPr="004616D2">
        <w:rPr>
          <w:rFonts w:cs="Simplified Arabic"/>
          <w:sz w:val="24"/>
          <w:szCs w:val="24"/>
          <w:rtl/>
        </w:rPr>
        <w:tab/>
      </w:r>
    </w:p>
    <w:p w:rsidR="00973486" w:rsidRPr="004616D2" w:rsidRDefault="00973486" w:rsidP="00973486">
      <w:pPr>
        <w:numPr>
          <w:ilvl w:val="12"/>
          <w:numId w:val="0"/>
        </w:numPr>
        <w:ind w:firstLine="4109"/>
        <w:jc w:val="lowKashida"/>
        <w:rPr>
          <w:rFonts w:cs="Simplified Arabic"/>
          <w:sz w:val="24"/>
          <w:szCs w:val="24"/>
          <w:rtl/>
        </w:rPr>
      </w:pPr>
    </w:p>
    <w:p w:rsidR="00973486" w:rsidRDefault="00973486" w:rsidP="00973486">
      <w:pPr>
        <w:numPr>
          <w:ilvl w:val="12"/>
          <w:numId w:val="0"/>
        </w:numPr>
        <w:ind w:hanging="1"/>
        <w:jc w:val="lowKashida"/>
        <w:rPr>
          <w:rFonts w:cs="Simplified Arabic"/>
          <w:b/>
          <w:bCs/>
          <w:sz w:val="24"/>
          <w:szCs w:val="24"/>
          <w:rtl/>
        </w:rPr>
      </w:pPr>
      <w:r w:rsidRPr="004616D2">
        <w:rPr>
          <w:rFonts w:cs="Simplified Arabic"/>
          <w:b/>
          <w:bCs/>
          <w:sz w:val="24"/>
          <w:szCs w:val="24"/>
          <w:rtl/>
        </w:rPr>
        <w:t>معادلات احتساب المتوسطات والنسب المئوية السنوية للنتائج الرئيسية</w:t>
      </w:r>
    </w:p>
    <w:p w:rsidR="00FF0363" w:rsidRPr="00FF0363" w:rsidRDefault="00FF0363" w:rsidP="00973486">
      <w:pPr>
        <w:numPr>
          <w:ilvl w:val="12"/>
          <w:numId w:val="0"/>
        </w:numPr>
        <w:ind w:hanging="1"/>
        <w:jc w:val="lowKashida"/>
        <w:rPr>
          <w:rFonts w:cs="Simplified Arabic"/>
          <w:b/>
          <w:bCs/>
          <w:sz w:val="8"/>
          <w:szCs w:val="8"/>
          <w:rtl/>
        </w:rPr>
      </w:pPr>
    </w:p>
    <w:p w:rsidR="00973486" w:rsidRPr="004616D2" w:rsidRDefault="00973486" w:rsidP="00973486">
      <w:pPr>
        <w:numPr>
          <w:ilvl w:val="12"/>
          <w:numId w:val="0"/>
        </w:numPr>
        <w:ind w:left="566" w:hanging="284"/>
        <w:jc w:val="lowKashida"/>
        <w:rPr>
          <w:rFonts w:cs="Simplified Arabic"/>
          <w:sz w:val="24"/>
          <w:szCs w:val="24"/>
          <w:u w:val="single"/>
          <w:rtl/>
        </w:rPr>
      </w:pPr>
      <w:r w:rsidRPr="004616D2">
        <w:rPr>
          <w:rFonts w:cs="Simplified Arabic"/>
          <w:sz w:val="24"/>
          <w:szCs w:val="24"/>
          <w:rtl/>
        </w:rPr>
        <w:t>1. المتوسط السنوي لعدد الغرف</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الغرف خلال السنة</w:t>
      </w:r>
    </w:p>
    <w:p w:rsidR="00973486" w:rsidRPr="004616D2" w:rsidRDefault="00973486" w:rsidP="00973486">
      <w:pPr>
        <w:numPr>
          <w:ilvl w:val="12"/>
          <w:numId w:val="0"/>
        </w:numPr>
        <w:bidi w:val="0"/>
        <w:ind w:left="566" w:hanging="284"/>
        <w:jc w:val="center"/>
        <w:rPr>
          <w:rFonts w:cs="Simplified Arabic"/>
          <w:sz w:val="24"/>
          <w:szCs w:val="24"/>
        </w:rPr>
      </w:pPr>
      <w:r w:rsidRPr="004616D2">
        <w:rPr>
          <w:rFonts w:cs="Simplified Arabic" w:hint="cs"/>
          <w:sz w:val="24"/>
          <w:szCs w:val="24"/>
          <w:rtl/>
        </w:rPr>
        <w:t>12</w:t>
      </w:r>
    </w:p>
    <w:p w:rsidR="00973486" w:rsidRPr="004616D2" w:rsidRDefault="00973486" w:rsidP="00973486">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t>2. المتوسط السنوي</w:t>
      </w:r>
      <w:r w:rsidRPr="004616D2">
        <w:rPr>
          <w:rFonts w:cs="Simplified Arabic" w:hint="cs"/>
          <w:sz w:val="24"/>
          <w:szCs w:val="24"/>
          <w:rtl/>
        </w:rPr>
        <w:t xml:space="preserve"> لإ</w:t>
      </w:r>
      <w:r w:rsidRPr="004616D2">
        <w:rPr>
          <w:rFonts w:cs="Simplified Arabic"/>
          <w:sz w:val="24"/>
          <w:szCs w:val="24"/>
          <w:rtl/>
        </w:rPr>
        <w:t>شغال الغرف خلال السنة</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الغرف المشغولة خلال السنة</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365</w:t>
      </w:r>
      <w:r w:rsidRPr="004616D2">
        <w:rPr>
          <w:rFonts w:cs="Simplified Arabic" w:hint="cs"/>
          <w:sz w:val="24"/>
          <w:szCs w:val="24"/>
          <w:rtl/>
        </w:rPr>
        <w:t xml:space="preserve"> </w:t>
      </w:r>
    </w:p>
    <w:p w:rsidR="008B7AC9" w:rsidRPr="004616D2" w:rsidRDefault="008B7AC9" w:rsidP="008B7AC9">
      <w:pPr>
        <w:numPr>
          <w:ilvl w:val="12"/>
          <w:numId w:val="0"/>
        </w:numPr>
        <w:ind w:left="566" w:hanging="284"/>
        <w:jc w:val="lowKashida"/>
        <w:rPr>
          <w:rFonts w:cs="Simplified Arabic"/>
          <w:sz w:val="24"/>
          <w:szCs w:val="24"/>
          <w:rtl/>
        </w:rPr>
      </w:pPr>
    </w:p>
    <w:p w:rsidR="008B7AC9" w:rsidRPr="00B87476" w:rsidRDefault="008B7AC9" w:rsidP="00042D0D">
      <w:pPr>
        <w:pStyle w:val="Heading6"/>
        <w:numPr>
          <w:ilvl w:val="12"/>
          <w:numId w:val="0"/>
        </w:numPr>
        <w:tabs>
          <w:tab w:val="left" w:pos="7764"/>
          <w:tab w:val="left" w:pos="9572"/>
        </w:tabs>
        <w:ind w:left="566" w:hanging="284"/>
        <w:jc w:val="lowKashida"/>
        <w:rPr>
          <w:b w:val="0"/>
          <w:bCs w:val="0"/>
          <w:rtl/>
        </w:rPr>
      </w:pPr>
      <w:r w:rsidRPr="00B87476">
        <w:rPr>
          <w:rFonts w:hint="cs"/>
          <w:b w:val="0"/>
          <w:bCs w:val="0"/>
          <w:rtl/>
        </w:rPr>
        <w:t xml:space="preserve">3 </w:t>
      </w:r>
      <w:r w:rsidRPr="00B87476">
        <w:rPr>
          <w:b w:val="0"/>
          <w:bCs w:val="0"/>
          <w:rtl/>
        </w:rPr>
        <w:t xml:space="preserve">. النسبة المئوية السنوية </w:t>
      </w:r>
      <w:r w:rsidRPr="00B87476">
        <w:rPr>
          <w:rFonts w:hint="cs"/>
          <w:b w:val="0"/>
          <w:bCs w:val="0"/>
          <w:rtl/>
        </w:rPr>
        <w:t>لإ</w:t>
      </w:r>
      <w:r w:rsidRPr="00B87476">
        <w:rPr>
          <w:b w:val="0"/>
          <w:bCs w:val="0"/>
          <w:rtl/>
        </w:rPr>
        <w:t>شغال الغرف  =</w:t>
      </w:r>
      <w:r w:rsidRPr="00B87476">
        <w:rPr>
          <w:rFonts w:hint="cs"/>
          <w:b w:val="0"/>
          <w:bCs w:val="0"/>
          <w:rtl/>
        </w:rPr>
        <w:t xml:space="preserve">   </w:t>
      </w:r>
      <w:r w:rsidRPr="00B87476">
        <w:rPr>
          <w:b w:val="0"/>
          <w:bCs w:val="0"/>
          <w:u w:val="single"/>
          <w:rtl/>
        </w:rPr>
        <w:t>مجموع عدد الغرف المشغولة خلال السنة</w:t>
      </w:r>
      <w:r w:rsidR="005232E3">
        <w:rPr>
          <w:rFonts w:hint="cs"/>
          <w:b w:val="0"/>
          <w:bCs w:val="0"/>
          <w:u w:val="single"/>
          <w:rtl/>
        </w:rPr>
        <w:t xml:space="preserve"> </w:t>
      </w:r>
      <w:r w:rsidRPr="001E7B42">
        <w:rPr>
          <w:rFonts w:hint="cs"/>
          <w:b w:val="0"/>
          <w:bCs w:val="0"/>
          <w:u w:val="single"/>
          <w:rtl/>
        </w:rPr>
        <w:t xml:space="preserve"> </w:t>
      </w:r>
      <w:r w:rsidR="005232E3" w:rsidRPr="001E7B42">
        <w:rPr>
          <w:rFonts w:hint="cs"/>
          <w:b w:val="0"/>
          <w:bCs w:val="0"/>
          <w:u w:val="single"/>
          <w:rtl/>
        </w:rPr>
        <w:t xml:space="preserve">   </w:t>
      </w:r>
      <w:r w:rsidRPr="00B87476">
        <w:rPr>
          <w:rFonts w:hint="cs"/>
          <w:b w:val="0"/>
          <w:bCs w:val="0"/>
          <w:rtl/>
        </w:rPr>
        <w:t xml:space="preserve"> ×100 </w:t>
      </w:r>
    </w:p>
    <w:p w:rsidR="008B7AC9" w:rsidRPr="004616D2" w:rsidRDefault="008B7AC9" w:rsidP="008B7AC9">
      <w:pPr>
        <w:numPr>
          <w:ilvl w:val="12"/>
          <w:numId w:val="0"/>
        </w:numPr>
        <w:tabs>
          <w:tab w:val="left" w:pos="7764"/>
          <w:tab w:val="left" w:pos="9572"/>
        </w:tabs>
        <w:ind w:left="566" w:hanging="284"/>
        <w:jc w:val="lowKashida"/>
        <w:rPr>
          <w:rFonts w:cs="Simplified Arabic"/>
          <w:sz w:val="24"/>
          <w:szCs w:val="24"/>
          <w:rtl/>
        </w:rPr>
      </w:pPr>
      <w:r w:rsidRPr="004616D2">
        <w:rPr>
          <w:rFonts w:cs="Simplified Arabic" w:hint="cs"/>
          <w:sz w:val="24"/>
          <w:szCs w:val="24"/>
          <w:rtl/>
        </w:rPr>
        <w:t xml:space="preserve">                                           </w:t>
      </w:r>
      <w:r w:rsidR="005232E3">
        <w:rPr>
          <w:rFonts w:cs="Simplified Arabic" w:hint="cs"/>
          <w:sz w:val="24"/>
          <w:szCs w:val="24"/>
          <w:rtl/>
        </w:rPr>
        <w:t xml:space="preserve">  </w:t>
      </w:r>
      <w:r w:rsidRPr="004616D2">
        <w:rPr>
          <w:rFonts w:cs="Simplified Arabic" w:hint="cs"/>
          <w:sz w:val="24"/>
          <w:szCs w:val="24"/>
          <w:rtl/>
        </w:rPr>
        <w:t xml:space="preserve">   </w:t>
      </w:r>
      <w:r w:rsidRPr="004616D2">
        <w:rPr>
          <w:rFonts w:cs="Simplified Arabic"/>
          <w:sz w:val="24"/>
          <w:szCs w:val="24"/>
          <w:rtl/>
        </w:rPr>
        <w:t>المتوسط السنوي لعدد الغرف المتاح × 365</w:t>
      </w:r>
      <w:r w:rsidRPr="004616D2">
        <w:rPr>
          <w:rFonts w:cs="Simplified Arabic"/>
          <w:sz w:val="24"/>
          <w:szCs w:val="24"/>
          <w:rtl/>
        </w:rPr>
        <w:tab/>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lastRenderedPageBreak/>
        <w:t xml:space="preserve">4. المتوسط السنوي لعدد الأسِرَّة </w:t>
      </w:r>
      <w:r w:rsidRPr="004616D2">
        <w:rPr>
          <w:rFonts w:cs="Simplified Arabic" w:hint="cs"/>
          <w:sz w:val="24"/>
          <w:szCs w:val="24"/>
          <w:rtl/>
        </w:rPr>
        <w:t xml:space="preserve"> </w:t>
      </w:r>
      <w:r w:rsidRPr="004616D2">
        <w:rPr>
          <w:rFonts w:cs="Simplified Arabic"/>
          <w:sz w:val="24"/>
          <w:szCs w:val="24"/>
          <w:rtl/>
        </w:rPr>
        <w:t>=</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الأسِرَّة خلال السنة</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12</w:t>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t xml:space="preserve">5. المتوسط السنوي </w:t>
      </w:r>
      <w:r w:rsidRPr="004616D2">
        <w:rPr>
          <w:rFonts w:cs="Simplified Arabic" w:hint="cs"/>
          <w:sz w:val="24"/>
          <w:szCs w:val="24"/>
          <w:rtl/>
        </w:rPr>
        <w:t>لإ</w:t>
      </w:r>
      <w:r w:rsidRPr="004616D2">
        <w:rPr>
          <w:rFonts w:cs="Simplified Arabic"/>
          <w:sz w:val="24"/>
          <w:szCs w:val="24"/>
          <w:rtl/>
        </w:rPr>
        <w:t xml:space="preserve">شغال </w:t>
      </w:r>
      <w:r w:rsidRPr="004616D2">
        <w:rPr>
          <w:rFonts w:cs="Simplified Arabic" w:hint="cs"/>
          <w:sz w:val="24"/>
          <w:szCs w:val="24"/>
          <w:rtl/>
        </w:rPr>
        <w:t>الأسِرَّة</w:t>
      </w:r>
      <w:r w:rsidRPr="004616D2">
        <w:rPr>
          <w:rFonts w:cs="Simplified Arabic"/>
          <w:sz w:val="24"/>
          <w:szCs w:val="24"/>
          <w:rtl/>
        </w:rPr>
        <w:t xml:space="preserve"> خلال السنة</w:t>
      </w:r>
      <w:r w:rsidRPr="004616D2">
        <w:rPr>
          <w:rFonts w:cs="Simplified Arabic" w:hint="cs"/>
          <w:sz w:val="24"/>
          <w:szCs w:val="24"/>
          <w:rtl/>
        </w:rPr>
        <w:t xml:space="preserve"> </w:t>
      </w:r>
      <w:r w:rsidRPr="004616D2">
        <w:rPr>
          <w:rFonts w:cs="Simplified Arabic"/>
          <w:sz w:val="24"/>
          <w:szCs w:val="24"/>
          <w:rtl/>
        </w:rPr>
        <w:t xml:space="preserve"> = </w:t>
      </w:r>
      <w:r w:rsidRPr="004616D2">
        <w:rPr>
          <w:rFonts w:cs="Simplified Arabic"/>
          <w:sz w:val="24"/>
          <w:szCs w:val="24"/>
          <w:u w:val="single"/>
          <w:rtl/>
        </w:rPr>
        <w:t xml:space="preserve">مجموع عدد الأسِرَّة المشغولة خلال السنة </w:t>
      </w:r>
    </w:p>
    <w:p w:rsidR="008B7AC9" w:rsidRPr="004616D2" w:rsidRDefault="008B7AC9" w:rsidP="008B7AC9">
      <w:pPr>
        <w:numPr>
          <w:ilvl w:val="12"/>
          <w:numId w:val="0"/>
        </w:numPr>
        <w:tabs>
          <w:tab w:val="left" w:pos="5021"/>
          <w:tab w:val="left" w:pos="5471"/>
        </w:tabs>
        <w:ind w:left="5755" w:hanging="284"/>
        <w:rPr>
          <w:rFonts w:cs="Simplified Arabic"/>
          <w:sz w:val="24"/>
          <w:szCs w:val="24"/>
        </w:rPr>
      </w:pPr>
      <w:r w:rsidRPr="004616D2">
        <w:rPr>
          <w:rFonts w:cs="Simplified Arabic" w:hint="cs"/>
          <w:sz w:val="24"/>
          <w:szCs w:val="24"/>
          <w:rtl/>
        </w:rPr>
        <w:t>365</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p>
    <w:p w:rsidR="008B7AC9" w:rsidRPr="00B87476" w:rsidRDefault="008B7AC9" w:rsidP="001E7B42">
      <w:pPr>
        <w:pStyle w:val="Heading6"/>
        <w:numPr>
          <w:ilvl w:val="12"/>
          <w:numId w:val="0"/>
        </w:numPr>
        <w:tabs>
          <w:tab w:val="left" w:pos="7764"/>
          <w:tab w:val="left" w:pos="9572"/>
        </w:tabs>
        <w:ind w:left="566" w:hanging="284"/>
        <w:jc w:val="lowKashida"/>
        <w:rPr>
          <w:b w:val="0"/>
          <w:bCs w:val="0"/>
          <w:rtl/>
        </w:rPr>
      </w:pPr>
      <w:r w:rsidRPr="00B87476">
        <w:rPr>
          <w:rFonts w:hint="cs"/>
          <w:b w:val="0"/>
          <w:bCs w:val="0"/>
          <w:rtl/>
        </w:rPr>
        <w:t xml:space="preserve">6 </w:t>
      </w:r>
      <w:r w:rsidRPr="00B87476">
        <w:rPr>
          <w:b w:val="0"/>
          <w:bCs w:val="0"/>
          <w:rtl/>
        </w:rPr>
        <w:t>. النسبة المئوية السنوية</w:t>
      </w:r>
      <w:r w:rsidRPr="00B87476">
        <w:rPr>
          <w:rFonts w:hint="cs"/>
          <w:b w:val="0"/>
          <w:bCs w:val="0"/>
          <w:rtl/>
        </w:rPr>
        <w:t xml:space="preserve"> لإ</w:t>
      </w:r>
      <w:r w:rsidRPr="00B87476">
        <w:rPr>
          <w:b w:val="0"/>
          <w:bCs w:val="0"/>
          <w:rtl/>
        </w:rPr>
        <w:t xml:space="preserve">شغال </w:t>
      </w:r>
      <w:r w:rsidRPr="00B87476">
        <w:rPr>
          <w:rFonts w:hint="cs"/>
          <w:b w:val="0"/>
          <w:bCs w:val="0"/>
          <w:rtl/>
        </w:rPr>
        <w:t>الأسِرَّة</w:t>
      </w:r>
      <w:r w:rsidRPr="00B87476">
        <w:rPr>
          <w:b w:val="0"/>
          <w:bCs w:val="0"/>
          <w:rtl/>
        </w:rPr>
        <w:t xml:space="preserve"> = </w:t>
      </w:r>
      <w:r w:rsidRPr="00B87476">
        <w:rPr>
          <w:rFonts w:hint="cs"/>
          <w:b w:val="0"/>
          <w:bCs w:val="0"/>
          <w:rtl/>
        </w:rPr>
        <w:t xml:space="preserve"> </w:t>
      </w:r>
      <w:r w:rsidRPr="00B87476">
        <w:rPr>
          <w:b w:val="0"/>
          <w:bCs w:val="0"/>
          <w:u w:val="single"/>
          <w:rtl/>
        </w:rPr>
        <w:t>مجموع عدد الأسِرَّة المشغولة خلال السن</w:t>
      </w:r>
      <w:r w:rsidRPr="001E7B42">
        <w:rPr>
          <w:b w:val="0"/>
          <w:bCs w:val="0"/>
          <w:u w:val="single"/>
          <w:rtl/>
        </w:rPr>
        <w:t>ة</w:t>
      </w:r>
      <w:r w:rsidRPr="001E7B42">
        <w:rPr>
          <w:rFonts w:hint="cs"/>
          <w:b w:val="0"/>
          <w:bCs w:val="0"/>
          <w:u w:val="single"/>
          <w:rtl/>
        </w:rPr>
        <w:t xml:space="preserve">  </w:t>
      </w:r>
      <w:r w:rsidR="005232E3" w:rsidRPr="001E7B42">
        <w:rPr>
          <w:rFonts w:hint="cs"/>
          <w:b w:val="0"/>
          <w:bCs w:val="0"/>
          <w:u w:val="single"/>
          <w:rtl/>
        </w:rPr>
        <w:t xml:space="preserve"> </w:t>
      </w:r>
      <w:r w:rsidR="005232E3">
        <w:rPr>
          <w:rFonts w:hint="cs"/>
          <w:b w:val="0"/>
          <w:bCs w:val="0"/>
          <w:rtl/>
        </w:rPr>
        <w:t xml:space="preserve">  </w:t>
      </w:r>
      <w:r w:rsidRPr="00B87476">
        <w:rPr>
          <w:rFonts w:hint="cs"/>
          <w:b w:val="0"/>
          <w:bCs w:val="0"/>
          <w:rtl/>
        </w:rPr>
        <w:t xml:space="preserve">×100 </w:t>
      </w:r>
    </w:p>
    <w:p w:rsidR="008B7AC9" w:rsidRPr="004616D2" w:rsidRDefault="008B7AC9" w:rsidP="005232E3">
      <w:pPr>
        <w:numPr>
          <w:ilvl w:val="12"/>
          <w:numId w:val="0"/>
        </w:numPr>
        <w:tabs>
          <w:tab w:val="left" w:pos="7764"/>
          <w:tab w:val="left" w:pos="9572"/>
        </w:tabs>
        <w:ind w:left="566" w:hanging="284"/>
        <w:jc w:val="lowKashida"/>
        <w:rPr>
          <w:rFonts w:cs="Simplified Arabic"/>
          <w:sz w:val="24"/>
          <w:szCs w:val="24"/>
          <w:rtl/>
        </w:rPr>
      </w:pPr>
      <w:r w:rsidRPr="004616D2">
        <w:rPr>
          <w:rFonts w:cs="Simplified Arabic" w:hint="cs"/>
          <w:sz w:val="24"/>
          <w:szCs w:val="24"/>
          <w:rtl/>
        </w:rPr>
        <w:t xml:space="preserve">                                             </w:t>
      </w:r>
      <w:r w:rsidR="005232E3">
        <w:rPr>
          <w:rFonts w:cs="Simplified Arabic" w:hint="cs"/>
          <w:sz w:val="24"/>
          <w:szCs w:val="24"/>
          <w:rtl/>
        </w:rPr>
        <w:t xml:space="preserve"> </w:t>
      </w:r>
      <w:r w:rsidRPr="004616D2">
        <w:rPr>
          <w:rFonts w:cs="Simplified Arabic"/>
          <w:sz w:val="24"/>
          <w:szCs w:val="24"/>
          <w:rtl/>
        </w:rPr>
        <w:t>المتوسط السنوي لعدد الأسِرَّة المتاح × 365</w:t>
      </w:r>
      <w:r w:rsidRPr="004616D2">
        <w:rPr>
          <w:rFonts w:cs="Simplified Arabic"/>
          <w:sz w:val="24"/>
          <w:szCs w:val="24"/>
          <w:rtl/>
        </w:rPr>
        <w:tab/>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u w:val="single"/>
          <w:rtl/>
        </w:rPr>
      </w:pPr>
      <w:r w:rsidRPr="004616D2">
        <w:rPr>
          <w:rFonts w:cs="Simplified Arabic"/>
          <w:sz w:val="24"/>
          <w:szCs w:val="24"/>
          <w:rtl/>
        </w:rPr>
        <w:t xml:space="preserve">7. معدل مدة </w:t>
      </w:r>
      <w:r w:rsidRPr="004616D2">
        <w:rPr>
          <w:rFonts w:cs="Simplified Arabic" w:hint="cs"/>
          <w:sz w:val="24"/>
          <w:szCs w:val="24"/>
          <w:rtl/>
        </w:rPr>
        <w:t>إ</w:t>
      </w:r>
      <w:r w:rsidRPr="004616D2">
        <w:rPr>
          <w:rFonts w:cs="Simplified Arabic"/>
          <w:sz w:val="24"/>
          <w:szCs w:val="24"/>
          <w:rtl/>
        </w:rPr>
        <w:t>قامة النزيل حسب الجنسية خلال السنة</w:t>
      </w:r>
      <w:r w:rsidRPr="004616D2">
        <w:rPr>
          <w:rFonts w:cs="Simplified Arabic" w:hint="cs"/>
          <w:sz w:val="24"/>
          <w:szCs w:val="24"/>
          <w:rtl/>
        </w:rPr>
        <w:t xml:space="preserve"> </w:t>
      </w:r>
      <w:r w:rsidRPr="004616D2">
        <w:rPr>
          <w:rFonts w:cs="Simplified Arabic"/>
          <w:sz w:val="24"/>
          <w:szCs w:val="24"/>
          <w:rtl/>
        </w:rPr>
        <w:t xml:space="preserve"> = </w:t>
      </w:r>
      <w:r w:rsidRPr="004616D2">
        <w:rPr>
          <w:rFonts w:cs="Simplified Arabic"/>
          <w:sz w:val="24"/>
          <w:szCs w:val="24"/>
          <w:u w:val="single"/>
          <w:rtl/>
        </w:rPr>
        <w:t xml:space="preserve">مجموع عدد ليالي المبيت لكل جنسية خلال السنة  </w:t>
      </w:r>
    </w:p>
    <w:p w:rsidR="008B7AC9" w:rsidRPr="004616D2" w:rsidRDefault="008B7AC9" w:rsidP="005232E3">
      <w:pPr>
        <w:numPr>
          <w:ilvl w:val="12"/>
          <w:numId w:val="0"/>
        </w:numPr>
        <w:ind w:firstLine="3761"/>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 مجموع عدد النزلاء لنفس الجنسية خلال السنة</w:t>
      </w: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5970C7" w:rsidRDefault="005970C7">
      <w:pPr>
        <w:bidi w:val="0"/>
        <w:rPr>
          <w:rFonts w:cs="Simplified Arabic"/>
          <w:b/>
          <w:bCs/>
          <w:sz w:val="24"/>
          <w:szCs w:val="24"/>
          <w:rtl/>
        </w:rPr>
      </w:pPr>
      <w:r>
        <w:rPr>
          <w:rFonts w:cs="Simplified Arabic"/>
          <w:b/>
          <w:bCs/>
          <w:sz w:val="24"/>
          <w:szCs w:val="24"/>
          <w:rtl/>
        </w:rPr>
        <w:br w:type="page"/>
      </w:r>
    </w:p>
    <w:p w:rsidR="00156FDA" w:rsidRDefault="00156FDA"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CE1DD7">
      <w:pPr>
        <w:jc w:val="center"/>
        <w:rPr>
          <w:rFonts w:cs="Simplified Arabic"/>
          <w:b/>
          <w:bCs/>
          <w:sz w:val="48"/>
          <w:szCs w:val="48"/>
          <w:rtl/>
        </w:rPr>
      </w:pPr>
      <w:r>
        <w:rPr>
          <w:rFonts w:cs="Simplified Arabic" w:hint="cs"/>
          <w:b/>
          <w:bCs/>
          <w:sz w:val="48"/>
          <w:szCs w:val="48"/>
          <w:rtl/>
        </w:rPr>
        <w:t>الجداول</w:t>
      </w:r>
    </w:p>
    <w:p w:rsidR="00156FDA" w:rsidRDefault="00156FDA" w:rsidP="00CE1DD7">
      <w:pPr>
        <w:jc w:val="center"/>
        <w:rPr>
          <w:b/>
          <w:bCs/>
          <w:sz w:val="48"/>
          <w:szCs w:val="48"/>
          <w:rtl/>
        </w:rPr>
      </w:pPr>
      <w:r>
        <w:rPr>
          <w:b/>
          <w:bCs/>
          <w:sz w:val="48"/>
          <w:szCs w:val="48"/>
        </w:rPr>
        <w:t>Tables</w:t>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tabs>
          <w:tab w:val="left" w:pos="4137"/>
        </w:tabs>
        <w:ind w:firstLine="566"/>
        <w:rPr>
          <w:rFonts w:cs="Simplified Arabic"/>
          <w:b/>
          <w:bCs/>
          <w:sz w:val="24"/>
          <w:szCs w:val="24"/>
          <w:rtl/>
        </w:rPr>
      </w:pPr>
      <w:r>
        <w:rPr>
          <w:rFonts w:cs="Simplified Arabic"/>
          <w:b/>
          <w:bCs/>
          <w:sz w:val="24"/>
          <w:szCs w:val="24"/>
          <w:rtl/>
        </w:rPr>
        <w:tab/>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Pr="00610E91" w:rsidRDefault="00610E91" w:rsidP="00610E91">
      <w:pPr>
        <w:numPr>
          <w:ilvl w:val="12"/>
          <w:numId w:val="0"/>
        </w:numPr>
        <w:ind w:firstLine="566"/>
        <w:jc w:val="center"/>
        <w:rPr>
          <w:rFonts w:cs="Simplified Arabic"/>
          <w:b/>
          <w:bCs/>
          <w:sz w:val="28"/>
          <w:szCs w:val="28"/>
          <w:rtl/>
        </w:rPr>
      </w:pPr>
    </w:p>
    <w:sectPr w:rsidR="00610E91" w:rsidRPr="00610E91" w:rsidSect="00FA2C8F">
      <w:footerReference w:type="default" r:id="rId18"/>
      <w:endnotePr>
        <w:numFmt w:val="lowerLetter"/>
      </w:endnotePr>
      <w:pgSz w:w="11907" w:h="16840" w:code="9"/>
      <w:pgMar w:top="1418" w:right="1418" w:bottom="1418" w:left="1418" w:header="720" w:footer="851"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7EA" w:rsidRDefault="00C367EA">
      <w:r>
        <w:separator/>
      </w:r>
    </w:p>
  </w:endnote>
  <w:endnote w:type="continuationSeparator" w:id="0">
    <w:p w:rsidR="00C367EA" w:rsidRDefault="00C367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9C5" w:rsidRDefault="0043466D">
    <w:pPr>
      <w:pStyle w:val="Footer"/>
      <w:jc w:val="center"/>
    </w:pPr>
    <w:fldSimple w:instr=" PAGE   \* MERGEFORMAT ">
      <w:r w:rsidR="00C50EEC">
        <w:rPr>
          <w:noProof/>
          <w:rtl/>
        </w:rPr>
        <w:t>34</w:t>
      </w:r>
    </w:fldSimple>
  </w:p>
  <w:p w:rsidR="001109C5" w:rsidRDefault="001109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7EA" w:rsidRDefault="00C367EA">
      <w:r>
        <w:separator/>
      </w:r>
    </w:p>
  </w:footnote>
  <w:footnote w:type="continuationSeparator" w:id="0">
    <w:p w:rsidR="00C367EA" w:rsidRDefault="00C367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9C5" w:rsidRDefault="001109C5">
    <w:pPr>
      <w:pStyle w:val="Header"/>
      <w:rPr>
        <w:rtl/>
      </w:rPr>
    </w:pPr>
  </w:p>
  <w:p w:rsidR="001109C5" w:rsidRPr="00424D5C" w:rsidRDefault="001109C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09C5" w:rsidRPr="00424D5C" w:rsidRDefault="001109C5" w:rsidP="00C0579A">
    <w:pPr>
      <w:pStyle w:val="Heading8"/>
      <w:jc w:val="left"/>
      <w:rPr>
        <w:b w:val="0"/>
        <w:bCs w:val="0"/>
        <w:sz w:val="16"/>
        <w:szCs w:val="16"/>
        <w:u w:val="none"/>
        <w:rtl/>
      </w:rPr>
    </w:pPr>
    <w:r w:rsidRPr="00424D5C">
      <w:rPr>
        <w:b w:val="0"/>
        <w:bCs w:val="0"/>
        <w:sz w:val="16"/>
        <w:szCs w:val="16"/>
        <w:u w:val="none"/>
      </w:rPr>
      <w:t>PCBS</w:t>
    </w:r>
    <w:r w:rsidRPr="00424D5C">
      <w:rPr>
        <w:rFonts w:hint="cs"/>
        <w:b w:val="0"/>
        <w:bCs w:val="0"/>
        <w:sz w:val="16"/>
        <w:szCs w:val="16"/>
        <w:u w:val="none"/>
        <w:rtl/>
      </w:rPr>
      <w:t xml:space="preserve">: </w:t>
    </w:r>
    <w:r w:rsidRPr="00424D5C">
      <w:rPr>
        <w:b w:val="0"/>
        <w:bCs w:val="0"/>
        <w:sz w:val="16"/>
        <w:szCs w:val="16"/>
        <w:u w:val="none"/>
        <w:rtl/>
      </w:rPr>
      <w:t xml:space="preserve">النشاط الفندقي في </w:t>
    </w:r>
    <w:r>
      <w:rPr>
        <w:rFonts w:hint="cs"/>
        <w:b w:val="0"/>
        <w:bCs w:val="0"/>
        <w:sz w:val="16"/>
        <w:szCs w:val="16"/>
        <w:u w:val="none"/>
        <w:rtl/>
      </w:rPr>
      <w:t>الضفة الغربية</w:t>
    </w:r>
    <w:r w:rsidRPr="00424D5C">
      <w:rPr>
        <w:rFonts w:hint="cs"/>
        <w:b w:val="0"/>
        <w:bCs w:val="0"/>
        <w:sz w:val="16"/>
        <w:szCs w:val="16"/>
        <w:u w:val="none"/>
        <w:rtl/>
      </w:rPr>
      <w:t xml:space="preserve">، </w:t>
    </w:r>
    <w:r w:rsidRPr="00424D5C">
      <w:rPr>
        <w:b w:val="0"/>
        <w:bCs w:val="0"/>
        <w:sz w:val="16"/>
        <w:szCs w:val="16"/>
        <w:u w:val="none"/>
        <w:rtl/>
      </w:rPr>
      <w:t>(</w:t>
    </w:r>
    <w:r>
      <w:rPr>
        <w:rFonts w:hint="cs"/>
        <w:b w:val="0"/>
        <w:bCs w:val="0"/>
        <w:sz w:val="16"/>
        <w:szCs w:val="16"/>
        <w:u w:val="none"/>
        <w:rtl/>
      </w:rPr>
      <w:t>النشرة السنوية</w:t>
    </w:r>
    <w:r w:rsidRPr="00424D5C">
      <w:rPr>
        <w:rFonts w:hint="cs"/>
        <w:b w:val="0"/>
        <w:bCs w:val="0"/>
        <w:sz w:val="16"/>
        <w:szCs w:val="16"/>
        <w:u w:val="none"/>
        <w:rtl/>
      </w:rPr>
      <w:t xml:space="preserve">، </w:t>
    </w:r>
    <w:r>
      <w:rPr>
        <w:rFonts w:hint="cs"/>
        <w:b w:val="0"/>
        <w:bCs w:val="0"/>
        <w:sz w:val="16"/>
        <w:szCs w:val="16"/>
        <w:u w:val="none"/>
        <w:rtl/>
      </w:rPr>
      <w:t>2014)</w:t>
    </w:r>
  </w:p>
  <w:p w:rsidR="001109C5" w:rsidRPr="00424D5C" w:rsidRDefault="001109C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4">
    <w:nsid w:val="1A3F0AB3"/>
    <w:multiLevelType w:val="hybridMultilevel"/>
    <w:tmpl w:val="14F6A186"/>
    <w:lvl w:ilvl="0" w:tplc="04010001">
      <w:start w:val="1"/>
      <w:numFmt w:val="bullet"/>
      <w:lvlText w:val=""/>
      <w:lvlJc w:val="left"/>
      <w:pPr>
        <w:tabs>
          <w:tab w:val="num" w:pos="644"/>
        </w:tabs>
        <w:ind w:left="644" w:right="644"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A69E2"/>
    <w:multiLevelType w:val="hybridMultilevel"/>
    <w:tmpl w:val="83C6C5D6"/>
    <w:lvl w:ilvl="0" w:tplc="04010001">
      <w:start w:val="1"/>
      <w:numFmt w:val="bullet"/>
      <w:lvlText w:val=""/>
      <w:lvlJc w:val="left"/>
      <w:pPr>
        <w:tabs>
          <w:tab w:val="num" w:pos="1144"/>
        </w:tabs>
        <w:ind w:left="1144" w:right="1144" w:hanging="360"/>
      </w:pPr>
      <w:rPr>
        <w:rFonts w:ascii="Symbol" w:hAnsi="Symbol" w:hint="default"/>
      </w:rPr>
    </w:lvl>
    <w:lvl w:ilvl="1" w:tplc="04010003" w:tentative="1">
      <w:start w:val="1"/>
      <w:numFmt w:val="bullet"/>
      <w:lvlText w:val="o"/>
      <w:lvlJc w:val="left"/>
      <w:pPr>
        <w:tabs>
          <w:tab w:val="num" w:pos="1864"/>
        </w:tabs>
        <w:ind w:left="1864" w:right="1864" w:hanging="360"/>
      </w:pPr>
      <w:rPr>
        <w:rFonts w:ascii="Courier New" w:hAnsi="Courier New" w:hint="default"/>
      </w:rPr>
    </w:lvl>
    <w:lvl w:ilvl="2" w:tplc="04010005" w:tentative="1">
      <w:start w:val="1"/>
      <w:numFmt w:val="bullet"/>
      <w:lvlText w:val=""/>
      <w:lvlJc w:val="left"/>
      <w:pPr>
        <w:tabs>
          <w:tab w:val="num" w:pos="2584"/>
        </w:tabs>
        <w:ind w:left="2584" w:right="2584" w:hanging="360"/>
      </w:pPr>
      <w:rPr>
        <w:rFonts w:ascii="Wingdings" w:hAnsi="Wingdings" w:hint="default"/>
      </w:rPr>
    </w:lvl>
    <w:lvl w:ilvl="3" w:tplc="04010001" w:tentative="1">
      <w:start w:val="1"/>
      <w:numFmt w:val="bullet"/>
      <w:lvlText w:val=""/>
      <w:lvlJc w:val="left"/>
      <w:pPr>
        <w:tabs>
          <w:tab w:val="num" w:pos="3304"/>
        </w:tabs>
        <w:ind w:left="3304" w:right="3304" w:hanging="360"/>
      </w:pPr>
      <w:rPr>
        <w:rFonts w:ascii="Symbol" w:hAnsi="Symbol" w:hint="default"/>
      </w:rPr>
    </w:lvl>
    <w:lvl w:ilvl="4" w:tplc="04010003" w:tentative="1">
      <w:start w:val="1"/>
      <w:numFmt w:val="bullet"/>
      <w:lvlText w:val="o"/>
      <w:lvlJc w:val="left"/>
      <w:pPr>
        <w:tabs>
          <w:tab w:val="num" w:pos="4024"/>
        </w:tabs>
        <w:ind w:left="4024" w:right="4024" w:hanging="360"/>
      </w:pPr>
      <w:rPr>
        <w:rFonts w:ascii="Courier New" w:hAnsi="Courier New" w:hint="default"/>
      </w:rPr>
    </w:lvl>
    <w:lvl w:ilvl="5" w:tplc="04010005" w:tentative="1">
      <w:start w:val="1"/>
      <w:numFmt w:val="bullet"/>
      <w:lvlText w:val=""/>
      <w:lvlJc w:val="left"/>
      <w:pPr>
        <w:tabs>
          <w:tab w:val="num" w:pos="4744"/>
        </w:tabs>
        <w:ind w:left="4744" w:right="4744" w:hanging="360"/>
      </w:pPr>
      <w:rPr>
        <w:rFonts w:ascii="Wingdings" w:hAnsi="Wingdings" w:hint="default"/>
      </w:rPr>
    </w:lvl>
    <w:lvl w:ilvl="6" w:tplc="04010001" w:tentative="1">
      <w:start w:val="1"/>
      <w:numFmt w:val="bullet"/>
      <w:lvlText w:val=""/>
      <w:lvlJc w:val="left"/>
      <w:pPr>
        <w:tabs>
          <w:tab w:val="num" w:pos="5464"/>
        </w:tabs>
        <w:ind w:left="5464" w:right="5464" w:hanging="360"/>
      </w:pPr>
      <w:rPr>
        <w:rFonts w:ascii="Symbol" w:hAnsi="Symbol" w:hint="default"/>
      </w:rPr>
    </w:lvl>
    <w:lvl w:ilvl="7" w:tplc="04010003" w:tentative="1">
      <w:start w:val="1"/>
      <w:numFmt w:val="bullet"/>
      <w:lvlText w:val="o"/>
      <w:lvlJc w:val="left"/>
      <w:pPr>
        <w:tabs>
          <w:tab w:val="num" w:pos="6184"/>
        </w:tabs>
        <w:ind w:left="6184" w:right="6184" w:hanging="360"/>
      </w:pPr>
      <w:rPr>
        <w:rFonts w:ascii="Courier New" w:hAnsi="Courier New" w:hint="default"/>
      </w:rPr>
    </w:lvl>
    <w:lvl w:ilvl="8" w:tplc="04010005" w:tentative="1">
      <w:start w:val="1"/>
      <w:numFmt w:val="bullet"/>
      <w:lvlText w:val=""/>
      <w:lvlJc w:val="left"/>
      <w:pPr>
        <w:tabs>
          <w:tab w:val="num" w:pos="6904"/>
        </w:tabs>
        <w:ind w:left="6904" w:right="6904" w:hanging="360"/>
      </w:pPr>
      <w:rPr>
        <w:rFonts w:ascii="Wingdings" w:hAnsi="Wingdings" w:hint="default"/>
      </w:rPr>
    </w:lvl>
  </w:abstractNum>
  <w:abstractNum w:abstractNumId="7">
    <w:nsid w:val="25987D7E"/>
    <w:multiLevelType w:val="hybridMultilevel"/>
    <w:tmpl w:val="5254D3F8"/>
    <w:lvl w:ilvl="0" w:tplc="04090001">
      <w:start w:val="1"/>
      <w:numFmt w:val="bullet"/>
      <w:lvlText w:val=""/>
      <w:lvlJc w:val="left"/>
      <w:pPr>
        <w:tabs>
          <w:tab w:val="num" w:pos="1120"/>
        </w:tabs>
        <w:ind w:left="1120" w:right="1120" w:hanging="360"/>
      </w:pPr>
      <w:rPr>
        <w:rFonts w:ascii="Symbol" w:hAnsi="Symbol" w:hint="default"/>
      </w:rPr>
    </w:lvl>
    <w:lvl w:ilvl="1" w:tplc="04090003" w:tentative="1">
      <w:start w:val="1"/>
      <w:numFmt w:val="bullet"/>
      <w:lvlText w:val="o"/>
      <w:lvlJc w:val="left"/>
      <w:pPr>
        <w:tabs>
          <w:tab w:val="num" w:pos="1840"/>
        </w:tabs>
        <w:ind w:left="1840" w:right="1840" w:hanging="360"/>
      </w:pPr>
      <w:rPr>
        <w:rFonts w:ascii="Courier New" w:hAnsi="Courier New" w:hint="default"/>
      </w:rPr>
    </w:lvl>
    <w:lvl w:ilvl="2" w:tplc="04090005" w:tentative="1">
      <w:start w:val="1"/>
      <w:numFmt w:val="bullet"/>
      <w:lvlText w:val=""/>
      <w:lvlJc w:val="left"/>
      <w:pPr>
        <w:tabs>
          <w:tab w:val="num" w:pos="2560"/>
        </w:tabs>
        <w:ind w:left="2560" w:right="2560" w:hanging="360"/>
      </w:pPr>
      <w:rPr>
        <w:rFonts w:ascii="Wingdings" w:hAnsi="Wingdings" w:hint="default"/>
      </w:rPr>
    </w:lvl>
    <w:lvl w:ilvl="3" w:tplc="04090001" w:tentative="1">
      <w:start w:val="1"/>
      <w:numFmt w:val="bullet"/>
      <w:lvlText w:val=""/>
      <w:lvlJc w:val="left"/>
      <w:pPr>
        <w:tabs>
          <w:tab w:val="num" w:pos="3280"/>
        </w:tabs>
        <w:ind w:left="3280" w:right="3280" w:hanging="360"/>
      </w:pPr>
      <w:rPr>
        <w:rFonts w:ascii="Symbol" w:hAnsi="Symbol" w:hint="default"/>
      </w:rPr>
    </w:lvl>
    <w:lvl w:ilvl="4" w:tplc="04090003" w:tentative="1">
      <w:start w:val="1"/>
      <w:numFmt w:val="bullet"/>
      <w:lvlText w:val="o"/>
      <w:lvlJc w:val="left"/>
      <w:pPr>
        <w:tabs>
          <w:tab w:val="num" w:pos="4000"/>
        </w:tabs>
        <w:ind w:left="4000" w:right="4000" w:hanging="360"/>
      </w:pPr>
      <w:rPr>
        <w:rFonts w:ascii="Courier New" w:hAnsi="Courier New" w:hint="default"/>
      </w:rPr>
    </w:lvl>
    <w:lvl w:ilvl="5" w:tplc="04090005" w:tentative="1">
      <w:start w:val="1"/>
      <w:numFmt w:val="bullet"/>
      <w:lvlText w:val=""/>
      <w:lvlJc w:val="left"/>
      <w:pPr>
        <w:tabs>
          <w:tab w:val="num" w:pos="4720"/>
        </w:tabs>
        <w:ind w:left="4720" w:right="4720" w:hanging="360"/>
      </w:pPr>
      <w:rPr>
        <w:rFonts w:ascii="Wingdings" w:hAnsi="Wingdings" w:hint="default"/>
      </w:rPr>
    </w:lvl>
    <w:lvl w:ilvl="6" w:tplc="04090001" w:tentative="1">
      <w:start w:val="1"/>
      <w:numFmt w:val="bullet"/>
      <w:lvlText w:val=""/>
      <w:lvlJc w:val="left"/>
      <w:pPr>
        <w:tabs>
          <w:tab w:val="num" w:pos="5440"/>
        </w:tabs>
        <w:ind w:left="5440" w:right="5440" w:hanging="360"/>
      </w:pPr>
      <w:rPr>
        <w:rFonts w:ascii="Symbol" w:hAnsi="Symbol" w:hint="default"/>
      </w:rPr>
    </w:lvl>
    <w:lvl w:ilvl="7" w:tplc="04090003" w:tentative="1">
      <w:start w:val="1"/>
      <w:numFmt w:val="bullet"/>
      <w:lvlText w:val="o"/>
      <w:lvlJc w:val="left"/>
      <w:pPr>
        <w:tabs>
          <w:tab w:val="num" w:pos="6160"/>
        </w:tabs>
        <w:ind w:left="6160" w:right="6160" w:hanging="360"/>
      </w:pPr>
      <w:rPr>
        <w:rFonts w:ascii="Courier New" w:hAnsi="Courier New" w:hint="default"/>
      </w:rPr>
    </w:lvl>
    <w:lvl w:ilvl="8" w:tplc="04090005" w:tentative="1">
      <w:start w:val="1"/>
      <w:numFmt w:val="bullet"/>
      <w:lvlText w:val=""/>
      <w:lvlJc w:val="left"/>
      <w:pPr>
        <w:tabs>
          <w:tab w:val="num" w:pos="6880"/>
        </w:tabs>
        <w:ind w:left="6880" w:right="6880" w:hanging="360"/>
      </w:pPr>
      <w:rPr>
        <w:rFonts w:ascii="Wingdings" w:hAnsi="Wingdings" w:hint="default"/>
      </w:rPr>
    </w:lvl>
  </w:abstractNum>
  <w:abstractNum w:abstractNumId="8">
    <w:nsid w:val="26BB05C7"/>
    <w:multiLevelType w:val="multilevel"/>
    <w:tmpl w:val="A1582E4A"/>
    <w:lvl w:ilvl="0">
      <w:start w:val="2"/>
      <w:numFmt w:val="decimal"/>
      <w:lvlText w:val="%1"/>
      <w:lvlJc w:val="left"/>
      <w:pPr>
        <w:ind w:left="360" w:hanging="360"/>
      </w:pPr>
      <w:rPr>
        <w:rFonts w:hint="default"/>
      </w:rPr>
    </w:lvl>
    <w:lvl w:ilvl="1">
      <w:start w:val="2"/>
      <w:numFmt w:val="decimal"/>
      <w:lvlText w:val="%1.%2"/>
      <w:lvlJc w:val="left"/>
      <w:pPr>
        <w:ind w:left="501"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2B3C5AC2"/>
    <w:multiLevelType w:val="singleLevel"/>
    <w:tmpl w:val="3A58C456"/>
    <w:lvl w:ilvl="0">
      <w:start w:val="1"/>
      <w:numFmt w:val="decimal"/>
      <w:lvlText w:val="%1."/>
      <w:legacy w:legacy="1" w:legacySpace="0" w:legacyIndent="283"/>
      <w:lvlJc w:val="center"/>
      <w:pPr>
        <w:ind w:left="283" w:right="283" w:hanging="283"/>
      </w:pPr>
    </w:lvl>
  </w:abstractNum>
  <w:abstractNum w:abstractNumId="11">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2">
    <w:nsid w:val="32FA5C74"/>
    <w:multiLevelType w:val="multilevel"/>
    <w:tmpl w:val="342E2736"/>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13">
    <w:nsid w:val="33D35ED0"/>
    <w:multiLevelType w:val="hybridMultilevel"/>
    <w:tmpl w:val="3A60D782"/>
    <w:lvl w:ilvl="0" w:tplc="04010001">
      <w:start w:val="1"/>
      <w:numFmt w:val="bullet"/>
      <w:lvlText w:val=""/>
      <w:lvlJc w:val="left"/>
      <w:pPr>
        <w:tabs>
          <w:tab w:val="num" w:pos="795"/>
        </w:tabs>
        <w:ind w:left="795" w:right="795" w:hanging="360"/>
      </w:pPr>
      <w:rPr>
        <w:rFonts w:ascii="Symbol" w:hAnsi="Symbol"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4">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5">
    <w:nsid w:val="4D5A4D2C"/>
    <w:multiLevelType w:val="singleLevel"/>
    <w:tmpl w:val="BEB6CF7E"/>
    <w:lvl w:ilvl="0">
      <w:start w:val="1"/>
      <w:numFmt w:val="arabicAlpha"/>
      <w:lvlText w:val="%1)"/>
      <w:lvlJc w:val="left"/>
      <w:pPr>
        <w:tabs>
          <w:tab w:val="num" w:pos="504"/>
        </w:tabs>
        <w:ind w:left="435" w:right="435" w:hanging="360"/>
      </w:pPr>
      <w:rPr>
        <w:rFonts w:hint="default"/>
      </w:rPr>
    </w:lvl>
  </w:abstractNum>
  <w:abstractNum w:abstractNumId="16">
    <w:nsid w:val="4FF06F30"/>
    <w:multiLevelType w:val="hybridMultilevel"/>
    <w:tmpl w:val="CA76948C"/>
    <w:lvl w:ilvl="0" w:tplc="F446B076">
      <w:start w:val="1"/>
      <w:numFmt w:val="bullet"/>
      <w:lvlText w:val=""/>
      <w:lvlJc w:val="left"/>
      <w:pPr>
        <w:tabs>
          <w:tab w:val="num" w:pos="3599"/>
        </w:tabs>
        <w:ind w:left="3599" w:right="3599" w:hanging="360"/>
      </w:pPr>
      <w:rPr>
        <w:rFonts w:ascii="Symbol" w:hAnsi="Symbol" w:hint="default"/>
        <w:color w:val="auto"/>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7">
    <w:nsid w:val="4FF35588"/>
    <w:multiLevelType w:val="hybridMultilevel"/>
    <w:tmpl w:val="EEACDB58"/>
    <w:lvl w:ilvl="0" w:tplc="0401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532508AB"/>
    <w:multiLevelType w:val="multilevel"/>
    <w:tmpl w:val="71A2D96C"/>
    <w:lvl w:ilvl="0">
      <w:start w:val="4"/>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19">
    <w:nsid w:val="5459278D"/>
    <w:multiLevelType w:val="multilevel"/>
    <w:tmpl w:val="2A22AAE4"/>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nsid w:val="57981B6D"/>
    <w:multiLevelType w:val="singleLevel"/>
    <w:tmpl w:val="BD10C49A"/>
    <w:lvl w:ilvl="0">
      <w:start w:val="1"/>
      <w:numFmt w:val="decimal"/>
      <w:lvlText w:val="%1."/>
      <w:lvlJc w:val="left"/>
      <w:pPr>
        <w:tabs>
          <w:tab w:val="num" w:pos="642"/>
        </w:tabs>
        <w:ind w:left="642" w:right="642" w:hanging="360"/>
      </w:pPr>
      <w:rPr>
        <w:rFonts w:hint="default"/>
      </w:rPr>
    </w:lvl>
  </w:abstractNum>
  <w:abstractNum w:abstractNumId="21">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851DAE"/>
    <w:multiLevelType w:val="multilevel"/>
    <w:tmpl w:val="AE4652C2"/>
    <w:lvl w:ilvl="0">
      <w:start w:val="2"/>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23">
    <w:nsid w:val="6382326C"/>
    <w:multiLevelType w:val="multilevel"/>
    <w:tmpl w:val="2E189C8E"/>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24">
    <w:nsid w:val="641552C8"/>
    <w:multiLevelType w:val="hybridMultilevel"/>
    <w:tmpl w:val="09183E04"/>
    <w:lvl w:ilvl="0" w:tplc="0776BA9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661E5007"/>
    <w:multiLevelType w:val="hybridMultilevel"/>
    <w:tmpl w:val="E03AB8F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69175693"/>
    <w:multiLevelType w:val="multilevel"/>
    <w:tmpl w:val="00C013B6"/>
    <w:lvl w:ilvl="0">
      <w:start w:val="4"/>
      <w:numFmt w:val="decimal"/>
      <w:lvlText w:val="%1"/>
      <w:lvlJc w:val="left"/>
      <w:pPr>
        <w:tabs>
          <w:tab w:val="num" w:pos="360"/>
        </w:tabs>
        <w:ind w:left="360" w:right="360" w:hanging="360"/>
      </w:pPr>
      <w:rPr>
        <w:rFonts w:hint="default"/>
        <w:sz w:val="26"/>
      </w:rPr>
    </w:lvl>
    <w:lvl w:ilvl="1">
      <w:start w:val="3"/>
      <w:numFmt w:val="decimal"/>
      <w:lvlText w:val="%1.%2"/>
      <w:lvlJc w:val="left"/>
      <w:pPr>
        <w:tabs>
          <w:tab w:val="num" w:pos="675"/>
        </w:tabs>
        <w:ind w:left="675" w:right="675" w:hanging="360"/>
      </w:pPr>
      <w:rPr>
        <w:rFonts w:hint="default"/>
        <w:sz w:val="26"/>
      </w:rPr>
    </w:lvl>
    <w:lvl w:ilvl="2">
      <w:start w:val="1"/>
      <w:numFmt w:val="decimal"/>
      <w:lvlText w:val="%1.%2.%3"/>
      <w:lvlJc w:val="left"/>
      <w:pPr>
        <w:tabs>
          <w:tab w:val="num" w:pos="1350"/>
        </w:tabs>
        <w:ind w:left="1350" w:right="1350" w:hanging="720"/>
      </w:pPr>
      <w:rPr>
        <w:rFonts w:hint="default"/>
        <w:sz w:val="26"/>
      </w:rPr>
    </w:lvl>
    <w:lvl w:ilvl="3">
      <w:start w:val="1"/>
      <w:numFmt w:val="decimal"/>
      <w:lvlText w:val="%1.%2.%3.%4"/>
      <w:lvlJc w:val="left"/>
      <w:pPr>
        <w:tabs>
          <w:tab w:val="num" w:pos="2025"/>
        </w:tabs>
        <w:ind w:left="2025" w:right="2025" w:hanging="1080"/>
      </w:pPr>
      <w:rPr>
        <w:rFonts w:hint="default"/>
        <w:sz w:val="26"/>
      </w:rPr>
    </w:lvl>
    <w:lvl w:ilvl="4">
      <w:start w:val="1"/>
      <w:numFmt w:val="decimal"/>
      <w:lvlText w:val="%1.%2.%3.%4.%5"/>
      <w:lvlJc w:val="left"/>
      <w:pPr>
        <w:tabs>
          <w:tab w:val="num" w:pos="2340"/>
        </w:tabs>
        <w:ind w:left="2340" w:right="2340" w:hanging="1080"/>
      </w:pPr>
      <w:rPr>
        <w:rFonts w:hint="default"/>
        <w:sz w:val="26"/>
      </w:rPr>
    </w:lvl>
    <w:lvl w:ilvl="5">
      <w:start w:val="1"/>
      <w:numFmt w:val="decimal"/>
      <w:lvlText w:val="%1.%2.%3.%4.%5.%6"/>
      <w:lvlJc w:val="left"/>
      <w:pPr>
        <w:tabs>
          <w:tab w:val="num" w:pos="3015"/>
        </w:tabs>
        <w:ind w:left="3015" w:right="3015" w:hanging="1440"/>
      </w:pPr>
      <w:rPr>
        <w:rFonts w:hint="default"/>
        <w:sz w:val="26"/>
      </w:rPr>
    </w:lvl>
    <w:lvl w:ilvl="6">
      <w:start w:val="1"/>
      <w:numFmt w:val="decimal"/>
      <w:lvlText w:val="%1.%2.%3.%4.%5.%6.%7"/>
      <w:lvlJc w:val="left"/>
      <w:pPr>
        <w:tabs>
          <w:tab w:val="num" w:pos="3330"/>
        </w:tabs>
        <w:ind w:left="3330" w:right="3330" w:hanging="1440"/>
      </w:pPr>
      <w:rPr>
        <w:rFonts w:hint="default"/>
        <w:sz w:val="26"/>
      </w:rPr>
    </w:lvl>
    <w:lvl w:ilvl="7">
      <w:start w:val="1"/>
      <w:numFmt w:val="decimal"/>
      <w:lvlText w:val="%1.%2.%3.%4.%5.%6.%7.%8"/>
      <w:lvlJc w:val="left"/>
      <w:pPr>
        <w:tabs>
          <w:tab w:val="num" w:pos="4005"/>
        </w:tabs>
        <w:ind w:left="4005" w:right="4005" w:hanging="1800"/>
      </w:pPr>
      <w:rPr>
        <w:rFonts w:hint="default"/>
        <w:sz w:val="26"/>
      </w:rPr>
    </w:lvl>
    <w:lvl w:ilvl="8">
      <w:start w:val="1"/>
      <w:numFmt w:val="decimal"/>
      <w:lvlText w:val="%1.%2.%3.%4.%5.%6.%7.%8.%9"/>
      <w:lvlJc w:val="left"/>
      <w:pPr>
        <w:tabs>
          <w:tab w:val="num" w:pos="4680"/>
        </w:tabs>
        <w:ind w:left="4680" w:right="4680" w:hanging="2160"/>
      </w:pPr>
      <w:rPr>
        <w:rFonts w:hint="default"/>
        <w:sz w:val="26"/>
      </w:rPr>
    </w:lvl>
  </w:abstractNum>
  <w:abstractNum w:abstractNumId="27">
    <w:nsid w:val="6981354D"/>
    <w:multiLevelType w:val="singleLevel"/>
    <w:tmpl w:val="0C06C0E2"/>
    <w:lvl w:ilvl="0">
      <w:start w:val="1"/>
      <w:numFmt w:val="decimal"/>
      <w:lvlText w:val="%1."/>
      <w:lvlJc w:val="left"/>
      <w:pPr>
        <w:tabs>
          <w:tab w:val="num" w:pos="360"/>
        </w:tabs>
        <w:ind w:left="360" w:right="360" w:hanging="360"/>
      </w:pPr>
      <w:rPr>
        <w:rFonts w:hint="default"/>
        <w:sz w:val="24"/>
      </w:rPr>
    </w:lvl>
  </w:abstractNum>
  <w:abstractNum w:abstractNumId="28">
    <w:nsid w:val="6AF62E55"/>
    <w:multiLevelType w:val="multilevel"/>
    <w:tmpl w:val="5B1237FA"/>
    <w:lvl w:ilvl="0">
      <w:start w:val="3"/>
      <w:numFmt w:val="decimal"/>
      <w:lvlText w:val="%1"/>
      <w:lvlJc w:val="left"/>
      <w:pPr>
        <w:tabs>
          <w:tab w:val="num" w:pos="360"/>
        </w:tabs>
        <w:ind w:left="360" w:right="360" w:hanging="360"/>
      </w:pPr>
      <w:rPr>
        <w:rFonts w:hint="default"/>
      </w:rPr>
    </w:lvl>
    <w:lvl w:ilvl="1">
      <w:start w:val="3"/>
      <w:numFmt w:val="decimal"/>
      <w:lvlText w:val="%1.%2"/>
      <w:lvlJc w:val="left"/>
      <w:pPr>
        <w:tabs>
          <w:tab w:val="num" w:pos="645"/>
        </w:tabs>
        <w:ind w:left="645" w:right="645" w:hanging="360"/>
      </w:pPr>
      <w:rPr>
        <w:rFonts w:hint="default"/>
      </w:rPr>
    </w:lvl>
    <w:lvl w:ilvl="2">
      <w:start w:val="1"/>
      <w:numFmt w:val="decimal"/>
      <w:lvlText w:val="%1.%2.%3"/>
      <w:lvlJc w:val="left"/>
      <w:pPr>
        <w:tabs>
          <w:tab w:val="num" w:pos="1290"/>
        </w:tabs>
        <w:ind w:left="1290" w:right="1290" w:hanging="720"/>
      </w:pPr>
      <w:rPr>
        <w:rFonts w:hint="default"/>
      </w:rPr>
    </w:lvl>
    <w:lvl w:ilvl="3">
      <w:start w:val="1"/>
      <w:numFmt w:val="decimal"/>
      <w:lvlText w:val="%1.%2.%3.%4"/>
      <w:lvlJc w:val="left"/>
      <w:pPr>
        <w:tabs>
          <w:tab w:val="num" w:pos="1575"/>
        </w:tabs>
        <w:ind w:left="1575" w:right="1575" w:hanging="720"/>
      </w:pPr>
      <w:rPr>
        <w:rFonts w:hint="default"/>
      </w:rPr>
    </w:lvl>
    <w:lvl w:ilvl="4">
      <w:start w:val="1"/>
      <w:numFmt w:val="decimal"/>
      <w:lvlText w:val="%1.%2.%3.%4.%5"/>
      <w:lvlJc w:val="left"/>
      <w:pPr>
        <w:tabs>
          <w:tab w:val="num" w:pos="2220"/>
        </w:tabs>
        <w:ind w:left="2220" w:right="2220" w:hanging="1080"/>
      </w:pPr>
      <w:rPr>
        <w:rFonts w:hint="default"/>
      </w:rPr>
    </w:lvl>
    <w:lvl w:ilvl="5">
      <w:start w:val="1"/>
      <w:numFmt w:val="decimal"/>
      <w:lvlText w:val="%1.%2.%3.%4.%5.%6"/>
      <w:lvlJc w:val="left"/>
      <w:pPr>
        <w:tabs>
          <w:tab w:val="num" w:pos="2865"/>
        </w:tabs>
        <w:ind w:left="2865" w:right="2865" w:hanging="1440"/>
      </w:pPr>
      <w:rPr>
        <w:rFonts w:hint="default"/>
      </w:rPr>
    </w:lvl>
    <w:lvl w:ilvl="6">
      <w:start w:val="1"/>
      <w:numFmt w:val="decimal"/>
      <w:lvlText w:val="%1.%2.%3.%4.%5.%6.%7"/>
      <w:lvlJc w:val="left"/>
      <w:pPr>
        <w:tabs>
          <w:tab w:val="num" w:pos="3150"/>
        </w:tabs>
        <w:ind w:left="3150" w:right="3150" w:hanging="1440"/>
      </w:pPr>
      <w:rPr>
        <w:rFonts w:hint="default"/>
      </w:rPr>
    </w:lvl>
    <w:lvl w:ilvl="7">
      <w:start w:val="1"/>
      <w:numFmt w:val="decimal"/>
      <w:lvlText w:val="%1.%2.%3.%4.%5.%6.%7.%8"/>
      <w:lvlJc w:val="left"/>
      <w:pPr>
        <w:tabs>
          <w:tab w:val="num" w:pos="3795"/>
        </w:tabs>
        <w:ind w:left="3795" w:right="3795" w:hanging="1800"/>
      </w:pPr>
      <w:rPr>
        <w:rFonts w:hint="default"/>
      </w:rPr>
    </w:lvl>
    <w:lvl w:ilvl="8">
      <w:start w:val="1"/>
      <w:numFmt w:val="decimal"/>
      <w:lvlText w:val="%1.%2.%3.%4.%5.%6.%7.%8.%9"/>
      <w:lvlJc w:val="left"/>
      <w:pPr>
        <w:tabs>
          <w:tab w:val="num" w:pos="4080"/>
        </w:tabs>
        <w:ind w:left="4080" w:right="4080" w:hanging="1800"/>
      </w:pPr>
      <w:rPr>
        <w:rFonts w:hint="default"/>
      </w:rPr>
    </w:lvl>
  </w:abstractNum>
  <w:abstractNum w:abstractNumId="29">
    <w:nsid w:val="75936469"/>
    <w:multiLevelType w:val="hybridMultilevel"/>
    <w:tmpl w:val="ABC42420"/>
    <w:lvl w:ilvl="0" w:tplc="426821D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17"/>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
  </w:num>
  <w:num w:numId="6">
    <w:abstractNumId w:val="13"/>
  </w:num>
  <w:num w:numId="7">
    <w:abstractNumId w:val="24"/>
  </w:num>
  <w:num w:numId="8">
    <w:abstractNumId w:val="9"/>
  </w:num>
  <w:num w:numId="9">
    <w:abstractNumId w:val="25"/>
  </w:num>
  <w:num w:numId="10">
    <w:abstractNumId w:val="14"/>
  </w:num>
  <w:num w:numId="11">
    <w:abstractNumId w:val="6"/>
  </w:num>
  <w:num w:numId="12">
    <w:abstractNumId w:val="10"/>
  </w:num>
  <w:num w:numId="13">
    <w:abstractNumId w:val="0"/>
    <w:lvlOverride w:ilvl="0">
      <w:lvl w:ilvl="0">
        <w:start w:val="1"/>
        <w:numFmt w:val="chosung"/>
        <w:lvlText w:val=""/>
        <w:legacy w:legacy="1" w:legacySpace="284" w:legacyIndent="283"/>
        <w:lvlJc w:val="left"/>
        <w:pPr>
          <w:ind w:left="283" w:right="283" w:hanging="283"/>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5">
    <w:abstractNumId w:val="27"/>
  </w:num>
  <w:num w:numId="16">
    <w:abstractNumId w:val="15"/>
  </w:num>
  <w:num w:numId="17">
    <w:abstractNumId w:val="20"/>
  </w:num>
  <w:num w:numId="18">
    <w:abstractNumId w:val="11"/>
  </w:num>
  <w:num w:numId="19">
    <w:abstractNumId w:val="22"/>
  </w:num>
  <w:num w:numId="20">
    <w:abstractNumId w:val="7"/>
  </w:num>
  <w:num w:numId="21">
    <w:abstractNumId w:val="26"/>
  </w:num>
  <w:num w:numId="22">
    <w:abstractNumId w:val="12"/>
  </w:num>
  <w:num w:numId="23">
    <w:abstractNumId w:val="4"/>
  </w:num>
  <w:num w:numId="24">
    <w:abstractNumId w:val="28"/>
  </w:num>
  <w:num w:numId="25">
    <w:abstractNumId w:val="18"/>
  </w:num>
  <w:num w:numId="26">
    <w:abstractNumId w:val="8"/>
  </w:num>
  <w:num w:numId="27">
    <w:abstractNumId w:val="19"/>
  </w:num>
  <w:num w:numId="28">
    <w:abstractNumId w:val="29"/>
  </w:num>
  <w:num w:numId="29">
    <w:abstractNumId w:val="21"/>
  </w:num>
  <w:num w:numId="30">
    <w:abstractNumId w:val="2"/>
  </w:num>
  <w:num w:numId="31">
    <w:abstractNumId w:val="5"/>
  </w:num>
  <w:num w:numId="32">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223234"/>
  </w:hdrShapeDefaults>
  <w:footnotePr>
    <w:footnote w:id="-1"/>
    <w:footnote w:id="0"/>
  </w:footnotePr>
  <w:endnotePr>
    <w:numFmt w:val="lowerLetter"/>
    <w:endnote w:id="-1"/>
    <w:endnote w:id="0"/>
  </w:endnotePr>
  <w:compat/>
  <w:rsids>
    <w:rsidRoot w:val="00F857F7"/>
    <w:rsid w:val="00003DD6"/>
    <w:rsid w:val="00004444"/>
    <w:rsid w:val="00005F6C"/>
    <w:rsid w:val="000116D9"/>
    <w:rsid w:val="00014E0E"/>
    <w:rsid w:val="00020C80"/>
    <w:rsid w:val="00026C63"/>
    <w:rsid w:val="00042D0D"/>
    <w:rsid w:val="00044E3E"/>
    <w:rsid w:val="00046435"/>
    <w:rsid w:val="0004749C"/>
    <w:rsid w:val="00056FB9"/>
    <w:rsid w:val="00057133"/>
    <w:rsid w:val="0006201B"/>
    <w:rsid w:val="00063779"/>
    <w:rsid w:val="00063BD7"/>
    <w:rsid w:val="000651E9"/>
    <w:rsid w:val="000671AC"/>
    <w:rsid w:val="0007014A"/>
    <w:rsid w:val="0007125A"/>
    <w:rsid w:val="000715FC"/>
    <w:rsid w:val="00072C30"/>
    <w:rsid w:val="00073924"/>
    <w:rsid w:val="000769A9"/>
    <w:rsid w:val="00076EF9"/>
    <w:rsid w:val="000813B0"/>
    <w:rsid w:val="00081A51"/>
    <w:rsid w:val="00081E84"/>
    <w:rsid w:val="00083EEA"/>
    <w:rsid w:val="00087A9B"/>
    <w:rsid w:val="00091AB1"/>
    <w:rsid w:val="000964F0"/>
    <w:rsid w:val="000A0420"/>
    <w:rsid w:val="000A2CA1"/>
    <w:rsid w:val="000A2CB6"/>
    <w:rsid w:val="000B08EE"/>
    <w:rsid w:val="000B0B05"/>
    <w:rsid w:val="000B6350"/>
    <w:rsid w:val="000C2FEC"/>
    <w:rsid w:val="000C3DE6"/>
    <w:rsid w:val="000C44EC"/>
    <w:rsid w:val="000C6379"/>
    <w:rsid w:val="000D107C"/>
    <w:rsid w:val="000D16FB"/>
    <w:rsid w:val="000D17B1"/>
    <w:rsid w:val="000D1B64"/>
    <w:rsid w:val="000D3872"/>
    <w:rsid w:val="000D5809"/>
    <w:rsid w:val="000E5FA3"/>
    <w:rsid w:val="000E6840"/>
    <w:rsid w:val="000F0FE6"/>
    <w:rsid w:val="000F4AD1"/>
    <w:rsid w:val="000F7C13"/>
    <w:rsid w:val="00103AEC"/>
    <w:rsid w:val="00103EDE"/>
    <w:rsid w:val="001109C5"/>
    <w:rsid w:val="00113018"/>
    <w:rsid w:val="00116CE1"/>
    <w:rsid w:val="00120723"/>
    <w:rsid w:val="00121E26"/>
    <w:rsid w:val="00122279"/>
    <w:rsid w:val="0012278C"/>
    <w:rsid w:val="001246DA"/>
    <w:rsid w:val="00124B27"/>
    <w:rsid w:val="00125383"/>
    <w:rsid w:val="0012590E"/>
    <w:rsid w:val="00126CEF"/>
    <w:rsid w:val="00127FCF"/>
    <w:rsid w:val="00135B2A"/>
    <w:rsid w:val="001403D2"/>
    <w:rsid w:val="00143EB2"/>
    <w:rsid w:val="00150AD4"/>
    <w:rsid w:val="001512D3"/>
    <w:rsid w:val="0015221B"/>
    <w:rsid w:val="00156FDA"/>
    <w:rsid w:val="001603ED"/>
    <w:rsid w:val="00162AF6"/>
    <w:rsid w:val="00162FC0"/>
    <w:rsid w:val="0016566F"/>
    <w:rsid w:val="00166436"/>
    <w:rsid w:val="001739DF"/>
    <w:rsid w:val="0017442D"/>
    <w:rsid w:val="00180322"/>
    <w:rsid w:val="001839F9"/>
    <w:rsid w:val="00183AD3"/>
    <w:rsid w:val="001848CC"/>
    <w:rsid w:val="001870BB"/>
    <w:rsid w:val="00190A92"/>
    <w:rsid w:val="00191E24"/>
    <w:rsid w:val="00193035"/>
    <w:rsid w:val="00197B2A"/>
    <w:rsid w:val="001A2788"/>
    <w:rsid w:val="001A2C04"/>
    <w:rsid w:val="001A3962"/>
    <w:rsid w:val="001A455C"/>
    <w:rsid w:val="001A46FF"/>
    <w:rsid w:val="001A759D"/>
    <w:rsid w:val="001B2E0E"/>
    <w:rsid w:val="001C3350"/>
    <w:rsid w:val="001C3E90"/>
    <w:rsid w:val="001C3F2F"/>
    <w:rsid w:val="001C5289"/>
    <w:rsid w:val="001D2786"/>
    <w:rsid w:val="001D3AE3"/>
    <w:rsid w:val="001D671F"/>
    <w:rsid w:val="001E0A8B"/>
    <w:rsid w:val="001E235B"/>
    <w:rsid w:val="001E32C9"/>
    <w:rsid w:val="001E37F4"/>
    <w:rsid w:val="001E4752"/>
    <w:rsid w:val="001E7003"/>
    <w:rsid w:val="001E7B42"/>
    <w:rsid w:val="001F45BC"/>
    <w:rsid w:val="001F638D"/>
    <w:rsid w:val="001F6D23"/>
    <w:rsid w:val="001F711F"/>
    <w:rsid w:val="00201C89"/>
    <w:rsid w:val="002024FA"/>
    <w:rsid w:val="002028CE"/>
    <w:rsid w:val="0020349B"/>
    <w:rsid w:val="002041ED"/>
    <w:rsid w:val="00205439"/>
    <w:rsid w:val="00207A33"/>
    <w:rsid w:val="00207F48"/>
    <w:rsid w:val="00210253"/>
    <w:rsid w:val="00211956"/>
    <w:rsid w:val="00214411"/>
    <w:rsid w:val="00214E74"/>
    <w:rsid w:val="0022091F"/>
    <w:rsid w:val="00222353"/>
    <w:rsid w:val="00224776"/>
    <w:rsid w:val="00226B0B"/>
    <w:rsid w:val="00230196"/>
    <w:rsid w:val="00232959"/>
    <w:rsid w:val="0024015F"/>
    <w:rsid w:val="00242555"/>
    <w:rsid w:val="0024279E"/>
    <w:rsid w:val="00244134"/>
    <w:rsid w:val="00244958"/>
    <w:rsid w:val="0024626B"/>
    <w:rsid w:val="00253D0F"/>
    <w:rsid w:val="002574AB"/>
    <w:rsid w:val="00260CFA"/>
    <w:rsid w:val="002612D5"/>
    <w:rsid w:val="00261496"/>
    <w:rsid w:val="002630F4"/>
    <w:rsid w:val="00264F8A"/>
    <w:rsid w:val="002650EB"/>
    <w:rsid w:val="0027067F"/>
    <w:rsid w:val="0027069B"/>
    <w:rsid w:val="00270E66"/>
    <w:rsid w:val="00272744"/>
    <w:rsid w:val="002748C9"/>
    <w:rsid w:val="00275545"/>
    <w:rsid w:val="002762EB"/>
    <w:rsid w:val="0028283C"/>
    <w:rsid w:val="00282BAC"/>
    <w:rsid w:val="0028506E"/>
    <w:rsid w:val="00286350"/>
    <w:rsid w:val="0028643F"/>
    <w:rsid w:val="00292D68"/>
    <w:rsid w:val="00293937"/>
    <w:rsid w:val="00296021"/>
    <w:rsid w:val="002A20C8"/>
    <w:rsid w:val="002A214D"/>
    <w:rsid w:val="002A24DD"/>
    <w:rsid w:val="002A2865"/>
    <w:rsid w:val="002A2CDB"/>
    <w:rsid w:val="002A5755"/>
    <w:rsid w:val="002A588A"/>
    <w:rsid w:val="002A5D6F"/>
    <w:rsid w:val="002A6805"/>
    <w:rsid w:val="002A7E21"/>
    <w:rsid w:val="002B2BD3"/>
    <w:rsid w:val="002B39DC"/>
    <w:rsid w:val="002B4B44"/>
    <w:rsid w:val="002B61DE"/>
    <w:rsid w:val="002C1A55"/>
    <w:rsid w:val="002C348A"/>
    <w:rsid w:val="002C67D0"/>
    <w:rsid w:val="002C7E27"/>
    <w:rsid w:val="002D0C97"/>
    <w:rsid w:val="002D0E16"/>
    <w:rsid w:val="002D33EA"/>
    <w:rsid w:val="002D5FB0"/>
    <w:rsid w:val="002D6BA4"/>
    <w:rsid w:val="002D7A17"/>
    <w:rsid w:val="002D7A33"/>
    <w:rsid w:val="002E38FC"/>
    <w:rsid w:val="002E440B"/>
    <w:rsid w:val="002E4D84"/>
    <w:rsid w:val="002E5EFF"/>
    <w:rsid w:val="002E62BB"/>
    <w:rsid w:val="002E67CA"/>
    <w:rsid w:val="002F15D8"/>
    <w:rsid w:val="002F2A4E"/>
    <w:rsid w:val="002F3EE9"/>
    <w:rsid w:val="002F477B"/>
    <w:rsid w:val="002F4CF9"/>
    <w:rsid w:val="002F5214"/>
    <w:rsid w:val="003002F4"/>
    <w:rsid w:val="003012E0"/>
    <w:rsid w:val="003041CD"/>
    <w:rsid w:val="003051A7"/>
    <w:rsid w:val="00315A73"/>
    <w:rsid w:val="00315B9D"/>
    <w:rsid w:val="003176A9"/>
    <w:rsid w:val="003203B5"/>
    <w:rsid w:val="00320C3F"/>
    <w:rsid w:val="003226B6"/>
    <w:rsid w:val="003246EE"/>
    <w:rsid w:val="00324AA0"/>
    <w:rsid w:val="00326057"/>
    <w:rsid w:val="00326EC1"/>
    <w:rsid w:val="0032716C"/>
    <w:rsid w:val="003302F0"/>
    <w:rsid w:val="00337120"/>
    <w:rsid w:val="003371B7"/>
    <w:rsid w:val="00337D9B"/>
    <w:rsid w:val="00342228"/>
    <w:rsid w:val="00344BA9"/>
    <w:rsid w:val="00357856"/>
    <w:rsid w:val="00361E0A"/>
    <w:rsid w:val="00363DEB"/>
    <w:rsid w:val="0036568C"/>
    <w:rsid w:val="003678B1"/>
    <w:rsid w:val="00370D2E"/>
    <w:rsid w:val="003714FE"/>
    <w:rsid w:val="003718BF"/>
    <w:rsid w:val="003739D0"/>
    <w:rsid w:val="0037674B"/>
    <w:rsid w:val="00377035"/>
    <w:rsid w:val="0038173D"/>
    <w:rsid w:val="003818D3"/>
    <w:rsid w:val="003819DE"/>
    <w:rsid w:val="003839CC"/>
    <w:rsid w:val="00383EBD"/>
    <w:rsid w:val="0038459A"/>
    <w:rsid w:val="00384904"/>
    <w:rsid w:val="00384929"/>
    <w:rsid w:val="003871D1"/>
    <w:rsid w:val="00387D38"/>
    <w:rsid w:val="00395F1F"/>
    <w:rsid w:val="003A383D"/>
    <w:rsid w:val="003A3A01"/>
    <w:rsid w:val="003A3DA7"/>
    <w:rsid w:val="003A42AC"/>
    <w:rsid w:val="003A4F74"/>
    <w:rsid w:val="003A5DE8"/>
    <w:rsid w:val="003B03A9"/>
    <w:rsid w:val="003B506F"/>
    <w:rsid w:val="003B5EE7"/>
    <w:rsid w:val="003C1A17"/>
    <w:rsid w:val="003C1BF6"/>
    <w:rsid w:val="003C5079"/>
    <w:rsid w:val="003C5770"/>
    <w:rsid w:val="003D0544"/>
    <w:rsid w:val="003D22A0"/>
    <w:rsid w:val="003D250F"/>
    <w:rsid w:val="003D6342"/>
    <w:rsid w:val="003E1E3C"/>
    <w:rsid w:val="003E2BE1"/>
    <w:rsid w:val="003E4E7D"/>
    <w:rsid w:val="003E4F2A"/>
    <w:rsid w:val="003E5B1F"/>
    <w:rsid w:val="003F03E1"/>
    <w:rsid w:val="003F0A5B"/>
    <w:rsid w:val="003F1C9A"/>
    <w:rsid w:val="003F2B64"/>
    <w:rsid w:val="003F48B1"/>
    <w:rsid w:val="003F513E"/>
    <w:rsid w:val="003F54BA"/>
    <w:rsid w:val="003F7119"/>
    <w:rsid w:val="00410340"/>
    <w:rsid w:val="004115FB"/>
    <w:rsid w:val="00411DD2"/>
    <w:rsid w:val="0041513D"/>
    <w:rsid w:val="00416B56"/>
    <w:rsid w:val="00422713"/>
    <w:rsid w:val="00423309"/>
    <w:rsid w:val="00423769"/>
    <w:rsid w:val="00423B71"/>
    <w:rsid w:val="00424D5C"/>
    <w:rsid w:val="00425B5F"/>
    <w:rsid w:val="00425BB9"/>
    <w:rsid w:val="00430957"/>
    <w:rsid w:val="00433057"/>
    <w:rsid w:val="0043466D"/>
    <w:rsid w:val="00435C9B"/>
    <w:rsid w:val="00437A7E"/>
    <w:rsid w:val="00442C2D"/>
    <w:rsid w:val="004435B3"/>
    <w:rsid w:val="0044399C"/>
    <w:rsid w:val="00454915"/>
    <w:rsid w:val="00456A1B"/>
    <w:rsid w:val="004616D2"/>
    <w:rsid w:val="00466704"/>
    <w:rsid w:val="00466E70"/>
    <w:rsid w:val="004673F7"/>
    <w:rsid w:val="004726CB"/>
    <w:rsid w:val="00472E31"/>
    <w:rsid w:val="0047369B"/>
    <w:rsid w:val="00476CC3"/>
    <w:rsid w:val="00484879"/>
    <w:rsid w:val="00487395"/>
    <w:rsid w:val="0049031C"/>
    <w:rsid w:val="00492975"/>
    <w:rsid w:val="004932FF"/>
    <w:rsid w:val="00493354"/>
    <w:rsid w:val="004A0E5B"/>
    <w:rsid w:val="004A1954"/>
    <w:rsid w:val="004A2156"/>
    <w:rsid w:val="004A517A"/>
    <w:rsid w:val="004A6041"/>
    <w:rsid w:val="004B3EA4"/>
    <w:rsid w:val="004B6EA2"/>
    <w:rsid w:val="004C0113"/>
    <w:rsid w:val="004C2990"/>
    <w:rsid w:val="004C52A7"/>
    <w:rsid w:val="004C6D1E"/>
    <w:rsid w:val="004E0EDB"/>
    <w:rsid w:val="004E3C98"/>
    <w:rsid w:val="004E4D92"/>
    <w:rsid w:val="004F1815"/>
    <w:rsid w:val="004F267A"/>
    <w:rsid w:val="004F4857"/>
    <w:rsid w:val="004F7092"/>
    <w:rsid w:val="004F747D"/>
    <w:rsid w:val="004F75F9"/>
    <w:rsid w:val="005003D7"/>
    <w:rsid w:val="00500BB2"/>
    <w:rsid w:val="00502A05"/>
    <w:rsid w:val="00503D2D"/>
    <w:rsid w:val="005057E6"/>
    <w:rsid w:val="00505996"/>
    <w:rsid w:val="00506BB8"/>
    <w:rsid w:val="00513CF4"/>
    <w:rsid w:val="00514053"/>
    <w:rsid w:val="005143A0"/>
    <w:rsid w:val="00514D4F"/>
    <w:rsid w:val="00515508"/>
    <w:rsid w:val="00517071"/>
    <w:rsid w:val="00517266"/>
    <w:rsid w:val="005232E3"/>
    <w:rsid w:val="00523788"/>
    <w:rsid w:val="00523A31"/>
    <w:rsid w:val="00525DA5"/>
    <w:rsid w:val="0053037D"/>
    <w:rsid w:val="0053487E"/>
    <w:rsid w:val="005371F3"/>
    <w:rsid w:val="00540870"/>
    <w:rsid w:val="00546AC2"/>
    <w:rsid w:val="005506B8"/>
    <w:rsid w:val="00551128"/>
    <w:rsid w:val="00553629"/>
    <w:rsid w:val="00555B03"/>
    <w:rsid w:val="00556DF1"/>
    <w:rsid w:val="005613F6"/>
    <w:rsid w:val="005676B1"/>
    <w:rsid w:val="0056774E"/>
    <w:rsid w:val="00571D62"/>
    <w:rsid w:val="00572552"/>
    <w:rsid w:val="00574AED"/>
    <w:rsid w:val="00577E48"/>
    <w:rsid w:val="0058297A"/>
    <w:rsid w:val="00582D84"/>
    <w:rsid w:val="00583B60"/>
    <w:rsid w:val="00584F08"/>
    <w:rsid w:val="00585783"/>
    <w:rsid w:val="0059080B"/>
    <w:rsid w:val="0059119B"/>
    <w:rsid w:val="00593AB3"/>
    <w:rsid w:val="005944D6"/>
    <w:rsid w:val="00595A7E"/>
    <w:rsid w:val="00595CA7"/>
    <w:rsid w:val="005970C7"/>
    <w:rsid w:val="005A0401"/>
    <w:rsid w:val="005A0803"/>
    <w:rsid w:val="005A0A53"/>
    <w:rsid w:val="005A4C04"/>
    <w:rsid w:val="005A69C8"/>
    <w:rsid w:val="005A74A4"/>
    <w:rsid w:val="005B3450"/>
    <w:rsid w:val="005B40EA"/>
    <w:rsid w:val="005B4FA1"/>
    <w:rsid w:val="005B75AF"/>
    <w:rsid w:val="005C14BC"/>
    <w:rsid w:val="005C3263"/>
    <w:rsid w:val="005C4EB7"/>
    <w:rsid w:val="005D0449"/>
    <w:rsid w:val="005D5F63"/>
    <w:rsid w:val="005D6C95"/>
    <w:rsid w:val="005D703B"/>
    <w:rsid w:val="005E2997"/>
    <w:rsid w:val="005E3556"/>
    <w:rsid w:val="005E62F2"/>
    <w:rsid w:val="005F40DF"/>
    <w:rsid w:val="005F42DA"/>
    <w:rsid w:val="005F4652"/>
    <w:rsid w:val="005F4E42"/>
    <w:rsid w:val="005F62C7"/>
    <w:rsid w:val="005F70A8"/>
    <w:rsid w:val="006012F1"/>
    <w:rsid w:val="00602BFC"/>
    <w:rsid w:val="0060489A"/>
    <w:rsid w:val="0060723A"/>
    <w:rsid w:val="00610E91"/>
    <w:rsid w:val="00612E7D"/>
    <w:rsid w:val="006137BF"/>
    <w:rsid w:val="00614176"/>
    <w:rsid w:val="0061551D"/>
    <w:rsid w:val="00622046"/>
    <w:rsid w:val="00623D6B"/>
    <w:rsid w:val="0062650D"/>
    <w:rsid w:val="00632771"/>
    <w:rsid w:val="0063466E"/>
    <w:rsid w:val="00640A45"/>
    <w:rsid w:val="00640ED2"/>
    <w:rsid w:val="00643ED5"/>
    <w:rsid w:val="0064420D"/>
    <w:rsid w:val="00644340"/>
    <w:rsid w:val="006457F4"/>
    <w:rsid w:val="00651E81"/>
    <w:rsid w:val="00654901"/>
    <w:rsid w:val="0065495A"/>
    <w:rsid w:val="00654DE1"/>
    <w:rsid w:val="00660369"/>
    <w:rsid w:val="00681F63"/>
    <w:rsid w:val="006831F1"/>
    <w:rsid w:val="00685417"/>
    <w:rsid w:val="00685F6C"/>
    <w:rsid w:val="00691C2A"/>
    <w:rsid w:val="00693CEC"/>
    <w:rsid w:val="006970D7"/>
    <w:rsid w:val="006A20F1"/>
    <w:rsid w:val="006A21EE"/>
    <w:rsid w:val="006A2D92"/>
    <w:rsid w:val="006A3977"/>
    <w:rsid w:val="006A5352"/>
    <w:rsid w:val="006A5B07"/>
    <w:rsid w:val="006A651F"/>
    <w:rsid w:val="006B024A"/>
    <w:rsid w:val="006B33D8"/>
    <w:rsid w:val="006B43B7"/>
    <w:rsid w:val="006B6B25"/>
    <w:rsid w:val="006C0B0E"/>
    <w:rsid w:val="006C16A2"/>
    <w:rsid w:val="006C4B19"/>
    <w:rsid w:val="006D0C13"/>
    <w:rsid w:val="006D0EDB"/>
    <w:rsid w:val="006D3598"/>
    <w:rsid w:val="006D599C"/>
    <w:rsid w:val="006D6CC5"/>
    <w:rsid w:val="006D7BDC"/>
    <w:rsid w:val="006E0E01"/>
    <w:rsid w:val="006E19BC"/>
    <w:rsid w:val="006E7731"/>
    <w:rsid w:val="006F2175"/>
    <w:rsid w:val="006F3002"/>
    <w:rsid w:val="006F3C3F"/>
    <w:rsid w:val="00705174"/>
    <w:rsid w:val="0070561E"/>
    <w:rsid w:val="00706C91"/>
    <w:rsid w:val="00706CB3"/>
    <w:rsid w:val="00710773"/>
    <w:rsid w:val="0071343D"/>
    <w:rsid w:val="0071391E"/>
    <w:rsid w:val="00713BC8"/>
    <w:rsid w:val="007144CE"/>
    <w:rsid w:val="007207A7"/>
    <w:rsid w:val="0072114E"/>
    <w:rsid w:val="00721880"/>
    <w:rsid w:val="0072196A"/>
    <w:rsid w:val="0072234A"/>
    <w:rsid w:val="00724BF5"/>
    <w:rsid w:val="00725537"/>
    <w:rsid w:val="00725BC6"/>
    <w:rsid w:val="00727F4A"/>
    <w:rsid w:val="00730BBB"/>
    <w:rsid w:val="00733F23"/>
    <w:rsid w:val="00734C3D"/>
    <w:rsid w:val="007370D4"/>
    <w:rsid w:val="00740339"/>
    <w:rsid w:val="0074268C"/>
    <w:rsid w:val="00744999"/>
    <w:rsid w:val="00745C92"/>
    <w:rsid w:val="00747762"/>
    <w:rsid w:val="00747869"/>
    <w:rsid w:val="00747C89"/>
    <w:rsid w:val="007539B7"/>
    <w:rsid w:val="00753B17"/>
    <w:rsid w:val="00754516"/>
    <w:rsid w:val="00756C97"/>
    <w:rsid w:val="00756FD3"/>
    <w:rsid w:val="00757F8B"/>
    <w:rsid w:val="00760A61"/>
    <w:rsid w:val="00762862"/>
    <w:rsid w:val="00765A0A"/>
    <w:rsid w:val="0077013C"/>
    <w:rsid w:val="00770743"/>
    <w:rsid w:val="00776EAE"/>
    <w:rsid w:val="00782110"/>
    <w:rsid w:val="0078446B"/>
    <w:rsid w:val="00787AEE"/>
    <w:rsid w:val="007906DD"/>
    <w:rsid w:val="007963FA"/>
    <w:rsid w:val="007A1C34"/>
    <w:rsid w:val="007A2C84"/>
    <w:rsid w:val="007A3CCC"/>
    <w:rsid w:val="007A5BC9"/>
    <w:rsid w:val="007B3040"/>
    <w:rsid w:val="007B459F"/>
    <w:rsid w:val="007B473E"/>
    <w:rsid w:val="007B58C1"/>
    <w:rsid w:val="007B6F8B"/>
    <w:rsid w:val="007C0586"/>
    <w:rsid w:val="007C0C79"/>
    <w:rsid w:val="007C2633"/>
    <w:rsid w:val="007C4774"/>
    <w:rsid w:val="007C4C86"/>
    <w:rsid w:val="007C6F69"/>
    <w:rsid w:val="007C7DBD"/>
    <w:rsid w:val="007D30B4"/>
    <w:rsid w:val="007F07BD"/>
    <w:rsid w:val="007F158A"/>
    <w:rsid w:val="007F3970"/>
    <w:rsid w:val="007F672A"/>
    <w:rsid w:val="0080087E"/>
    <w:rsid w:val="00800E13"/>
    <w:rsid w:val="00801462"/>
    <w:rsid w:val="008053D2"/>
    <w:rsid w:val="00807906"/>
    <w:rsid w:val="00807F9B"/>
    <w:rsid w:val="00810363"/>
    <w:rsid w:val="00812754"/>
    <w:rsid w:val="00812D82"/>
    <w:rsid w:val="00813E2F"/>
    <w:rsid w:val="00815125"/>
    <w:rsid w:val="00817428"/>
    <w:rsid w:val="00820DF0"/>
    <w:rsid w:val="008236CD"/>
    <w:rsid w:val="00823BAD"/>
    <w:rsid w:val="008305C4"/>
    <w:rsid w:val="00832253"/>
    <w:rsid w:val="00833331"/>
    <w:rsid w:val="008346CD"/>
    <w:rsid w:val="008359F3"/>
    <w:rsid w:val="0083611D"/>
    <w:rsid w:val="008366CA"/>
    <w:rsid w:val="00836E17"/>
    <w:rsid w:val="00843224"/>
    <w:rsid w:val="008478A7"/>
    <w:rsid w:val="00853BD1"/>
    <w:rsid w:val="008555AC"/>
    <w:rsid w:val="00855BB3"/>
    <w:rsid w:val="00855FC3"/>
    <w:rsid w:val="00857CCA"/>
    <w:rsid w:val="00862872"/>
    <w:rsid w:val="00864741"/>
    <w:rsid w:val="00865024"/>
    <w:rsid w:val="00871FD7"/>
    <w:rsid w:val="00873492"/>
    <w:rsid w:val="00873CAC"/>
    <w:rsid w:val="00875C83"/>
    <w:rsid w:val="00880178"/>
    <w:rsid w:val="0088243F"/>
    <w:rsid w:val="00883480"/>
    <w:rsid w:val="008845A2"/>
    <w:rsid w:val="00884CA1"/>
    <w:rsid w:val="00885FF3"/>
    <w:rsid w:val="0088781D"/>
    <w:rsid w:val="00890B3A"/>
    <w:rsid w:val="00891B41"/>
    <w:rsid w:val="00891D37"/>
    <w:rsid w:val="008930B3"/>
    <w:rsid w:val="008939B2"/>
    <w:rsid w:val="008956A2"/>
    <w:rsid w:val="0089653A"/>
    <w:rsid w:val="008967BD"/>
    <w:rsid w:val="00897199"/>
    <w:rsid w:val="008A119D"/>
    <w:rsid w:val="008A2978"/>
    <w:rsid w:val="008A6283"/>
    <w:rsid w:val="008B0B24"/>
    <w:rsid w:val="008B19EC"/>
    <w:rsid w:val="008B2C91"/>
    <w:rsid w:val="008B343B"/>
    <w:rsid w:val="008B7474"/>
    <w:rsid w:val="008B7AC9"/>
    <w:rsid w:val="008C4341"/>
    <w:rsid w:val="008C62AB"/>
    <w:rsid w:val="008C6B1A"/>
    <w:rsid w:val="008D09CA"/>
    <w:rsid w:val="008D3AF7"/>
    <w:rsid w:val="008D6291"/>
    <w:rsid w:val="008E2070"/>
    <w:rsid w:val="008E2D6F"/>
    <w:rsid w:val="008E3967"/>
    <w:rsid w:val="008E799C"/>
    <w:rsid w:val="008F0E2A"/>
    <w:rsid w:val="008F1023"/>
    <w:rsid w:val="008F4685"/>
    <w:rsid w:val="008F609E"/>
    <w:rsid w:val="008F798B"/>
    <w:rsid w:val="008F79D2"/>
    <w:rsid w:val="00900B10"/>
    <w:rsid w:val="009010D0"/>
    <w:rsid w:val="00902BAF"/>
    <w:rsid w:val="00902F17"/>
    <w:rsid w:val="009033A0"/>
    <w:rsid w:val="00904050"/>
    <w:rsid w:val="009040D7"/>
    <w:rsid w:val="00905A36"/>
    <w:rsid w:val="00907652"/>
    <w:rsid w:val="00907846"/>
    <w:rsid w:val="0091093D"/>
    <w:rsid w:val="0091347E"/>
    <w:rsid w:val="00913D2D"/>
    <w:rsid w:val="009163D1"/>
    <w:rsid w:val="00916488"/>
    <w:rsid w:val="0092137D"/>
    <w:rsid w:val="009220DE"/>
    <w:rsid w:val="00930342"/>
    <w:rsid w:val="00930B7E"/>
    <w:rsid w:val="009340FA"/>
    <w:rsid w:val="009357C7"/>
    <w:rsid w:val="00936221"/>
    <w:rsid w:val="00936297"/>
    <w:rsid w:val="0093657F"/>
    <w:rsid w:val="00936A3A"/>
    <w:rsid w:val="00936E4C"/>
    <w:rsid w:val="00940039"/>
    <w:rsid w:val="00940047"/>
    <w:rsid w:val="00940899"/>
    <w:rsid w:val="00945C4E"/>
    <w:rsid w:val="00945FEC"/>
    <w:rsid w:val="0094720E"/>
    <w:rsid w:val="00952C32"/>
    <w:rsid w:val="009535BE"/>
    <w:rsid w:val="00953E27"/>
    <w:rsid w:val="009567EE"/>
    <w:rsid w:val="00956E55"/>
    <w:rsid w:val="00957C5D"/>
    <w:rsid w:val="00960668"/>
    <w:rsid w:val="00960C91"/>
    <w:rsid w:val="00963F05"/>
    <w:rsid w:val="00965D62"/>
    <w:rsid w:val="00966351"/>
    <w:rsid w:val="0096745B"/>
    <w:rsid w:val="009700AB"/>
    <w:rsid w:val="00972ECB"/>
    <w:rsid w:val="00973486"/>
    <w:rsid w:val="00973DF2"/>
    <w:rsid w:val="0098046D"/>
    <w:rsid w:val="00980543"/>
    <w:rsid w:val="009815A5"/>
    <w:rsid w:val="00984AE2"/>
    <w:rsid w:val="00985657"/>
    <w:rsid w:val="00985FDC"/>
    <w:rsid w:val="00986F3F"/>
    <w:rsid w:val="00986FC4"/>
    <w:rsid w:val="00990C2D"/>
    <w:rsid w:val="009927A9"/>
    <w:rsid w:val="00993C95"/>
    <w:rsid w:val="0099650B"/>
    <w:rsid w:val="00996BDC"/>
    <w:rsid w:val="009970D5"/>
    <w:rsid w:val="009A1084"/>
    <w:rsid w:val="009A2D65"/>
    <w:rsid w:val="009A426E"/>
    <w:rsid w:val="009A5B77"/>
    <w:rsid w:val="009A6064"/>
    <w:rsid w:val="009B06C4"/>
    <w:rsid w:val="009B2A1B"/>
    <w:rsid w:val="009B701B"/>
    <w:rsid w:val="009C03D6"/>
    <w:rsid w:val="009C4A59"/>
    <w:rsid w:val="009C7DC0"/>
    <w:rsid w:val="009D0053"/>
    <w:rsid w:val="009D135B"/>
    <w:rsid w:val="009D278F"/>
    <w:rsid w:val="009D3F6F"/>
    <w:rsid w:val="009D6856"/>
    <w:rsid w:val="009D7B76"/>
    <w:rsid w:val="009E0ACC"/>
    <w:rsid w:val="009E1B29"/>
    <w:rsid w:val="009E6181"/>
    <w:rsid w:val="009E6CA0"/>
    <w:rsid w:val="009E7193"/>
    <w:rsid w:val="009F0A03"/>
    <w:rsid w:val="009F4A93"/>
    <w:rsid w:val="00A036EE"/>
    <w:rsid w:val="00A03DFF"/>
    <w:rsid w:val="00A04317"/>
    <w:rsid w:val="00A04CEF"/>
    <w:rsid w:val="00A06FF5"/>
    <w:rsid w:val="00A108C2"/>
    <w:rsid w:val="00A13D83"/>
    <w:rsid w:val="00A24C67"/>
    <w:rsid w:val="00A25ECA"/>
    <w:rsid w:val="00A27957"/>
    <w:rsid w:val="00A315DD"/>
    <w:rsid w:val="00A34A78"/>
    <w:rsid w:val="00A35D6C"/>
    <w:rsid w:val="00A50660"/>
    <w:rsid w:val="00A52586"/>
    <w:rsid w:val="00A52ED7"/>
    <w:rsid w:val="00A533B2"/>
    <w:rsid w:val="00A5758A"/>
    <w:rsid w:val="00A62561"/>
    <w:rsid w:val="00A638B5"/>
    <w:rsid w:val="00A65A66"/>
    <w:rsid w:val="00A708D3"/>
    <w:rsid w:val="00A70F39"/>
    <w:rsid w:val="00A70F84"/>
    <w:rsid w:val="00A71FEE"/>
    <w:rsid w:val="00A735AF"/>
    <w:rsid w:val="00A754B9"/>
    <w:rsid w:val="00A76246"/>
    <w:rsid w:val="00A77156"/>
    <w:rsid w:val="00A83CC1"/>
    <w:rsid w:val="00A84254"/>
    <w:rsid w:val="00A85E89"/>
    <w:rsid w:val="00A87EBD"/>
    <w:rsid w:val="00A91763"/>
    <w:rsid w:val="00A95E08"/>
    <w:rsid w:val="00A9625B"/>
    <w:rsid w:val="00AA03AA"/>
    <w:rsid w:val="00AA13BA"/>
    <w:rsid w:val="00AA3493"/>
    <w:rsid w:val="00AA550B"/>
    <w:rsid w:val="00AA661D"/>
    <w:rsid w:val="00AA66F3"/>
    <w:rsid w:val="00AA6BE9"/>
    <w:rsid w:val="00AA756E"/>
    <w:rsid w:val="00AB26E3"/>
    <w:rsid w:val="00AB316F"/>
    <w:rsid w:val="00AB3D58"/>
    <w:rsid w:val="00AB4CF1"/>
    <w:rsid w:val="00AB5022"/>
    <w:rsid w:val="00AB6BF3"/>
    <w:rsid w:val="00AC0A2B"/>
    <w:rsid w:val="00AC5A37"/>
    <w:rsid w:val="00AC6DF8"/>
    <w:rsid w:val="00AC7195"/>
    <w:rsid w:val="00AC74EF"/>
    <w:rsid w:val="00AC7808"/>
    <w:rsid w:val="00AD2785"/>
    <w:rsid w:val="00AD4A61"/>
    <w:rsid w:val="00AD65E5"/>
    <w:rsid w:val="00AD6E90"/>
    <w:rsid w:val="00AE10F4"/>
    <w:rsid w:val="00AE10FB"/>
    <w:rsid w:val="00AE5882"/>
    <w:rsid w:val="00AF01FB"/>
    <w:rsid w:val="00AF029A"/>
    <w:rsid w:val="00AF3397"/>
    <w:rsid w:val="00AF4CF8"/>
    <w:rsid w:val="00AF68F5"/>
    <w:rsid w:val="00B00F66"/>
    <w:rsid w:val="00B018B5"/>
    <w:rsid w:val="00B04382"/>
    <w:rsid w:val="00B04965"/>
    <w:rsid w:val="00B04F9A"/>
    <w:rsid w:val="00B053A1"/>
    <w:rsid w:val="00B05DF6"/>
    <w:rsid w:val="00B07186"/>
    <w:rsid w:val="00B07ABE"/>
    <w:rsid w:val="00B111E6"/>
    <w:rsid w:val="00B117A1"/>
    <w:rsid w:val="00B17B0E"/>
    <w:rsid w:val="00B23D99"/>
    <w:rsid w:val="00B2792E"/>
    <w:rsid w:val="00B30362"/>
    <w:rsid w:val="00B34EF2"/>
    <w:rsid w:val="00B35375"/>
    <w:rsid w:val="00B35697"/>
    <w:rsid w:val="00B4008F"/>
    <w:rsid w:val="00B44080"/>
    <w:rsid w:val="00B4666A"/>
    <w:rsid w:val="00B46B30"/>
    <w:rsid w:val="00B51D83"/>
    <w:rsid w:val="00B5321F"/>
    <w:rsid w:val="00B602F3"/>
    <w:rsid w:val="00B63AE0"/>
    <w:rsid w:val="00B63B37"/>
    <w:rsid w:val="00B65609"/>
    <w:rsid w:val="00B65926"/>
    <w:rsid w:val="00B65CEF"/>
    <w:rsid w:val="00B667C5"/>
    <w:rsid w:val="00B67364"/>
    <w:rsid w:val="00B674D6"/>
    <w:rsid w:val="00B70629"/>
    <w:rsid w:val="00B75F11"/>
    <w:rsid w:val="00B771A7"/>
    <w:rsid w:val="00B81B08"/>
    <w:rsid w:val="00B85E81"/>
    <w:rsid w:val="00B87476"/>
    <w:rsid w:val="00B90819"/>
    <w:rsid w:val="00B908D6"/>
    <w:rsid w:val="00B91112"/>
    <w:rsid w:val="00B922E8"/>
    <w:rsid w:val="00B9571B"/>
    <w:rsid w:val="00B97A87"/>
    <w:rsid w:val="00BA1600"/>
    <w:rsid w:val="00BA2688"/>
    <w:rsid w:val="00BA491D"/>
    <w:rsid w:val="00BA4B9C"/>
    <w:rsid w:val="00BA4E14"/>
    <w:rsid w:val="00BA4F68"/>
    <w:rsid w:val="00BA56FD"/>
    <w:rsid w:val="00BA58FE"/>
    <w:rsid w:val="00BA70BA"/>
    <w:rsid w:val="00BB183B"/>
    <w:rsid w:val="00BB4E5B"/>
    <w:rsid w:val="00BB5063"/>
    <w:rsid w:val="00BB51AB"/>
    <w:rsid w:val="00BB53B4"/>
    <w:rsid w:val="00BB5864"/>
    <w:rsid w:val="00BB6877"/>
    <w:rsid w:val="00BB735B"/>
    <w:rsid w:val="00BC0EB2"/>
    <w:rsid w:val="00BC2B18"/>
    <w:rsid w:val="00BC7AE2"/>
    <w:rsid w:val="00BD1528"/>
    <w:rsid w:val="00BD2ABF"/>
    <w:rsid w:val="00BD2CDB"/>
    <w:rsid w:val="00BD5481"/>
    <w:rsid w:val="00BD55A0"/>
    <w:rsid w:val="00BE5DBC"/>
    <w:rsid w:val="00BE7A41"/>
    <w:rsid w:val="00BF0493"/>
    <w:rsid w:val="00BF074A"/>
    <w:rsid w:val="00BF3F3E"/>
    <w:rsid w:val="00BF52F1"/>
    <w:rsid w:val="00BF7B94"/>
    <w:rsid w:val="00C04417"/>
    <w:rsid w:val="00C04F5E"/>
    <w:rsid w:val="00C0518D"/>
    <w:rsid w:val="00C0579A"/>
    <w:rsid w:val="00C06EB8"/>
    <w:rsid w:val="00C15D56"/>
    <w:rsid w:val="00C22CFF"/>
    <w:rsid w:val="00C2349F"/>
    <w:rsid w:val="00C2438D"/>
    <w:rsid w:val="00C272D9"/>
    <w:rsid w:val="00C367EA"/>
    <w:rsid w:val="00C42DC1"/>
    <w:rsid w:val="00C444A2"/>
    <w:rsid w:val="00C45E53"/>
    <w:rsid w:val="00C45EDA"/>
    <w:rsid w:val="00C46270"/>
    <w:rsid w:val="00C46B1F"/>
    <w:rsid w:val="00C5021A"/>
    <w:rsid w:val="00C50EEC"/>
    <w:rsid w:val="00C512CE"/>
    <w:rsid w:val="00C52989"/>
    <w:rsid w:val="00C5463E"/>
    <w:rsid w:val="00C560B9"/>
    <w:rsid w:val="00C56610"/>
    <w:rsid w:val="00C56636"/>
    <w:rsid w:val="00C56C65"/>
    <w:rsid w:val="00C56EF6"/>
    <w:rsid w:val="00C61497"/>
    <w:rsid w:val="00C62877"/>
    <w:rsid w:val="00C631C5"/>
    <w:rsid w:val="00C648B9"/>
    <w:rsid w:val="00C71784"/>
    <w:rsid w:val="00C75BEC"/>
    <w:rsid w:val="00C767F2"/>
    <w:rsid w:val="00C77C38"/>
    <w:rsid w:val="00C77D4B"/>
    <w:rsid w:val="00C830C0"/>
    <w:rsid w:val="00C84688"/>
    <w:rsid w:val="00C85423"/>
    <w:rsid w:val="00C85E79"/>
    <w:rsid w:val="00C916CB"/>
    <w:rsid w:val="00C917EE"/>
    <w:rsid w:val="00C91D57"/>
    <w:rsid w:val="00C927E0"/>
    <w:rsid w:val="00C96591"/>
    <w:rsid w:val="00CA067B"/>
    <w:rsid w:val="00CA14F5"/>
    <w:rsid w:val="00CA1AB4"/>
    <w:rsid w:val="00CA2D92"/>
    <w:rsid w:val="00CA7427"/>
    <w:rsid w:val="00CA74C9"/>
    <w:rsid w:val="00CA7A1D"/>
    <w:rsid w:val="00CA7BAF"/>
    <w:rsid w:val="00CB4A2F"/>
    <w:rsid w:val="00CB4BDB"/>
    <w:rsid w:val="00CB55A7"/>
    <w:rsid w:val="00CB5829"/>
    <w:rsid w:val="00CB7DF2"/>
    <w:rsid w:val="00CC0641"/>
    <w:rsid w:val="00CC2F71"/>
    <w:rsid w:val="00CC3044"/>
    <w:rsid w:val="00CC3292"/>
    <w:rsid w:val="00CC4E17"/>
    <w:rsid w:val="00CC5431"/>
    <w:rsid w:val="00CC7ECF"/>
    <w:rsid w:val="00CD14CF"/>
    <w:rsid w:val="00CD1CE7"/>
    <w:rsid w:val="00CD636B"/>
    <w:rsid w:val="00CD7F4E"/>
    <w:rsid w:val="00CE09EE"/>
    <w:rsid w:val="00CE119C"/>
    <w:rsid w:val="00CE1DD7"/>
    <w:rsid w:val="00CE50A8"/>
    <w:rsid w:val="00CE53CE"/>
    <w:rsid w:val="00CF0625"/>
    <w:rsid w:val="00CF11E5"/>
    <w:rsid w:val="00CF2A2A"/>
    <w:rsid w:val="00CF304B"/>
    <w:rsid w:val="00CF376B"/>
    <w:rsid w:val="00CF5AF6"/>
    <w:rsid w:val="00CF5D59"/>
    <w:rsid w:val="00CF6DC8"/>
    <w:rsid w:val="00D0018A"/>
    <w:rsid w:val="00D02EC8"/>
    <w:rsid w:val="00D03156"/>
    <w:rsid w:val="00D0564C"/>
    <w:rsid w:val="00D10C1C"/>
    <w:rsid w:val="00D11D17"/>
    <w:rsid w:val="00D15D67"/>
    <w:rsid w:val="00D16710"/>
    <w:rsid w:val="00D21890"/>
    <w:rsid w:val="00D26025"/>
    <w:rsid w:val="00D30EE3"/>
    <w:rsid w:val="00D327A0"/>
    <w:rsid w:val="00D328E9"/>
    <w:rsid w:val="00D33B24"/>
    <w:rsid w:val="00D33BEF"/>
    <w:rsid w:val="00D367C6"/>
    <w:rsid w:val="00D40CF9"/>
    <w:rsid w:val="00D411B6"/>
    <w:rsid w:val="00D437C3"/>
    <w:rsid w:val="00D44C5A"/>
    <w:rsid w:val="00D50AD4"/>
    <w:rsid w:val="00D518CE"/>
    <w:rsid w:val="00D53214"/>
    <w:rsid w:val="00D53360"/>
    <w:rsid w:val="00D55033"/>
    <w:rsid w:val="00D56089"/>
    <w:rsid w:val="00D615B9"/>
    <w:rsid w:val="00D619CE"/>
    <w:rsid w:val="00D62430"/>
    <w:rsid w:val="00D652ED"/>
    <w:rsid w:val="00D65CBF"/>
    <w:rsid w:val="00D65E83"/>
    <w:rsid w:val="00D667F8"/>
    <w:rsid w:val="00D75144"/>
    <w:rsid w:val="00D84746"/>
    <w:rsid w:val="00D85EAA"/>
    <w:rsid w:val="00D94CC1"/>
    <w:rsid w:val="00D95F54"/>
    <w:rsid w:val="00D9705D"/>
    <w:rsid w:val="00DA3C1C"/>
    <w:rsid w:val="00DA58CA"/>
    <w:rsid w:val="00DA5A38"/>
    <w:rsid w:val="00DA6221"/>
    <w:rsid w:val="00DA74D8"/>
    <w:rsid w:val="00DA7991"/>
    <w:rsid w:val="00DA7C65"/>
    <w:rsid w:val="00DB059C"/>
    <w:rsid w:val="00DB0E92"/>
    <w:rsid w:val="00DB33F1"/>
    <w:rsid w:val="00DB3456"/>
    <w:rsid w:val="00DC08B8"/>
    <w:rsid w:val="00DC703F"/>
    <w:rsid w:val="00DD0269"/>
    <w:rsid w:val="00DD08D9"/>
    <w:rsid w:val="00DD0A29"/>
    <w:rsid w:val="00DD1DED"/>
    <w:rsid w:val="00DE093F"/>
    <w:rsid w:val="00DE10C2"/>
    <w:rsid w:val="00DE1655"/>
    <w:rsid w:val="00DE4101"/>
    <w:rsid w:val="00DE4587"/>
    <w:rsid w:val="00DE4C42"/>
    <w:rsid w:val="00DE68A2"/>
    <w:rsid w:val="00DF388E"/>
    <w:rsid w:val="00DF49C8"/>
    <w:rsid w:val="00DF710E"/>
    <w:rsid w:val="00E00EA3"/>
    <w:rsid w:val="00E0318C"/>
    <w:rsid w:val="00E048FE"/>
    <w:rsid w:val="00E07C7A"/>
    <w:rsid w:val="00E1142B"/>
    <w:rsid w:val="00E12C4C"/>
    <w:rsid w:val="00E13B6B"/>
    <w:rsid w:val="00E13C8D"/>
    <w:rsid w:val="00E202E0"/>
    <w:rsid w:val="00E218D7"/>
    <w:rsid w:val="00E22ED1"/>
    <w:rsid w:val="00E2417A"/>
    <w:rsid w:val="00E316C5"/>
    <w:rsid w:val="00E326A8"/>
    <w:rsid w:val="00E36A34"/>
    <w:rsid w:val="00E36AF6"/>
    <w:rsid w:val="00E458DC"/>
    <w:rsid w:val="00E53690"/>
    <w:rsid w:val="00E54CD9"/>
    <w:rsid w:val="00E56103"/>
    <w:rsid w:val="00E56FC7"/>
    <w:rsid w:val="00E57BCF"/>
    <w:rsid w:val="00E6013B"/>
    <w:rsid w:val="00E60705"/>
    <w:rsid w:val="00E60DD0"/>
    <w:rsid w:val="00E620E7"/>
    <w:rsid w:val="00E62386"/>
    <w:rsid w:val="00E6375B"/>
    <w:rsid w:val="00E63794"/>
    <w:rsid w:val="00E63CD8"/>
    <w:rsid w:val="00E6428A"/>
    <w:rsid w:val="00E6796C"/>
    <w:rsid w:val="00E707DA"/>
    <w:rsid w:val="00E7131C"/>
    <w:rsid w:val="00E72E28"/>
    <w:rsid w:val="00E7374C"/>
    <w:rsid w:val="00E77C00"/>
    <w:rsid w:val="00E8144E"/>
    <w:rsid w:val="00E81DC3"/>
    <w:rsid w:val="00E90980"/>
    <w:rsid w:val="00E914E7"/>
    <w:rsid w:val="00E95C1E"/>
    <w:rsid w:val="00E96857"/>
    <w:rsid w:val="00E973B8"/>
    <w:rsid w:val="00EA0ED7"/>
    <w:rsid w:val="00EA31F6"/>
    <w:rsid w:val="00EA7B62"/>
    <w:rsid w:val="00EB0AC7"/>
    <w:rsid w:val="00EC48E3"/>
    <w:rsid w:val="00EC4F22"/>
    <w:rsid w:val="00ED26F2"/>
    <w:rsid w:val="00ED4EE4"/>
    <w:rsid w:val="00ED7939"/>
    <w:rsid w:val="00EE209D"/>
    <w:rsid w:val="00EE3027"/>
    <w:rsid w:val="00EE3433"/>
    <w:rsid w:val="00EF0012"/>
    <w:rsid w:val="00EF06DA"/>
    <w:rsid w:val="00EF31BD"/>
    <w:rsid w:val="00F00660"/>
    <w:rsid w:val="00F008BC"/>
    <w:rsid w:val="00F00BA0"/>
    <w:rsid w:val="00F02519"/>
    <w:rsid w:val="00F04A65"/>
    <w:rsid w:val="00F04C94"/>
    <w:rsid w:val="00F13C78"/>
    <w:rsid w:val="00F1507D"/>
    <w:rsid w:val="00F20A0B"/>
    <w:rsid w:val="00F21D82"/>
    <w:rsid w:val="00F22442"/>
    <w:rsid w:val="00F23DC7"/>
    <w:rsid w:val="00F24D81"/>
    <w:rsid w:val="00F279D0"/>
    <w:rsid w:val="00F31A7A"/>
    <w:rsid w:val="00F32C17"/>
    <w:rsid w:val="00F33EE5"/>
    <w:rsid w:val="00F35EA5"/>
    <w:rsid w:val="00F37717"/>
    <w:rsid w:val="00F40E56"/>
    <w:rsid w:val="00F43E6D"/>
    <w:rsid w:val="00F44B05"/>
    <w:rsid w:val="00F4644B"/>
    <w:rsid w:val="00F51327"/>
    <w:rsid w:val="00F562C1"/>
    <w:rsid w:val="00F56AB1"/>
    <w:rsid w:val="00F605EE"/>
    <w:rsid w:val="00F673BF"/>
    <w:rsid w:val="00F733F4"/>
    <w:rsid w:val="00F73A93"/>
    <w:rsid w:val="00F74CFB"/>
    <w:rsid w:val="00F75B25"/>
    <w:rsid w:val="00F75BD7"/>
    <w:rsid w:val="00F857F7"/>
    <w:rsid w:val="00F9482E"/>
    <w:rsid w:val="00FA24C0"/>
    <w:rsid w:val="00FA2C8F"/>
    <w:rsid w:val="00FA338E"/>
    <w:rsid w:val="00FA5084"/>
    <w:rsid w:val="00FA566A"/>
    <w:rsid w:val="00FA6041"/>
    <w:rsid w:val="00FB289A"/>
    <w:rsid w:val="00FB2D90"/>
    <w:rsid w:val="00FB7796"/>
    <w:rsid w:val="00FC08BE"/>
    <w:rsid w:val="00FC251F"/>
    <w:rsid w:val="00FD180E"/>
    <w:rsid w:val="00FD22F0"/>
    <w:rsid w:val="00FD5CF3"/>
    <w:rsid w:val="00FD72C2"/>
    <w:rsid w:val="00FE0030"/>
    <w:rsid w:val="00FE00DA"/>
    <w:rsid w:val="00FE17D6"/>
    <w:rsid w:val="00FE4467"/>
    <w:rsid w:val="00FE4F9C"/>
    <w:rsid w:val="00FE5FC8"/>
    <w:rsid w:val="00FF0363"/>
    <w:rsid w:val="00FF0D66"/>
    <w:rsid w:val="00FF13CB"/>
    <w:rsid w:val="00FF67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91E"/>
    <w:pPr>
      <w:bidi/>
    </w:pPr>
  </w:style>
  <w:style w:type="paragraph" w:styleId="Heading1">
    <w:name w:val="heading 1"/>
    <w:basedOn w:val="Normal"/>
    <w:next w:val="Normal"/>
    <w:qFormat/>
    <w:rsid w:val="0071391E"/>
    <w:pPr>
      <w:keepNext/>
      <w:jc w:val="center"/>
      <w:outlineLvl w:val="0"/>
    </w:pPr>
    <w:rPr>
      <w:rFonts w:cs="Simplified Arabic"/>
      <w:b/>
      <w:bCs/>
      <w:sz w:val="36"/>
      <w:szCs w:val="36"/>
    </w:rPr>
  </w:style>
  <w:style w:type="paragraph" w:styleId="Heading2">
    <w:name w:val="heading 2"/>
    <w:basedOn w:val="Normal"/>
    <w:next w:val="Normal"/>
    <w:qFormat/>
    <w:rsid w:val="0071391E"/>
    <w:pPr>
      <w:keepNext/>
      <w:jc w:val="center"/>
      <w:outlineLvl w:val="1"/>
    </w:pPr>
    <w:rPr>
      <w:rFonts w:cs="Simplified Arabic"/>
      <w:b/>
      <w:bCs/>
      <w:sz w:val="44"/>
      <w:szCs w:val="40"/>
    </w:rPr>
  </w:style>
  <w:style w:type="paragraph" w:styleId="Heading3">
    <w:name w:val="heading 3"/>
    <w:basedOn w:val="Normal"/>
    <w:next w:val="Normal"/>
    <w:qFormat/>
    <w:rsid w:val="0071391E"/>
    <w:pPr>
      <w:keepNext/>
      <w:jc w:val="lowKashida"/>
      <w:outlineLvl w:val="2"/>
    </w:pPr>
    <w:rPr>
      <w:rFonts w:cs="Simplified Arabic"/>
      <w:b/>
      <w:bCs/>
      <w:sz w:val="24"/>
    </w:rPr>
  </w:style>
  <w:style w:type="paragraph" w:styleId="Heading4">
    <w:name w:val="heading 4"/>
    <w:basedOn w:val="Normal"/>
    <w:next w:val="Normal"/>
    <w:qFormat/>
    <w:rsid w:val="0071391E"/>
    <w:pPr>
      <w:keepNext/>
      <w:jc w:val="center"/>
      <w:outlineLvl w:val="3"/>
    </w:pPr>
    <w:rPr>
      <w:rFonts w:cs="Simplified Arabic"/>
      <w:b/>
      <w:bCs/>
      <w:szCs w:val="32"/>
    </w:rPr>
  </w:style>
  <w:style w:type="paragraph" w:styleId="Heading5">
    <w:name w:val="heading 5"/>
    <w:basedOn w:val="Normal"/>
    <w:next w:val="Normal"/>
    <w:qFormat/>
    <w:rsid w:val="0071391E"/>
    <w:pPr>
      <w:keepNext/>
      <w:jc w:val="center"/>
      <w:outlineLvl w:val="4"/>
    </w:pPr>
    <w:rPr>
      <w:rFonts w:cs="Simplified Arabic"/>
      <w:b/>
      <w:bCs/>
      <w:sz w:val="28"/>
      <w:szCs w:val="32"/>
    </w:rPr>
  </w:style>
  <w:style w:type="paragraph" w:styleId="Heading6">
    <w:name w:val="heading 6"/>
    <w:basedOn w:val="Normal"/>
    <w:next w:val="Normal"/>
    <w:qFormat/>
    <w:rsid w:val="0071391E"/>
    <w:pPr>
      <w:keepNext/>
      <w:jc w:val="right"/>
      <w:outlineLvl w:val="5"/>
    </w:pPr>
    <w:rPr>
      <w:rFonts w:cs="Simplified Arabic"/>
      <w:b/>
      <w:bCs/>
      <w:sz w:val="24"/>
      <w:szCs w:val="24"/>
    </w:rPr>
  </w:style>
  <w:style w:type="paragraph" w:styleId="Heading7">
    <w:name w:val="heading 7"/>
    <w:basedOn w:val="Normal"/>
    <w:next w:val="Normal"/>
    <w:link w:val="Heading7Char"/>
    <w:qFormat/>
    <w:rsid w:val="0071391E"/>
    <w:pPr>
      <w:keepNext/>
      <w:outlineLvl w:val="6"/>
    </w:pPr>
    <w:rPr>
      <w:rFonts w:cs="Simplified Arabic"/>
      <w:b/>
      <w:bCs/>
      <w:szCs w:val="26"/>
      <w:u w:val="single"/>
    </w:rPr>
  </w:style>
  <w:style w:type="paragraph" w:styleId="Heading8">
    <w:name w:val="heading 8"/>
    <w:basedOn w:val="Normal"/>
    <w:next w:val="Normal"/>
    <w:link w:val="Heading8Char"/>
    <w:qFormat/>
    <w:rsid w:val="0071391E"/>
    <w:pPr>
      <w:keepNext/>
      <w:jc w:val="right"/>
      <w:outlineLvl w:val="7"/>
    </w:pPr>
    <w:rPr>
      <w:rFonts w:cs="Simplified Arabic"/>
      <w:b/>
      <w:bCs/>
      <w:sz w:val="24"/>
      <w:szCs w:val="26"/>
      <w:u w:val="single"/>
    </w:rPr>
  </w:style>
  <w:style w:type="paragraph" w:styleId="Heading9">
    <w:name w:val="heading 9"/>
    <w:basedOn w:val="Normal"/>
    <w:next w:val="Normal"/>
    <w:link w:val="Heading9Char"/>
    <w:qFormat/>
    <w:rsid w:val="0071391E"/>
    <w:pPr>
      <w:keepNext/>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1391E"/>
    <w:pPr>
      <w:tabs>
        <w:tab w:val="center" w:pos="4153"/>
        <w:tab w:val="right" w:pos="8306"/>
      </w:tabs>
    </w:pPr>
  </w:style>
  <w:style w:type="paragraph" w:styleId="Footer">
    <w:name w:val="footer"/>
    <w:basedOn w:val="Normal"/>
    <w:link w:val="FooterChar"/>
    <w:uiPriority w:val="99"/>
    <w:rsid w:val="0071391E"/>
    <w:pPr>
      <w:tabs>
        <w:tab w:val="center" w:pos="4153"/>
        <w:tab w:val="right" w:pos="8306"/>
      </w:tabs>
    </w:pPr>
  </w:style>
  <w:style w:type="paragraph" w:styleId="Title">
    <w:name w:val="Title"/>
    <w:basedOn w:val="Normal"/>
    <w:qFormat/>
    <w:rsid w:val="0071391E"/>
    <w:pPr>
      <w:overflowPunct w:val="0"/>
      <w:autoSpaceDE w:val="0"/>
      <w:autoSpaceDN w:val="0"/>
      <w:adjustRightInd w:val="0"/>
      <w:ind w:left="849" w:right="709"/>
      <w:jc w:val="center"/>
      <w:textAlignment w:val="baseline"/>
    </w:pPr>
    <w:rPr>
      <w:rFonts w:cs="Simplified Arabic"/>
      <w:b/>
      <w:bCs/>
      <w:szCs w:val="32"/>
    </w:rPr>
  </w:style>
  <w:style w:type="character" w:styleId="PageNumber">
    <w:name w:val="page number"/>
    <w:basedOn w:val="DefaultParagraphFont"/>
    <w:semiHidden/>
    <w:rsid w:val="0071391E"/>
  </w:style>
  <w:style w:type="paragraph" w:styleId="BodyText">
    <w:name w:val="Body Text"/>
    <w:basedOn w:val="Normal"/>
    <w:link w:val="BodyTextChar"/>
    <w:semiHidden/>
    <w:rsid w:val="0071391E"/>
    <w:pPr>
      <w:jc w:val="lowKashida"/>
    </w:pPr>
    <w:rPr>
      <w:rFonts w:cs="Simplified Arabic"/>
      <w:szCs w:val="26"/>
    </w:rPr>
  </w:style>
  <w:style w:type="paragraph" w:customStyle="1" w:styleId="xl27">
    <w:name w:val="xl27"/>
    <w:basedOn w:val="Normal"/>
    <w:rsid w:val="0071391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uiPriority w:val="99"/>
    <w:semiHidden/>
    <w:unhideWhenUsed/>
    <w:rsid w:val="003A5DE8"/>
    <w:pPr>
      <w:spacing w:after="120" w:line="480" w:lineRule="auto"/>
      <w:ind w:left="283"/>
    </w:pPr>
  </w:style>
  <w:style w:type="character" w:customStyle="1" w:styleId="BodyTextIndent2Char">
    <w:name w:val="Body Text Indent 2 Char"/>
    <w:basedOn w:val="DefaultParagraphFont"/>
    <w:link w:val="BodyTextIndent2"/>
    <w:uiPriority w:val="99"/>
    <w:semiHidden/>
    <w:rsid w:val="003A5DE8"/>
  </w:style>
  <w:style w:type="paragraph" w:styleId="BodyTextIndent3">
    <w:name w:val="Body Text Indent 3"/>
    <w:basedOn w:val="Normal"/>
    <w:link w:val="BodyTextIndent3Char"/>
    <w:uiPriority w:val="99"/>
    <w:semiHidden/>
    <w:unhideWhenUsed/>
    <w:rsid w:val="003A5D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A5DE8"/>
    <w:rPr>
      <w:sz w:val="16"/>
      <w:szCs w:val="16"/>
    </w:rPr>
  </w:style>
  <w:style w:type="paragraph" w:styleId="BodyText3">
    <w:name w:val="Body Text 3"/>
    <w:basedOn w:val="Normal"/>
    <w:link w:val="BodyText3Char"/>
    <w:uiPriority w:val="99"/>
    <w:semiHidden/>
    <w:unhideWhenUsed/>
    <w:rsid w:val="003A5DE8"/>
    <w:pPr>
      <w:spacing w:after="120"/>
    </w:pPr>
    <w:rPr>
      <w:sz w:val="16"/>
      <w:szCs w:val="16"/>
    </w:rPr>
  </w:style>
  <w:style w:type="character" w:customStyle="1" w:styleId="BodyText3Char">
    <w:name w:val="Body Text 3 Char"/>
    <w:basedOn w:val="DefaultParagraphFont"/>
    <w:link w:val="BodyText3"/>
    <w:uiPriority w:val="99"/>
    <w:semiHidden/>
    <w:rsid w:val="003A5DE8"/>
    <w:rPr>
      <w:sz w:val="16"/>
      <w:szCs w:val="16"/>
    </w:rPr>
  </w:style>
  <w:style w:type="paragraph" w:styleId="Subtitle">
    <w:name w:val="Subtitle"/>
    <w:basedOn w:val="Normal"/>
    <w:link w:val="SubtitleChar"/>
    <w:qFormat/>
    <w:rsid w:val="003A5DE8"/>
    <w:pPr>
      <w:tabs>
        <w:tab w:val="right" w:pos="7371"/>
        <w:tab w:val="right" w:pos="7938"/>
      </w:tabs>
      <w:jc w:val="center"/>
    </w:pPr>
    <w:rPr>
      <w:rFonts w:cs="Simplified Arabic"/>
      <w:b/>
      <w:bCs/>
      <w:noProof/>
      <w:sz w:val="28"/>
      <w:szCs w:val="28"/>
    </w:rPr>
  </w:style>
  <w:style w:type="character" w:customStyle="1" w:styleId="SubtitleChar">
    <w:name w:val="Subtitle Char"/>
    <w:basedOn w:val="DefaultParagraphFont"/>
    <w:link w:val="Subtitle"/>
    <w:rsid w:val="003A5DE8"/>
    <w:rPr>
      <w:rFonts w:cs="Simplified Arabic"/>
      <w:b/>
      <w:bCs/>
      <w:noProof/>
      <w:sz w:val="28"/>
      <w:szCs w:val="28"/>
    </w:rPr>
  </w:style>
  <w:style w:type="character" w:customStyle="1" w:styleId="Heading7Char">
    <w:name w:val="Heading 7 Char"/>
    <w:basedOn w:val="DefaultParagraphFont"/>
    <w:link w:val="Heading7"/>
    <w:rsid w:val="00890B3A"/>
    <w:rPr>
      <w:rFonts w:cs="Simplified Arabic"/>
      <w:b/>
      <w:bCs/>
      <w:szCs w:val="26"/>
      <w:u w:val="single"/>
    </w:rPr>
  </w:style>
  <w:style w:type="character" w:customStyle="1" w:styleId="Heading8Char">
    <w:name w:val="Heading 8 Char"/>
    <w:basedOn w:val="DefaultParagraphFont"/>
    <w:link w:val="Heading8"/>
    <w:rsid w:val="00890B3A"/>
    <w:rPr>
      <w:rFonts w:cs="Simplified Arabic"/>
      <w:b/>
      <w:bCs/>
      <w:sz w:val="24"/>
      <w:szCs w:val="26"/>
      <w:u w:val="single"/>
    </w:rPr>
  </w:style>
  <w:style w:type="character" w:customStyle="1" w:styleId="Heading9Char">
    <w:name w:val="Heading 9 Char"/>
    <w:basedOn w:val="DefaultParagraphFont"/>
    <w:link w:val="Heading9"/>
    <w:rsid w:val="00890B3A"/>
    <w:rPr>
      <w:rFonts w:cs="Simplified Arabic"/>
      <w:b/>
      <w:bCs/>
      <w:sz w:val="24"/>
      <w:szCs w:val="24"/>
    </w:rPr>
  </w:style>
  <w:style w:type="character" w:customStyle="1" w:styleId="HeaderChar">
    <w:name w:val="Header Char"/>
    <w:basedOn w:val="DefaultParagraphFont"/>
    <w:link w:val="Header"/>
    <w:semiHidden/>
    <w:rsid w:val="00890B3A"/>
  </w:style>
  <w:style w:type="character" w:customStyle="1" w:styleId="FooterChar">
    <w:name w:val="Footer Char"/>
    <w:basedOn w:val="DefaultParagraphFont"/>
    <w:link w:val="Footer"/>
    <w:uiPriority w:val="99"/>
    <w:rsid w:val="00FA2C8F"/>
  </w:style>
  <w:style w:type="paragraph" w:styleId="BalloonText">
    <w:name w:val="Balloon Text"/>
    <w:basedOn w:val="Normal"/>
    <w:link w:val="BalloonTextChar"/>
    <w:uiPriority w:val="99"/>
    <w:semiHidden/>
    <w:unhideWhenUsed/>
    <w:rsid w:val="00C560B9"/>
    <w:rPr>
      <w:rFonts w:ascii="Tahoma" w:hAnsi="Tahoma" w:cs="Tahoma"/>
      <w:sz w:val="16"/>
      <w:szCs w:val="16"/>
    </w:rPr>
  </w:style>
  <w:style w:type="character" w:customStyle="1" w:styleId="BalloonTextChar">
    <w:name w:val="Balloon Text Char"/>
    <w:basedOn w:val="DefaultParagraphFont"/>
    <w:link w:val="BalloonText"/>
    <w:uiPriority w:val="99"/>
    <w:semiHidden/>
    <w:rsid w:val="00C560B9"/>
    <w:rPr>
      <w:rFonts w:ascii="Tahoma" w:hAnsi="Tahoma" w:cs="Tahoma"/>
      <w:sz w:val="16"/>
      <w:szCs w:val="16"/>
    </w:rPr>
  </w:style>
  <w:style w:type="character" w:styleId="Hyperlink">
    <w:name w:val="Hyperlink"/>
    <w:basedOn w:val="DefaultParagraphFont"/>
    <w:uiPriority w:val="99"/>
    <w:unhideWhenUsed/>
    <w:rsid w:val="00244958"/>
    <w:rPr>
      <w:color w:val="0000FF" w:themeColor="hyperlink"/>
      <w:u w:val="single"/>
    </w:rPr>
  </w:style>
  <w:style w:type="paragraph" w:styleId="ListParagraph">
    <w:name w:val="List Paragraph"/>
    <w:basedOn w:val="Normal"/>
    <w:uiPriority w:val="34"/>
    <w:qFormat/>
    <w:rsid w:val="00853BD1"/>
    <w:pPr>
      <w:ind w:left="720"/>
      <w:contextualSpacing/>
    </w:pPr>
  </w:style>
  <w:style w:type="table" w:styleId="TableGrid">
    <w:name w:val="Table Grid"/>
    <w:basedOn w:val="TableNormal"/>
    <w:uiPriority w:val="59"/>
    <w:rsid w:val="008D6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2041ED"/>
    <w:rPr>
      <w:rFonts w:cs="Simplified Arabic"/>
      <w:szCs w:val="26"/>
    </w:rPr>
  </w:style>
</w:styles>
</file>

<file path=word/webSettings.xml><?xml version="1.0" encoding="utf-8"?>
<w:webSettings xmlns:r="http://schemas.openxmlformats.org/officeDocument/2006/relationships" xmlns:w="http://schemas.openxmlformats.org/wordprocessingml/2006/main">
  <w:divs>
    <w:div w:id="8456010">
      <w:bodyDiv w:val="1"/>
      <w:marLeft w:val="0"/>
      <w:marRight w:val="0"/>
      <w:marTop w:val="0"/>
      <w:marBottom w:val="0"/>
      <w:divBdr>
        <w:top w:val="none" w:sz="0" w:space="0" w:color="auto"/>
        <w:left w:val="none" w:sz="0" w:space="0" w:color="auto"/>
        <w:bottom w:val="none" w:sz="0" w:space="0" w:color="auto"/>
        <w:right w:val="none" w:sz="0" w:space="0" w:color="auto"/>
      </w:divBdr>
    </w:div>
    <w:div w:id="160434061">
      <w:bodyDiv w:val="1"/>
      <w:marLeft w:val="0"/>
      <w:marRight w:val="0"/>
      <w:marTop w:val="0"/>
      <w:marBottom w:val="0"/>
      <w:divBdr>
        <w:top w:val="none" w:sz="0" w:space="0" w:color="auto"/>
        <w:left w:val="none" w:sz="0" w:space="0" w:color="auto"/>
        <w:bottom w:val="none" w:sz="0" w:space="0" w:color="auto"/>
        <w:right w:val="none" w:sz="0" w:space="0" w:color="auto"/>
      </w:divBdr>
    </w:div>
    <w:div w:id="293296273">
      <w:bodyDiv w:val="1"/>
      <w:marLeft w:val="0"/>
      <w:marRight w:val="0"/>
      <w:marTop w:val="0"/>
      <w:marBottom w:val="0"/>
      <w:divBdr>
        <w:top w:val="none" w:sz="0" w:space="0" w:color="auto"/>
        <w:left w:val="none" w:sz="0" w:space="0" w:color="auto"/>
        <w:bottom w:val="none" w:sz="0" w:space="0" w:color="auto"/>
        <w:right w:val="none" w:sz="0" w:space="0" w:color="auto"/>
      </w:divBdr>
    </w:div>
    <w:div w:id="355231943">
      <w:bodyDiv w:val="1"/>
      <w:marLeft w:val="0"/>
      <w:marRight w:val="0"/>
      <w:marTop w:val="0"/>
      <w:marBottom w:val="0"/>
      <w:divBdr>
        <w:top w:val="none" w:sz="0" w:space="0" w:color="auto"/>
        <w:left w:val="none" w:sz="0" w:space="0" w:color="auto"/>
        <w:bottom w:val="none" w:sz="0" w:space="0" w:color="auto"/>
        <w:right w:val="none" w:sz="0" w:space="0" w:color="auto"/>
      </w:divBdr>
    </w:div>
    <w:div w:id="433477268">
      <w:bodyDiv w:val="1"/>
      <w:marLeft w:val="0"/>
      <w:marRight w:val="0"/>
      <w:marTop w:val="0"/>
      <w:marBottom w:val="0"/>
      <w:divBdr>
        <w:top w:val="none" w:sz="0" w:space="0" w:color="auto"/>
        <w:left w:val="none" w:sz="0" w:space="0" w:color="auto"/>
        <w:bottom w:val="none" w:sz="0" w:space="0" w:color="auto"/>
        <w:right w:val="none" w:sz="0" w:space="0" w:color="auto"/>
      </w:divBdr>
    </w:div>
    <w:div w:id="438185252">
      <w:bodyDiv w:val="1"/>
      <w:marLeft w:val="0"/>
      <w:marRight w:val="0"/>
      <w:marTop w:val="0"/>
      <w:marBottom w:val="0"/>
      <w:divBdr>
        <w:top w:val="none" w:sz="0" w:space="0" w:color="auto"/>
        <w:left w:val="none" w:sz="0" w:space="0" w:color="auto"/>
        <w:bottom w:val="none" w:sz="0" w:space="0" w:color="auto"/>
        <w:right w:val="none" w:sz="0" w:space="0" w:color="auto"/>
      </w:divBdr>
    </w:div>
    <w:div w:id="449319559">
      <w:bodyDiv w:val="1"/>
      <w:marLeft w:val="0"/>
      <w:marRight w:val="0"/>
      <w:marTop w:val="0"/>
      <w:marBottom w:val="0"/>
      <w:divBdr>
        <w:top w:val="none" w:sz="0" w:space="0" w:color="auto"/>
        <w:left w:val="none" w:sz="0" w:space="0" w:color="auto"/>
        <w:bottom w:val="none" w:sz="0" w:space="0" w:color="auto"/>
        <w:right w:val="none" w:sz="0" w:space="0" w:color="auto"/>
      </w:divBdr>
    </w:div>
    <w:div w:id="502890214">
      <w:bodyDiv w:val="1"/>
      <w:marLeft w:val="0"/>
      <w:marRight w:val="0"/>
      <w:marTop w:val="0"/>
      <w:marBottom w:val="0"/>
      <w:divBdr>
        <w:top w:val="none" w:sz="0" w:space="0" w:color="auto"/>
        <w:left w:val="none" w:sz="0" w:space="0" w:color="auto"/>
        <w:bottom w:val="none" w:sz="0" w:space="0" w:color="auto"/>
        <w:right w:val="none" w:sz="0" w:space="0" w:color="auto"/>
      </w:divBdr>
    </w:div>
    <w:div w:id="509755833">
      <w:bodyDiv w:val="1"/>
      <w:marLeft w:val="0"/>
      <w:marRight w:val="0"/>
      <w:marTop w:val="0"/>
      <w:marBottom w:val="0"/>
      <w:divBdr>
        <w:top w:val="none" w:sz="0" w:space="0" w:color="auto"/>
        <w:left w:val="none" w:sz="0" w:space="0" w:color="auto"/>
        <w:bottom w:val="none" w:sz="0" w:space="0" w:color="auto"/>
        <w:right w:val="none" w:sz="0" w:space="0" w:color="auto"/>
      </w:divBdr>
    </w:div>
    <w:div w:id="553200653">
      <w:bodyDiv w:val="1"/>
      <w:marLeft w:val="0"/>
      <w:marRight w:val="0"/>
      <w:marTop w:val="0"/>
      <w:marBottom w:val="0"/>
      <w:divBdr>
        <w:top w:val="none" w:sz="0" w:space="0" w:color="auto"/>
        <w:left w:val="none" w:sz="0" w:space="0" w:color="auto"/>
        <w:bottom w:val="none" w:sz="0" w:space="0" w:color="auto"/>
        <w:right w:val="none" w:sz="0" w:space="0" w:color="auto"/>
      </w:divBdr>
    </w:div>
    <w:div w:id="604963673">
      <w:bodyDiv w:val="1"/>
      <w:marLeft w:val="0"/>
      <w:marRight w:val="0"/>
      <w:marTop w:val="0"/>
      <w:marBottom w:val="0"/>
      <w:divBdr>
        <w:top w:val="none" w:sz="0" w:space="0" w:color="auto"/>
        <w:left w:val="none" w:sz="0" w:space="0" w:color="auto"/>
        <w:bottom w:val="none" w:sz="0" w:space="0" w:color="auto"/>
        <w:right w:val="none" w:sz="0" w:space="0" w:color="auto"/>
      </w:divBdr>
    </w:div>
    <w:div w:id="628362466">
      <w:bodyDiv w:val="1"/>
      <w:marLeft w:val="0"/>
      <w:marRight w:val="0"/>
      <w:marTop w:val="0"/>
      <w:marBottom w:val="0"/>
      <w:divBdr>
        <w:top w:val="none" w:sz="0" w:space="0" w:color="auto"/>
        <w:left w:val="none" w:sz="0" w:space="0" w:color="auto"/>
        <w:bottom w:val="none" w:sz="0" w:space="0" w:color="auto"/>
        <w:right w:val="none" w:sz="0" w:space="0" w:color="auto"/>
      </w:divBdr>
    </w:div>
    <w:div w:id="636690902">
      <w:bodyDiv w:val="1"/>
      <w:marLeft w:val="0"/>
      <w:marRight w:val="0"/>
      <w:marTop w:val="0"/>
      <w:marBottom w:val="0"/>
      <w:divBdr>
        <w:top w:val="none" w:sz="0" w:space="0" w:color="auto"/>
        <w:left w:val="none" w:sz="0" w:space="0" w:color="auto"/>
        <w:bottom w:val="none" w:sz="0" w:space="0" w:color="auto"/>
        <w:right w:val="none" w:sz="0" w:space="0" w:color="auto"/>
      </w:divBdr>
    </w:div>
    <w:div w:id="646014913">
      <w:bodyDiv w:val="1"/>
      <w:marLeft w:val="0"/>
      <w:marRight w:val="0"/>
      <w:marTop w:val="0"/>
      <w:marBottom w:val="0"/>
      <w:divBdr>
        <w:top w:val="none" w:sz="0" w:space="0" w:color="auto"/>
        <w:left w:val="none" w:sz="0" w:space="0" w:color="auto"/>
        <w:bottom w:val="none" w:sz="0" w:space="0" w:color="auto"/>
        <w:right w:val="none" w:sz="0" w:space="0" w:color="auto"/>
      </w:divBdr>
    </w:div>
    <w:div w:id="666397908">
      <w:bodyDiv w:val="1"/>
      <w:marLeft w:val="0"/>
      <w:marRight w:val="0"/>
      <w:marTop w:val="0"/>
      <w:marBottom w:val="0"/>
      <w:divBdr>
        <w:top w:val="none" w:sz="0" w:space="0" w:color="auto"/>
        <w:left w:val="none" w:sz="0" w:space="0" w:color="auto"/>
        <w:bottom w:val="none" w:sz="0" w:space="0" w:color="auto"/>
        <w:right w:val="none" w:sz="0" w:space="0" w:color="auto"/>
      </w:divBdr>
    </w:div>
    <w:div w:id="728461242">
      <w:bodyDiv w:val="1"/>
      <w:marLeft w:val="0"/>
      <w:marRight w:val="0"/>
      <w:marTop w:val="0"/>
      <w:marBottom w:val="0"/>
      <w:divBdr>
        <w:top w:val="none" w:sz="0" w:space="0" w:color="auto"/>
        <w:left w:val="none" w:sz="0" w:space="0" w:color="auto"/>
        <w:bottom w:val="none" w:sz="0" w:space="0" w:color="auto"/>
        <w:right w:val="none" w:sz="0" w:space="0" w:color="auto"/>
      </w:divBdr>
    </w:div>
    <w:div w:id="747463510">
      <w:bodyDiv w:val="1"/>
      <w:marLeft w:val="0"/>
      <w:marRight w:val="0"/>
      <w:marTop w:val="0"/>
      <w:marBottom w:val="0"/>
      <w:divBdr>
        <w:top w:val="none" w:sz="0" w:space="0" w:color="auto"/>
        <w:left w:val="none" w:sz="0" w:space="0" w:color="auto"/>
        <w:bottom w:val="none" w:sz="0" w:space="0" w:color="auto"/>
        <w:right w:val="none" w:sz="0" w:space="0" w:color="auto"/>
      </w:divBdr>
    </w:div>
    <w:div w:id="748692056">
      <w:bodyDiv w:val="1"/>
      <w:marLeft w:val="0"/>
      <w:marRight w:val="0"/>
      <w:marTop w:val="0"/>
      <w:marBottom w:val="0"/>
      <w:divBdr>
        <w:top w:val="none" w:sz="0" w:space="0" w:color="auto"/>
        <w:left w:val="none" w:sz="0" w:space="0" w:color="auto"/>
        <w:bottom w:val="none" w:sz="0" w:space="0" w:color="auto"/>
        <w:right w:val="none" w:sz="0" w:space="0" w:color="auto"/>
      </w:divBdr>
    </w:div>
    <w:div w:id="811170707">
      <w:bodyDiv w:val="1"/>
      <w:marLeft w:val="0"/>
      <w:marRight w:val="0"/>
      <w:marTop w:val="0"/>
      <w:marBottom w:val="0"/>
      <w:divBdr>
        <w:top w:val="none" w:sz="0" w:space="0" w:color="auto"/>
        <w:left w:val="none" w:sz="0" w:space="0" w:color="auto"/>
        <w:bottom w:val="none" w:sz="0" w:space="0" w:color="auto"/>
        <w:right w:val="none" w:sz="0" w:space="0" w:color="auto"/>
      </w:divBdr>
    </w:div>
    <w:div w:id="822501581">
      <w:bodyDiv w:val="1"/>
      <w:marLeft w:val="0"/>
      <w:marRight w:val="0"/>
      <w:marTop w:val="0"/>
      <w:marBottom w:val="0"/>
      <w:divBdr>
        <w:top w:val="none" w:sz="0" w:space="0" w:color="auto"/>
        <w:left w:val="none" w:sz="0" w:space="0" w:color="auto"/>
        <w:bottom w:val="none" w:sz="0" w:space="0" w:color="auto"/>
        <w:right w:val="none" w:sz="0" w:space="0" w:color="auto"/>
      </w:divBdr>
    </w:div>
    <w:div w:id="868571317">
      <w:bodyDiv w:val="1"/>
      <w:marLeft w:val="0"/>
      <w:marRight w:val="0"/>
      <w:marTop w:val="0"/>
      <w:marBottom w:val="0"/>
      <w:divBdr>
        <w:top w:val="none" w:sz="0" w:space="0" w:color="auto"/>
        <w:left w:val="none" w:sz="0" w:space="0" w:color="auto"/>
        <w:bottom w:val="none" w:sz="0" w:space="0" w:color="auto"/>
        <w:right w:val="none" w:sz="0" w:space="0" w:color="auto"/>
      </w:divBdr>
    </w:div>
    <w:div w:id="909313824">
      <w:bodyDiv w:val="1"/>
      <w:marLeft w:val="0"/>
      <w:marRight w:val="0"/>
      <w:marTop w:val="0"/>
      <w:marBottom w:val="0"/>
      <w:divBdr>
        <w:top w:val="none" w:sz="0" w:space="0" w:color="auto"/>
        <w:left w:val="none" w:sz="0" w:space="0" w:color="auto"/>
        <w:bottom w:val="none" w:sz="0" w:space="0" w:color="auto"/>
        <w:right w:val="none" w:sz="0" w:space="0" w:color="auto"/>
      </w:divBdr>
    </w:div>
    <w:div w:id="948665245">
      <w:bodyDiv w:val="1"/>
      <w:marLeft w:val="0"/>
      <w:marRight w:val="0"/>
      <w:marTop w:val="0"/>
      <w:marBottom w:val="0"/>
      <w:divBdr>
        <w:top w:val="none" w:sz="0" w:space="0" w:color="auto"/>
        <w:left w:val="none" w:sz="0" w:space="0" w:color="auto"/>
        <w:bottom w:val="none" w:sz="0" w:space="0" w:color="auto"/>
        <w:right w:val="none" w:sz="0" w:space="0" w:color="auto"/>
      </w:divBdr>
    </w:div>
    <w:div w:id="1021199964">
      <w:bodyDiv w:val="1"/>
      <w:marLeft w:val="0"/>
      <w:marRight w:val="0"/>
      <w:marTop w:val="0"/>
      <w:marBottom w:val="0"/>
      <w:divBdr>
        <w:top w:val="none" w:sz="0" w:space="0" w:color="auto"/>
        <w:left w:val="none" w:sz="0" w:space="0" w:color="auto"/>
        <w:bottom w:val="none" w:sz="0" w:space="0" w:color="auto"/>
        <w:right w:val="none" w:sz="0" w:space="0" w:color="auto"/>
      </w:divBdr>
    </w:div>
    <w:div w:id="1091241386">
      <w:bodyDiv w:val="1"/>
      <w:marLeft w:val="0"/>
      <w:marRight w:val="0"/>
      <w:marTop w:val="0"/>
      <w:marBottom w:val="0"/>
      <w:divBdr>
        <w:top w:val="none" w:sz="0" w:space="0" w:color="auto"/>
        <w:left w:val="none" w:sz="0" w:space="0" w:color="auto"/>
        <w:bottom w:val="none" w:sz="0" w:space="0" w:color="auto"/>
        <w:right w:val="none" w:sz="0" w:space="0" w:color="auto"/>
      </w:divBdr>
    </w:div>
    <w:div w:id="1276405528">
      <w:bodyDiv w:val="1"/>
      <w:marLeft w:val="0"/>
      <w:marRight w:val="0"/>
      <w:marTop w:val="0"/>
      <w:marBottom w:val="0"/>
      <w:divBdr>
        <w:top w:val="none" w:sz="0" w:space="0" w:color="auto"/>
        <w:left w:val="none" w:sz="0" w:space="0" w:color="auto"/>
        <w:bottom w:val="none" w:sz="0" w:space="0" w:color="auto"/>
        <w:right w:val="none" w:sz="0" w:space="0" w:color="auto"/>
      </w:divBdr>
    </w:div>
    <w:div w:id="1282498967">
      <w:bodyDiv w:val="1"/>
      <w:marLeft w:val="0"/>
      <w:marRight w:val="0"/>
      <w:marTop w:val="0"/>
      <w:marBottom w:val="0"/>
      <w:divBdr>
        <w:top w:val="none" w:sz="0" w:space="0" w:color="auto"/>
        <w:left w:val="none" w:sz="0" w:space="0" w:color="auto"/>
        <w:bottom w:val="none" w:sz="0" w:space="0" w:color="auto"/>
        <w:right w:val="none" w:sz="0" w:space="0" w:color="auto"/>
      </w:divBdr>
    </w:div>
    <w:div w:id="1390498299">
      <w:bodyDiv w:val="1"/>
      <w:marLeft w:val="0"/>
      <w:marRight w:val="0"/>
      <w:marTop w:val="0"/>
      <w:marBottom w:val="0"/>
      <w:divBdr>
        <w:top w:val="none" w:sz="0" w:space="0" w:color="auto"/>
        <w:left w:val="none" w:sz="0" w:space="0" w:color="auto"/>
        <w:bottom w:val="none" w:sz="0" w:space="0" w:color="auto"/>
        <w:right w:val="none" w:sz="0" w:space="0" w:color="auto"/>
      </w:divBdr>
    </w:div>
    <w:div w:id="1399791389">
      <w:bodyDiv w:val="1"/>
      <w:marLeft w:val="0"/>
      <w:marRight w:val="0"/>
      <w:marTop w:val="0"/>
      <w:marBottom w:val="0"/>
      <w:divBdr>
        <w:top w:val="none" w:sz="0" w:space="0" w:color="auto"/>
        <w:left w:val="none" w:sz="0" w:space="0" w:color="auto"/>
        <w:bottom w:val="none" w:sz="0" w:space="0" w:color="auto"/>
        <w:right w:val="none" w:sz="0" w:space="0" w:color="auto"/>
      </w:divBdr>
    </w:div>
    <w:div w:id="1425833251">
      <w:bodyDiv w:val="1"/>
      <w:marLeft w:val="0"/>
      <w:marRight w:val="0"/>
      <w:marTop w:val="0"/>
      <w:marBottom w:val="0"/>
      <w:divBdr>
        <w:top w:val="none" w:sz="0" w:space="0" w:color="auto"/>
        <w:left w:val="none" w:sz="0" w:space="0" w:color="auto"/>
        <w:bottom w:val="none" w:sz="0" w:space="0" w:color="auto"/>
        <w:right w:val="none" w:sz="0" w:space="0" w:color="auto"/>
      </w:divBdr>
    </w:div>
    <w:div w:id="1488980084">
      <w:bodyDiv w:val="1"/>
      <w:marLeft w:val="0"/>
      <w:marRight w:val="0"/>
      <w:marTop w:val="0"/>
      <w:marBottom w:val="0"/>
      <w:divBdr>
        <w:top w:val="none" w:sz="0" w:space="0" w:color="auto"/>
        <w:left w:val="none" w:sz="0" w:space="0" w:color="auto"/>
        <w:bottom w:val="none" w:sz="0" w:space="0" w:color="auto"/>
        <w:right w:val="none" w:sz="0" w:space="0" w:color="auto"/>
      </w:divBdr>
    </w:div>
    <w:div w:id="1526558801">
      <w:bodyDiv w:val="1"/>
      <w:marLeft w:val="0"/>
      <w:marRight w:val="0"/>
      <w:marTop w:val="0"/>
      <w:marBottom w:val="0"/>
      <w:divBdr>
        <w:top w:val="none" w:sz="0" w:space="0" w:color="auto"/>
        <w:left w:val="none" w:sz="0" w:space="0" w:color="auto"/>
        <w:bottom w:val="none" w:sz="0" w:space="0" w:color="auto"/>
        <w:right w:val="none" w:sz="0" w:space="0" w:color="auto"/>
      </w:divBdr>
    </w:div>
    <w:div w:id="1569994490">
      <w:bodyDiv w:val="1"/>
      <w:marLeft w:val="0"/>
      <w:marRight w:val="0"/>
      <w:marTop w:val="0"/>
      <w:marBottom w:val="0"/>
      <w:divBdr>
        <w:top w:val="none" w:sz="0" w:space="0" w:color="auto"/>
        <w:left w:val="none" w:sz="0" w:space="0" w:color="auto"/>
        <w:bottom w:val="none" w:sz="0" w:space="0" w:color="auto"/>
        <w:right w:val="none" w:sz="0" w:space="0" w:color="auto"/>
      </w:divBdr>
    </w:div>
    <w:div w:id="1627731780">
      <w:bodyDiv w:val="1"/>
      <w:marLeft w:val="0"/>
      <w:marRight w:val="0"/>
      <w:marTop w:val="0"/>
      <w:marBottom w:val="0"/>
      <w:divBdr>
        <w:top w:val="none" w:sz="0" w:space="0" w:color="auto"/>
        <w:left w:val="none" w:sz="0" w:space="0" w:color="auto"/>
        <w:bottom w:val="none" w:sz="0" w:space="0" w:color="auto"/>
        <w:right w:val="none" w:sz="0" w:space="0" w:color="auto"/>
      </w:divBdr>
    </w:div>
    <w:div w:id="1629047075">
      <w:bodyDiv w:val="1"/>
      <w:marLeft w:val="0"/>
      <w:marRight w:val="0"/>
      <w:marTop w:val="0"/>
      <w:marBottom w:val="0"/>
      <w:divBdr>
        <w:top w:val="none" w:sz="0" w:space="0" w:color="auto"/>
        <w:left w:val="none" w:sz="0" w:space="0" w:color="auto"/>
        <w:bottom w:val="none" w:sz="0" w:space="0" w:color="auto"/>
        <w:right w:val="none" w:sz="0" w:space="0" w:color="auto"/>
      </w:divBdr>
    </w:div>
    <w:div w:id="1686592653">
      <w:bodyDiv w:val="1"/>
      <w:marLeft w:val="0"/>
      <w:marRight w:val="0"/>
      <w:marTop w:val="0"/>
      <w:marBottom w:val="0"/>
      <w:divBdr>
        <w:top w:val="none" w:sz="0" w:space="0" w:color="auto"/>
        <w:left w:val="none" w:sz="0" w:space="0" w:color="auto"/>
        <w:bottom w:val="none" w:sz="0" w:space="0" w:color="auto"/>
        <w:right w:val="none" w:sz="0" w:space="0" w:color="auto"/>
      </w:divBdr>
    </w:div>
    <w:div w:id="1688555247">
      <w:bodyDiv w:val="1"/>
      <w:marLeft w:val="0"/>
      <w:marRight w:val="0"/>
      <w:marTop w:val="0"/>
      <w:marBottom w:val="0"/>
      <w:divBdr>
        <w:top w:val="none" w:sz="0" w:space="0" w:color="auto"/>
        <w:left w:val="none" w:sz="0" w:space="0" w:color="auto"/>
        <w:bottom w:val="none" w:sz="0" w:space="0" w:color="auto"/>
        <w:right w:val="none" w:sz="0" w:space="0" w:color="auto"/>
      </w:divBdr>
    </w:div>
    <w:div w:id="1724256438">
      <w:bodyDiv w:val="1"/>
      <w:marLeft w:val="0"/>
      <w:marRight w:val="0"/>
      <w:marTop w:val="0"/>
      <w:marBottom w:val="0"/>
      <w:divBdr>
        <w:top w:val="none" w:sz="0" w:space="0" w:color="auto"/>
        <w:left w:val="none" w:sz="0" w:space="0" w:color="auto"/>
        <w:bottom w:val="none" w:sz="0" w:space="0" w:color="auto"/>
        <w:right w:val="none" w:sz="0" w:space="0" w:color="auto"/>
      </w:divBdr>
    </w:div>
    <w:div w:id="1775468336">
      <w:bodyDiv w:val="1"/>
      <w:marLeft w:val="0"/>
      <w:marRight w:val="0"/>
      <w:marTop w:val="0"/>
      <w:marBottom w:val="0"/>
      <w:divBdr>
        <w:top w:val="none" w:sz="0" w:space="0" w:color="auto"/>
        <w:left w:val="none" w:sz="0" w:space="0" w:color="auto"/>
        <w:bottom w:val="none" w:sz="0" w:space="0" w:color="auto"/>
        <w:right w:val="none" w:sz="0" w:space="0" w:color="auto"/>
      </w:divBdr>
    </w:div>
    <w:div w:id="1785344612">
      <w:bodyDiv w:val="1"/>
      <w:marLeft w:val="0"/>
      <w:marRight w:val="0"/>
      <w:marTop w:val="0"/>
      <w:marBottom w:val="0"/>
      <w:divBdr>
        <w:top w:val="none" w:sz="0" w:space="0" w:color="auto"/>
        <w:left w:val="none" w:sz="0" w:space="0" w:color="auto"/>
        <w:bottom w:val="none" w:sz="0" w:space="0" w:color="auto"/>
        <w:right w:val="none" w:sz="0" w:space="0" w:color="auto"/>
      </w:divBdr>
    </w:div>
    <w:div w:id="1800679830">
      <w:bodyDiv w:val="1"/>
      <w:marLeft w:val="0"/>
      <w:marRight w:val="0"/>
      <w:marTop w:val="0"/>
      <w:marBottom w:val="0"/>
      <w:divBdr>
        <w:top w:val="none" w:sz="0" w:space="0" w:color="auto"/>
        <w:left w:val="none" w:sz="0" w:space="0" w:color="auto"/>
        <w:bottom w:val="none" w:sz="0" w:space="0" w:color="auto"/>
        <w:right w:val="none" w:sz="0" w:space="0" w:color="auto"/>
      </w:divBdr>
    </w:div>
    <w:div w:id="1849522157">
      <w:bodyDiv w:val="1"/>
      <w:marLeft w:val="0"/>
      <w:marRight w:val="0"/>
      <w:marTop w:val="0"/>
      <w:marBottom w:val="0"/>
      <w:divBdr>
        <w:top w:val="none" w:sz="0" w:space="0" w:color="auto"/>
        <w:left w:val="none" w:sz="0" w:space="0" w:color="auto"/>
        <w:bottom w:val="none" w:sz="0" w:space="0" w:color="auto"/>
        <w:right w:val="none" w:sz="0" w:space="0" w:color="auto"/>
      </w:divBdr>
    </w:div>
    <w:div w:id="1919169470">
      <w:bodyDiv w:val="1"/>
      <w:marLeft w:val="0"/>
      <w:marRight w:val="0"/>
      <w:marTop w:val="0"/>
      <w:marBottom w:val="0"/>
      <w:divBdr>
        <w:top w:val="none" w:sz="0" w:space="0" w:color="auto"/>
        <w:left w:val="none" w:sz="0" w:space="0" w:color="auto"/>
        <w:bottom w:val="none" w:sz="0" w:space="0" w:color="auto"/>
        <w:right w:val="none" w:sz="0" w:space="0" w:color="auto"/>
      </w:divBdr>
    </w:div>
    <w:div w:id="2013220219">
      <w:bodyDiv w:val="1"/>
      <w:marLeft w:val="0"/>
      <w:marRight w:val="0"/>
      <w:marTop w:val="0"/>
      <w:marBottom w:val="0"/>
      <w:divBdr>
        <w:top w:val="none" w:sz="0" w:space="0" w:color="auto"/>
        <w:left w:val="none" w:sz="0" w:space="0" w:color="auto"/>
        <w:bottom w:val="none" w:sz="0" w:space="0" w:color="auto"/>
        <w:right w:val="none" w:sz="0" w:space="0" w:color="auto"/>
      </w:divBdr>
    </w:div>
    <w:div w:id="2022662285">
      <w:bodyDiv w:val="1"/>
      <w:marLeft w:val="0"/>
      <w:marRight w:val="0"/>
      <w:marTop w:val="0"/>
      <w:marBottom w:val="0"/>
      <w:divBdr>
        <w:top w:val="none" w:sz="0" w:space="0" w:color="auto"/>
        <w:left w:val="none" w:sz="0" w:space="0" w:color="auto"/>
        <w:bottom w:val="none" w:sz="0" w:space="0" w:color="auto"/>
        <w:right w:val="none" w:sz="0" w:space="0" w:color="auto"/>
      </w:divBdr>
    </w:div>
    <w:div w:id="2074884812">
      <w:bodyDiv w:val="1"/>
      <w:marLeft w:val="0"/>
      <w:marRight w:val="0"/>
      <w:marTop w:val="0"/>
      <w:marBottom w:val="0"/>
      <w:divBdr>
        <w:top w:val="none" w:sz="0" w:space="0" w:color="auto"/>
        <w:left w:val="none" w:sz="0" w:space="0" w:color="auto"/>
        <w:bottom w:val="none" w:sz="0" w:space="0" w:color="auto"/>
        <w:right w:val="none" w:sz="0" w:space="0" w:color="auto"/>
      </w:divBdr>
    </w:div>
    <w:div w:id="2091730271">
      <w:bodyDiv w:val="1"/>
      <w:marLeft w:val="0"/>
      <w:marRight w:val="0"/>
      <w:marTop w:val="0"/>
      <w:marBottom w:val="0"/>
      <w:divBdr>
        <w:top w:val="none" w:sz="0" w:space="0" w:color="auto"/>
        <w:left w:val="none" w:sz="0" w:space="0" w:color="auto"/>
        <w:bottom w:val="none" w:sz="0" w:space="0" w:color="auto"/>
        <w:right w:val="none" w:sz="0" w:space="0" w:color="auto"/>
      </w:divBdr>
    </w:div>
    <w:div w:id="212396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616298811546497"/>
          <c:y val="0.18287937743190671"/>
          <c:w val="0.28522920203735147"/>
          <c:h val="0.65369649805450336"/>
        </c:manualLayout>
      </c:layout>
      <c:pieChart>
        <c:varyColors val="1"/>
        <c:ser>
          <c:idx val="0"/>
          <c:order val="0"/>
          <c:spPr>
            <a:solidFill>
              <a:srgbClr val="9999FF"/>
            </a:solidFill>
            <a:ln w="12698">
              <a:solidFill>
                <a:srgbClr val="000000"/>
              </a:solidFill>
              <a:prstDash val="solid"/>
            </a:ln>
          </c:spPr>
          <c:explosion val="12"/>
          <c:dPt>
            <c:idx val="1"/>
            <c:spPr>
              <a:solidFill>
                <a:srgbClr val="FFFF99"/>
              </a:solidFill>
              <a:ln w="12698">
                <a:solidFill>
                  <a:srgbClr val="000000"/>
                </a:solidFill>
                <a:prstDash val="solid"/>
              </a:ln>
            </c:spPr>
          </c:dPt>
          <c:dPt>
            <c:idx val="2"/>
            <c:spPr>
              <a:solidFill>
                <a:srgbClr val="800000"/>
              </a:solidFill>
              <a:ln w="12698">
                <a:solidFill>
                  <a:srgbClr val="000000"/>
                </a:solidFill>
                <a:prstDash val="solid"/>
              </a:ln>
            </c:spPr>
          </c:dPt>
          <c:dPt>
            <c:idx val="3"/>
            <c:spPr>
              <a:solidFill>
                <a:srgbClr val="CCFFFF"/>
              </a:solidFill>
              <a:ln w="12698">
                <a:solidFill>
                  <a:srgbClr val="000000"/>
                </a:solidFill>
                <a:prstDash val="solid"/>
              </a:ln>
            </c:spPr>
          </c:dPt>
          <c:dLbls>
            <c:dLbl>
              <c:idx val="0"/>
              <c:layout>
                <c:manualLayout>
                  <c:x val="3.9338526584444212E-3"/>
                  <c:y val="-2.1830300910415799E-2"/>
                </c:manualLayout>
              </c:layout>
              <c:tx>
                <c:rich>
                  <a:bodyPr/>
                  <a:lstStyle/>
                  <a:p>
                    <a:pPr>
                      <a:defRPr sz="900" b="0" i="0" u="none" strike="noStrike" baseline="0">
                        <a:solidFill>
                          <a:srgbClr val="000000"/>
                        </a:solidFill>
                        <a:latin typeface="Arial"/>
                        <a:ea typeface="Arial"/>
                        <a:cs typeface="Arial"/>
                      </a:defRPr>
                    </a:pPr>
                    <a:r>
                      <a:rPr lang="ar-SA" sz="900"/>
                      <a:t>القدس
22.0</a:t>
                    </a:r>
                    <a:r>
                      <a:rPr lang="ar-SA" sz="900" b="0" i="0" u="none" strike="noStrike" baseline="0"/>
                      <a:t>%</a:t>
                    </a:r>
                    <a:endParaRPr lang="ar-SA" sz="900"/>
                  </a:p>
                </c:rich>
              </c:tx>
              <c:spPr>
                <a:noFill/>
                <a:ln w="25396">
                  <a:noFill/>
                </a:ln>
              </c:spPr>
              <c:dLblPos val="bestFit"/>
            </c:dLbl>
            <c:dLbl>
              <c:idx val="1"/>
              <c:layout>
                <c:manualLayout>
                  <c:x val="5.3070285453502824E-3"/>
                  <c:y val="3.4441319345301896E-2"/>
                </c:manualLayout>
              </c:layout>
              <c:tx>
                <c:rich>
                  <a:bodyPr/>
                  <a:lstStyle/>
                  <a:p>
                    <a:pPr>
                      <a:defRPr sz="900" b="0" i="0" u="none" strike="noStrike" baseline="0">
                        <a:solidFill>
                          <a:srgbClr val="000000"/>
                        </a:solidFill>
                        <a:latin typeface="Arial"/>
                        <a:ea typeface="Arial"/>
                        <a:cs typeface="Arial"/>
                      </a:defRPr>
                    </a:pPr>
                    <a:r>
                      <a:rPr lang="ar-SA" sz="900"/>
                      <a:t>شمال الضفة الغربية
14.7</a:t>
                    </a:r>
                    <a:r>
                      <a:rPr lang="ar-SA" sz="900" b="0" i="0" u="none" strike="noStrike" baseline="0"/>
                      <a:t>%</a:t>
                    </a:r>
                    <a:endParaRPr lang="ar-SA" sz="900"/>
                  </a:p>
                </c:rich>
              </c:tx>
              <c:spPr>
                <a:noFill/>
                <a:ln w="25396">
                  <a:noFill/>
                </a:ln>
              </c:spPr>
              <c:dLblPos val="bestFit"/>
            </c:dLbl>
            <c:dLbl>
              <c:idx val="2"/>
              <c:layout>
                <c:manualLayout>
                  <c:x val="8.4154292529427712E-3"/>
                  <c:y val="1.3577920675644718E-2"/>
                </c:manualLayout>
              </c:layout>
              <c:tx>
                <c:rich>
                  <a:bodyPr/>
                  <a:lstStyle/>
                  <a:p>
                    <a:pPr>
                      <a:defRPr sz="900" b="0" i="0" u="none" strike="noStrike" baseline="0">
                        <a:solidFill>
                          <a:srgbClr val="000000"/>
                        </a:solidFill>
                        <a:latin typeface="Arial"/>
                        <a:ea typeface="Arial"/>
                        <a:cs typeface="Arial"/>
                      </a:defRPr>
                    </a:pPr>
                    <a:r>
                      <a:rPr lang="ar-SA" sz="900"/>
                      <a:t>وسط الضفة الغربية
30.3</a:t>
                    </a:r>
                    <a:r>
                      <a:rPr lang="ar-SA" sz="900" b="0" i="0" u="none" strike="noStrike" baseline="0"/>
                      <a:t>%</a:t>
                    </a:r>
                    <a:endParaRPr lang="ar-SA" sz="900"/>
                  </a:p>
                </c:rich>
              </c:tx>
              <c:spPr>
                <a:noFill/>
                <a:ln w="25396">
                  <a:noFill/>
                </a:ln>
              </c:spPr>
              <c:dLblPos val="bestFit"/>
            </c:dLbl>
            <c:dLbl>
              <c:idx val="3"/>
              <c:layout>
                <c:manualLayout>
                  <c:x val="-5.5721106989854215E-3"/>
                  <c:y val="-8.0210026155016767E-3"/>
                </c:manualLayout>
              </c:layout>
              <c:tx>
                <c:rich>
                  <a:bodyPr/>
                  <a:lstStyle/>
                  <a:p>
                    <a:pPr>
                      <a:defRPr sz="900" b="0" i="0" u="none" strike="noStrike" baseline="0">
                        <a:solidFill>
                          <a:srgbClr val="000000"/>
                        </a:solidFill>
                        <a:latin typeface="Arial"/>
                        <a:ea typeface="Arial"/>
                        <a:cs typeface="Arial"/>
                      </a:defRPr>
                    </a:pPr>
                    <a:r>
                      <a:rPr lang="ar-SA" sz="900"/>
                      <a:t> جنوب الضفة الغربية
33.0</a:t>
                    </a:r>
                    <a:r>
                      <a:rPr lang="ar-SA" sz="900" b="0" i="0" u="none" strike="noStrike" baseline="0"/>
                      <a:t>%</a:t>
                    </a:r>
                    <a:endParaRPr lang="ar-SA" sz="900"/>
                  </a:p>
                </c:rich>
              </c:tx>
              <c:spPr>
                <a:noFill/>
                <a:ln w="25396">
                  <a:noFill/>
                </a:ln>
              </c:spPr>
              <c:dLblPos val="bestFit"/>
            </c:dLbl>
            <c:dLbl>
              <c:idx val="4"/>
              <c:layout>
                <c:manualLayout>
                  <c:x val="-1.8247142577613441E-2"/>
                  <c:y val="-5.4620525175033734E-2"/>
                </c:manualLayout>
              </c:layout>
              <c:tx>
                <c:rich>
                  <a:bodyPr/>
                  <a:lstStyle/>
                  <a:p>
                    <a:pPr>
                      <a:defRPr sz="900" b="0" i="0" u="none" strike="noStrike" baseline="0">
                        <a:solidFill>
                          <a:srgbClr val="000000"/>
                        </a:solidFill>
                        <a:latin typeface="Arial"/>
                        <a:ea typeface="Arial"/>
                        <a:cs typeface="Arial"/>
                      </a:defRPr>
                    </a:pPr>
                    <a:r>
                      <a:rPr lang="ar-SA" sz="900"/>
                      <a:t>ق</a:t>
                    </a:r>
                    <a:r>
                      <a:rPr lang="ar-SA"/>
                      <a:t>طاع غزة
%11.6</a:t>
                    </a:r>
                  </a:p>
                </c:rich>
              </c:tx>
              <c:spPr>
                <a:noFill/>
                <a:ln w="25396">
                  <a:noFill/>
                </a:ln>
              </c:spPr>
              <c:dLblPos val="bestFit"/>
            </c:dLbl>
            <c:numFmt formatCode="0%" sourceLinked="0"/>
            <c:spPr>
              <a:noFill/>
              <a:ln w="25396">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dLbls>
          <c:cat>
            <c:strRef>
              <c:f>Sheet1!$A$1:$D$1</c:f>
              <c:strCache>
                <c:ptCount val="4"/>
                <c:pt idx="0">
                  <c:v>القدس</c:v>
                </c:pt>
                <c:pt idx="1">
                  <c:v>شمال الضفة الغربية</c:v>
                </c:pt>
                <c:pt idx="2">
                  <c:v>وسط الضفة الغربية</c:v>
                </c:pt>
                <c:pt idx="3">
                  <c:v> جنوب الضفة الغربية</c:v>
                </c:pt>
              </c:strCache>
            </c:strRef>
          </c:cat>
          <c:val>
            <c:numRef>
              <c:f>Sheet1!$A$2:$D$2</c:f>
              <c:numCache>
                <c:formatCode>General</c:formatCode>
                <c:ptCount val="4"/>
                <c:pt idx="0">
                  <c:v>24.8</c:v>
                </c:pt>
                <c:pt idx="1">
                  <c:v>14.1</c:v>
                </c:pt>
                <c:pt idx="2">
                  <c:v>30.1</c:v>
                </c:pt>
                <c:pt idx="3">
                  <c:v>31</c:v>
                </c:pt>
              </c:numCache>
            </c:numRef>
          </c:val>
        </c:ser>
        <c:dLbls>
          <c:showCatName val="1"/>
          <c:showPercent val="1"/>
        </c:dLbls>
        <c:firstSliceAng val="0"/>
      </c:pieChart>
      <c:spPr>
        <a:noFill/>
        <a:ln w="25396">
          <a:noFill/>
        </a:ln>
      </c:spPr>
    </c:plotArea>
    <c:plotVisOnly val="1"/>
    <c:dispBlanksAs val="zero"/>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418047882136281"/>
          <c:y val="4.0000000000000022E-2"/>
          <c:w val="0.86740331491712708"/>
          <c:h val="0.7466666666666667"/>
        </c:manualLayout>
      </c:layout>
      <c:barChart>
        <c:barDir val="col"/>
        <c:grouping val="clustered"/>
        <c:ser>
          <c:idx val="1"/>
          <c:order val="0"/>
          <c:dLbls>
            <c:dLbl>
              <c:idx val="0"/>
              <c:layout>
                <c:manualLayout>
                  <c:x val="4.1951800905168211E-4"/>
                  <c:y val="3.695655487675785E-4"/>
                </c:manualLayout>
              </c:layout>
              <c:tx>
                <c:rich>
                  <a:bodyPr/>
                  <a:lstStyle/>
                  <a:p>
                    <a:r>
                      <a:rPr lang="ar-SA" sz="900">
                        <a:latin typeface="Arial" pitchFamily="34" charset="0"/>
                        <a:cs typeface="Arial" pitchFamily="34" charset="0"/>
                      </a:rPr>
                      <a:t>19</a:t>
                    </a:r>
                    <a:endParaRPr lang="ar-SA"/>
                  </a:p>
                </c:rich>
              </c:tx>
              <c:dLblPos val="outEnd"/>
            </c:dLbl>
            <c:dLbl>
              <c:idx val="1"/>
              <c:layout>
                <c:manualLayout>
                  <c:x val="-5.0118569735394794E-4"/>
                  <c:y val="-6.8554239926291276E-3"/>
                </c:manualLayout>
              </c:layout>
              <c:tx>
                <c:rich>
                  <a:bodyPr/>
                  <a:lstStyle/>
                  <a:p>
                    <a:r>
                      <a:rPr lang="ar-SA" sz="900">
                        <a:latin typeface="Arial" pitchFamily="34" charset="0"/>
                        <a:cs typeface="Arial" pitchFamily="34" charset="0"/>
                      </a:rPr>
                      <a:t>13</a:t>
                    </a:r>
                    <a:endParaRPr lang="ar-SA"/>
                  </a:p>
                </c:rich>
              </c:tx>
              <c:dLblPos val="outEnd"/>
            </c:dLbl>
            <c:dLbl>
              <c:idx val="2"/>
              <c:layout>
                <c:manualLayout>
                  <c:x val="2.261114906058528E-3"/>
                  <c:y val="-3.6475543805035249E-3"/>
                </c:manualLayout>
              </c:layout>
              <c:tx>
                <c:rich>
                  <a:bodyPr/>
                  <a:lstStyle/>
                  <a:p>
                    <a:r>
                      <a:rPr lang="ar-SA" sz="900">
                        <a:latin typeface="Arial" pitchFamily="34" charset="0"/>
                        <a:cs typeface="Arial" pitchFamily="34" charset="0"/>
                      </a:rPr>
                      <a:t>22</a:t>
                    </a:r>
                    <a:endParaRPr lang="ar-SA"/>
                  </a:p>
                </c:rich>
              </c:tx>
              <c:dLblPos val="outEnd"/>
            </c:dLbl>
            <c:dLbl>
              <c:idx val="3"/>
              <c:layout>
                <c:manualLayout>
                  <c:x val="-5.013751815495449E-4"/>
                  <c:y val="-3.8867049555996692E-3"/>
                </c:manualLayout>
              </c:layout>
              <c:tx>
                <c:rich>
                  <a:bodyPr/>
                  <a:lstStyle/>
                  <a:p>
                    <a:r>
                      <a:rPr lang="ar-SA" sz="900">
                        <a:latin typeface="Arial" pitchFamily="34" charset="0"/>
                        <a:cs typeface="Arial" pitchFamily="34" charset="0"/>
                      </a:rPr>
                      <a:t>14</a:t>
                    </a:r>
                    <a:endParaRPr lang="ar-SA"/>
                  </a:p>
                </c:rich>
              </c:tx>
              <c:dLblPos val="outEnd"/>
            </c:dLbl>
            <c:dLbl>
              <c:idx val="4"/>
              <c:layout>
                <c:manualLayout>
                  <c:x val="5.4368700242636049E-3"/>
                  <c:y val="-8.5362528221293067E-3"/>
                </c:manualLayout>
              </c:layout>
              <c:tx>
                <c:rich>
                  <a:bodyPr/>
                  <a:lstStyle/>
                  <a:p>
                    <a:r>
                      <a:rPr lang="ar-SA" sz="900">
                        <a:latin typeface="Arial" pitchFamily="34" charset="0"/>
                        <a:cs typeface="Arial" pitchFamily="34" charset="0"/>
                      </a:rPr>
                      <a:t>6</a:t>
                    </a:r>
                    <a:endParaRPr lang="ar-SA"/>
                  </a:p>
                </c:rich>
              </c:tx>
              <c:dLblPos val="outEnd"/>
            </c:dLbl>
            <c:dLbl>
              <c:idx val="5"/>
              <c:layout>
                <c:manualLayout>
                  <c:x val="-2.9078244656308852E-3"/>
                  <c:y val="9.2584469100968608E-3"/>
                </c:manualLayout>
              </c:layout>
              <c:tx>
                <c:rich>
                  <a:bodyPr/>
                  <a:lstStyle/>
                  <a:p>
                    <a:r>
                      <a:rPr lang="ar-SA" sz="900">
                        <a:latin typeface="Arial" pitchFamily="34" charset="0"/>
                        <a:cs typeface="Arial" pitchFamily="34" charset="0"/>
                      </a:rPr>
                      <a:t>35</a:t>
                    </a:r>
                    <a:endParaRPr lang="ar-SA"/>
                  </a:p>
                </c:rich>
              </c:tx>
              <c:dLblPos val="outEnd"/>
            </c:dLbl>
            <c:txPr>
              <a:bodyPr/>
              <a:lstStyle/>
              <a:p>
                <a:pPr>
                  <a:defRPr sz="900"/>
                </a:pPr>
                <a:endParaRPr lang="ar-SA"/>
              </a:p>
            </c:txPr>
            <c:showVal val="1"/>
          </c:dLbls>
          <c:cat>
            <c:strRef>
              <c:f>Sheet1!$B$1:$G$1</c:f>
              <c:strCache>
                <c:ptCount val="6"/>
                <c:pt idx="0">
                  <c:v>1-14</c:v>
                </c:pt>
                <c:pt idx="1">
                  <c:v>15-29</c:v>
                </c:pt>
                <c:pt idx="2">
                  <c:v>30-44</c:v>
                </c:pt>
                <c:pt idx="3">
                  <c:v>45-59</c:v>
                </c:pt>
                <c:pt idx="4">
                  <c:v>60-74</c:v>
                </c:pt>
                <c:pt idx="5">
                  <c:v>75+</c:v>
                </c:pt>
              </c:strCache>
            </c:strRef>
          </c:cat>
          <c:val>
            <c:numRef>
              <c:f>Sheet1!$B$2:$G$2</c:f>
              <c:numCache>
                <c:formatCode>General</c:formatCode>
                <c:ptCount val="6"/>
                <c:pt idx="0">
                  <c:v>19</c:v>
                </c:pt>
                <c:pt idx="1">
                  <c:v>13</c:v>
                </c:pt>
                <c:pt idx="2">
                  <c:v>22</c:v>
                </c:pt>
                <c:pt idx="3">
                  <c:v>14</c:v>
                </c:pt>
                <c:pt idx="4">
                  <c:v>6</c:v>
                </c:pt>
                <c:pt idx="5">
                  <c:v>35</c:v>
                </c:pt>
              </c:numCache>
            </c:numRef>
          </c:val>
        </c:ser>
        <c:axId val="135623808"/>
        <c:axId val="135625728"/>
      </c:barChart>
      <c:catAx>
        <c:axId val="135623808"/>
        <c:scaling>
          <c:orientation val="minMax"/>
        </c:scaling>
        <c:axPos val="b"/>
        <c:title>
          <c:tx>
            <c:rich>
              <a:bodyPr/>
              <a:lstStyle/>
              <a:p>
                <a:pPr>
                  <a:defRPr sz="900"/>
                </a:pPr>
                <a:r>
                  <a:rPr lang="ar-SA" sz="900"/>
                  <a:t>     فئات عدد الغرف</a:t>
                </a:r>
              </a:p>
            </c:rich>
          </c:tx>
          <c:layout>
            <c:manualLayout>
              <c:xMode val="edge"/>
              <c:yMode val="edge"/>
              <c:x val="0.41485347660865407"/>
              <c:y val="0.88333347447507971"/>
            </c:manualLayout>
          </c:layout>
        </c:title>
        <c:numFmt formatCode="General" sourceLinked="1"/>
        <c:tickLblPos val="nextTo"/>
        <c:txPr>
          <a:bodyPr rot="0" vert="horz"/>
          <a:lstStyle/>
          <a:p>
            <a:pPr>
              <a:defRPr sz="900"/>
            </a:pPr>
            <a:endParaRPr lang="ar-SA"/>
          </a:p>
        </c:txPr>
        <c:crossAx val="135625728"/>
        <c:crosses val="autoZero"/>
        <c:auto val="1"/>
        <c:lblAlgn val="ctr"/>
        <c:lblOffset val="100"/>
        <c:tickLblSkip val="1"/>
        <c:tickMarkSkip val="1"/>
      </c:catAx>
      <c:valAx>
        <c:axId val="135625728"/>
        <c:scaling>
          <c:orientation val="minMax"/>
        </c:scaling>
        <c:axPos val="l"/>
        <c:title>
          <c:tx>
            <c:rich>
              <a:bodyPr/>
              <a:lstStyle/>
              <a:p>
                <a:pPr>
                  <a:defRPr sz="900"/>
                </a:pPr>
                <a:r>
                  <a:rPr lang="ar-SA" sz="900"/>
                  <a:t>عدد الفنادق</a:t>
                </a:r>
              </a:p>
            </c:rich>
          </c:tx>
          <c:layout>
            <c:manualLayout>
              <c:xMode val="edge"/>
              <c:yMode val="edge"/>
              <c:x val="2.3940973018187976E-2"/>
              <c:y val="0.33666666666667894"/>
            </c:manualLayout>
          </c:layout>
        </c:title>
        <c:numFmt formatCode="General" sourceLinked="1"/>
        <c:tickLblPos val="nextTo"/>
        <c:txPr>
          <a:bodyPr rot="0" vert="horz"/>
          <a:lstStyle/>
          <a:p>
            <a:pPr>
              <a:defRPr sz="900"/>
            </a:pPr>
            <a:endParaRPr lang="ar-SA"/>
          </a:p>
        </c:txPr>
        <c:crossAx val="135623808"/>
        <c:crosses val="autoZero"/>
        <c:crossBetween val="between"/>
      </c:valAx>
    </c:plotArea>
    <c:plotVisOnly val="1"/>
    <c:dispBlanksAs val="gap"/>
  </c:chart>
  <c:txPr>
    <a:bodyPr/>
    <a:lstStyle/>
    <a:p>
      <a:pPr>
        <a:defRPr>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7137681159422198"/>
          <c:y val="0.15662650602409639"/>
          <c:w val="0.28442028985508577"/>
          <c:h val="0.63052208835341361"/>
        </c:manualLayout>
      </c:layout>
      <c:pieChart>
        <c:varyColors val="1"/>
        <c:ser>
          <c:idx val="0"/>
          <c:order val="0"/>
          <c:spPr>
            <a:solidFill>
              <a:srgbClr val="9999FF"/>
            </a:solidFill>
            <a:ln w="12690">
              <a:solidFill>
                <a:srgbClr val="000000"/>
              </a:solidFill>
              <a:prstDash val="solid"/>
            </a:ln>
          </c:spPr>
          <c:explosion val="11"/>
          <c:dPt>
            <c:idx val="1"/>
            <c:spPr>
              <a:solidFill>
                <a:srgbClr val="993366"/>
              </a:solidFill>
              <a:ln w="12690">
                <a:solidFill>
                  <a:srgbClr val="000000"/>
                </a:solidFill>
                <a:prstDash val="solid"/>
              </a:ln>
            </c:spPr>
          </c:dPt>
          <c:dPt>
            <c:idx val="2"/>
            <c:spPr>
              <a:solidFill>
                <a:srgbClr val="FFFFCC"/>
              </a:solidFill>
              <a:ln w="12690">
                <a:solidFill>
                  <a:srgbClr val="000000"/>
                </a:solidFill>
                <a:prstDash val="solid"/>
              </a:ln>
            </c:spPr>
          </c:dPt>
          <c:dPt>
            <c:idx val="3"/>
            <c:spPr>
              <a:solidFill>
                <a:srgbClr val="CCFFFF"/>
              </a:solidFill>
              <a:ln w="12690">
                <a:solidFill>
                  <a:srgbClr val="000000"/>
                </a:solidFill>
                <a:prstDash val="solid"/>
              </a:ln>
            </c:spPr>
          </c:dPt>
          <c:dPt>
            <c:idx val="4"/>
            <c:spPr>
              <a:solidFill>
                <a:srgbClr val="660066"/>
              </a:solidFill>
              <a:ln w="12690">
                <a:solidFill>
                  <a:srgbClr val="000000"/>
                </a:solidFill>
                <a:prstDash val="solid"/>
              </a:ln>
            </c:spPr>
          </c:dPt>
          <c:dPt>
            <c:idx val="5"/>
            <c:spPr>
              <a:ln w="12690">
                <a:solidFill>
                  <a:srgbClr val="000000"/>
                </a:solidFill>
                <a:prstDash val="solid"/>
              </a:ln>
            </c:spPr>
          </c:dPt>
          <c:dPt>
            <c:idx val="6"/>
            <c:spPr>
              <a:solidFill>
                <a:srgbClr val="92D050"/>
              </a:solidFill>
              <a:ln w="12690">
                <a:solidFill>
                  <a:schemeClr val="tx1"/>
                </a:solidFill>
                <a:prstDash val="solid"/>
              </a:ln>
            </c:spPr>
          </c:dPt>
          <c:dLbls>
            <c:dLbl>
              <c:idx val="0"/>
              <c:layout>
                <c:manualLayout>
                  <c:x val="-3.0122286628358982E-3"/>
                  <c:y val="-3.7078054578572382E-4"/>
                </c:manualLayout>
              </c:layout>
              <c:tx>
                <c:rich>
                  <a:bodyPr/>
                  <a:lstStyle/>
                  <a:p>
                    <a:pPr>
                      <a:defRPr sz="899" b="0" i="0" u="none" strike="noStrike" baseline="0">
                        <a:solidFill>
                          <a:srgbClr val="000000"/>
                        </a:solidFill>
                        <a:latin typeface="Arial"/>
                        <a:ea typeface="Arial"/>
                        <a:cs typeface="Arial"/>
                      </a:defRPr>
                    </a:pPr>
                    <a:r>
                      <a:rPr lang="ar-SA"/>
                      <a:t>فلسطين
8.9</a:t>
                    </a:r>
                    <a:r>
                      <a:rPr lang="ar-SA" sz="899" b="0" i="0" u="none" strike="noStrike" baseline="0"/>
                      <a:t>%</a:t>
                    </a:r>
                    <a:endParaRPr lang="ar-SA"/>
                  </a:p>
                </c:rich>
              </c:tx>
              <c:spPr>
                <a:noFill/>
                <a:ln w="25379">
                  <a:noFill/>
                </a:ln>
              </c:spPr>
              <c:dLblPos val="bestFit"/>
            </c:dLbl>
            <c:dLbl>
              <c:idx val="1"/>
              <c:layout>
                <c:manualLayout>
                  <c:x val="9.3064908620301267E-3"/>
                  <c:y val="2.5559087473798641E-3"/>
                </c:manualLayout>
              </c:layout>
              <c:tx>
                <c:rich>
                  <a:bodyPr/>
                  <a:lstStyle/>
                  <a:p>
                    <a:pPr>
                      <a:defRPr sz="899" b="0" i="0" u="none" strike="noStrike" baseline="0">
                        <a:solidFill>
                          <a:srgbClr val="000000"/>
                        </a:solidFill>
                        <a:latin typeface="Arial"/>
                        <a:ea typeface="Arial"/>
                        <a:cs typeface="Arial"/>
                      </a:defRPr>
                    </a:pPr>
                    <a:r>
                      <a:rPr lang="ar-SA"/>
                      <a:t>اسرائيل
11.1</a:t>
                    </a:r>
                    <a:r>
                      <a:rPr lang="ar-SA" sz="899" b="0" i="0" u="none" strike="noStrike" baseline="0"/>
                      <a:t>%</a:t>
                    </a:r>
                    <a:endParaRPr lang="ar-SA"/>
                  </a:p>
                </c:rich>
              </c:tx>
              <c:spPr>
                <a:noFill/>
                <a:ln w="25379">
                  <a:noFill/>
                </a:ln>
              </c:spPr>
              <c:dLblPos val="bestFit"/>
            </c:dLbl>
            <c:dLbl>
              <c:idx val="2"/>
              <c:layout>
                <c:manualLayout>
                  <c:x val="2.5595450859030193E-2"/>
                  <c:y val="-5.2659762197422376E-2"/>
                </c:manualLayout>
              </c:layout>
              <c:tx>
                <c:rich>
                  <a:bodyPr/>
                  <a:lstStyle/>
                  <a:p>
                    <a:pPr>
                      <a:defRPr sz="899" b="0" i="0" u="none" strike="noStrike" baseline="0">
                        <a:solidFill>
                          <a:srgbClr val="000000"/>
                        </a:solidFill>
                        <a:latin typeface="Arial"/>
                        <a:ea typeface="Arial"/>
                        <a:cs typeface="Arial"/>
                      </a:defRPr>
                    </a:pPr>
                    <a:r>
                      <a:rPr lang="ar-SA"/>
                      <a:t>الاتحاد الاوروبي
31.9</a:t>
                    </a:r>
                    <a:r>
                      <a:rPr lang="ar-SA" sz="899" b="0" i="0" u="none" strike="noStrike" baseline="0"/>
                      <a:t>%</a:t>
                    </a:r>
                    <a:endParaRPr lang="ar-SA"/>
                  </a:p>
                </c:rich>
              </c:tx>
              <c:spPr>
                <a:noFill/>
                <a:ln w="25379">
                  <a:noFill/>
                </a:ln>
              </c:spPr>
            </c:dLbl>
            <c:dLbl>
              <c:idx val="3"/>
              <c:layout>
                <c:manualLayout>
                  <c:x val="2.3145145259118299E-3"/>
                  <c:y val="1.0438243133055138E-2"/>
                </c:manualLayout>
              </c:layout>
              <c:tx>
                <c:rich>
                  <a:bodyPr/>
                  <a:lstStyle/>
                  <a:p>
                    <a:pPr>
                      <a:defRPr sz="899" b="0" i="0" u="none" strike="noStrike" baseline="0">
                        <a:solidFill>
                          <a:srgbClr val="000000"/>
                        </a:solidFill>
                        <a:latin typeface="Arial"/>
                        <a:ea typeface="Arial"/>
                        <a:cs typeface="Arial"/>
                      </a:defRPr>
                    </a:pPr>
                    <a:r>
                      <a:rPr lang="ar-SA"/>
                      <a:t>الولايات المتحدة وكندا
9.8</a:t>
                    </a:r>
                    <a:r>
                      <a:rPr lang="ar-SA" sz="899" b="0" i="0" u="none" strike="noStrike" baseline="0"/>
                      <a:t>%</a:t>
                    </a:r>
                    <a:endParaRPr lang="ar-SA"/>
                  </a:p>
                </c:rich>
              </c:tx>
              <c:spPr>
                <a:noFill/>
                <a:ln w="25379">
                  <a:noFill/>
                </a:ln>
              </c:spPr>
              <c:dLblPos val="bestFit"/>
            </c:dLbl>
            <c:dLbl>
              <c:idx val="4"/>
              <c:layout>
                <c:manualLayout>
                  <c:x val="6.1641938408129389E-5"/>
                  <c:y val="-7.6835375187418809E-3"/>
                </c:manualLayout>
              </c:layout>
              <c:tx>
                <c:rich>
                  <a:bodyPr/>
                  <a:lstStyle/>
                  <a:p>
                    <a:pPr>
                      <a:defRPr sz="899" b="0" i="0" u="none" strike="noStrike" baseline="0">
                        <a:solidFill>
                          <a:srgbClr val="000000"/>
                        </a:solidFill>
                        <a:latin typeface="Arial"/>
                        <a:ea typeface="Arial"/>
                        <a:cs typeface="Arial"/>
                      </a:defRPr>
                    </a:pPr>
                    <a:r>
                      <a:rPr lang="ar-SA"/>
                      <a:t>باقي اوروبا
20.0</a:t>
                    </a:r>
                    <a:r>
                      <a:rPr lang="ar-SA" sz="899" b="0" i="0" u="none" strike="noStrike" baseline="0"/>
                      <a:t>%</a:t>
                    </a:r>
                    <a:endParaRPr lang="ar-SA"/>
                  </a:p>
                </c:rich>
              </c:tx>
              <c:spPr>
                <a:noFill/>
                <a:ln w="25379">
                  <a:noFill/>
                </a:ln>
              </c:spPr>
              <c:dLblPos val="bestFit"/>
            </c:dLbl>
            <c:dLbl>
              <c:idx val="5"/>
              <c:layout>
                <c:manualLayout>
                  <c:x val="-1.4890914503886608E-2"/>
                  <c:y val="5.8595901941932996E-2"/>
                </c:manualLayout>
              </c:layout>
              <c:tx>
                <c:rich>
                  <a:bodyPr/>
                  <a:lstStyle/>
                  <a:p>
                    <a:pPr>
                      <a:defRPr sz="899" b="0" i="0" u="none" strike="noStrike" baseline="0">
                        <a:solidFill>
                          <a:srgbClr val="000000"/>
                        </a:solidFill>
                        <a:latin typeface="Arial"/>
                        <a:ea typeface="Arial"/>
                        <a:cs typeface="Arial"/>
                      </a:defRPr>
                    </a:pPr>
                    <a:r>
                      <a:rPr lang="ar-SA"/>
                      <a:t>اسيا</a:t>
                    </a:r>
                  </a:p>
                  <a:p>
                    <a:pPr>
                      <a:defRPr sz="899" b="0" i="0" u="none" strike="noStrike" baseline="0">
                        <a:solidFill>
                          <a:srgbClr val="000000"/>
                        </a:solidFill>
                        <a:latin typeface="Arial"/>
                        <a:ea typeface="Arial"/>
                        <a:cs typeface="Arial"/>
                      </a:defRPr>
                    </a:pPr>
                    <a:r>
                      <a:rPr lang="ar-SA"/>
                      <a:t>9.6%</a:t>
                    </a:r>
                  </a:p>
                  <a:p>
                    <a:pPr>
                      <a:defRPr sz="899" b="0" i="0" u="none" strike="noStrike" baseline="0">
                        <a:solidFill>
                          <a:srgbClr val="000000"/>
                        </a:solidFill>
                        <a:latin typeface="Arial"/>
                        <a:ea typeface="Arial"/>
                        <a:cs typeface="Arial"/>
                      </a:defRPr>
                    </a:pPr>
                    <a:endParaRPr lang="en-US"/>
                  </a:p>
                </c:rich>
              </c:tx>
              <c:spPr>
                <a:noFill/>
                <a:ln w="25379">
                  <a:noFill/>
                </a:ln>
              </c:spPr>
              <c:showVal val="1"/>
            </c:dLbl>
            <c:dLbl>
              <c:idx val="6"/>
              <c:layout>
                <c:manualLayout>
                  <c:x val="2.2207206912932282E-2"/>
                  <c:y val="1.3566349028628001E-2"/>
                </c:manualLayout>
              </c:layout>
              <c:tx>
                <c:rich>
                  <a:bodyPr/>
                  <a:lstStyle/>
                  <a:p>
                    <a:r>
                      <a:rPr lang="ar-SA"/>
                      <a:t>دول اخرى
8.7%</a:t>
                    </a:r>
                  </a:p>
                </c:rich>
              </c:tx>
              <c:showCatName val="1"/>
              <c:showPercent val="1"/>
            </c:dLbl>
            <c:numFmt formatCode="0.0%" sourceLinked="0"/>
            <c:spPr>
              <a:noFill/>
              <a:ln w="25379">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Sheet1!$B$1:$H$1</c:f>
              <c:strCache>
                <c:ptCount val="7"/>
                <c:pt idx="0">
                  <c:v>فلسطين</c:v>
                </c:pt>
                <c:pt idx="1">
                  <c:v>اسرائيل</c:v>
                </c:pt>
                <c:pt idx="2">
                  <c:v>الاتحاد الاوروبي</c:v>
                </c:pt>
                <c:pt idx="3">
                  <c:v>الولايات المتحدة وكندا</c:v>
                </c:pt>
                <c:pt idx="4">
                  <c:v>باقي اوروبا</c:v>
                </c:pt>
                <c:pt idx="5">
                  <c:v>اسيا</c:v>
                </c:pt>
                <c:pt idx="6">
                  <c:v>دول اخرى</c:v>
                </c:pt>
              </c:strCache>
            </c:strRef>
          </c:cat>
          <c:val>
            <c:numRef>
              <c:f>Sheet1!$B$2:$H$2</c:f>
              <c:numCache>
                <c:formatCode>#,##0.0</c:formatCode>
                <c:ptCount val="7"/>
                <c:pt idx="0">
                  <c:v>8.9</c:v>
                </c:pt>
                <c:pt idx="1">
                  <c:v>11.1</c:v>
                </c:pt>
                <c:pt idx="2">
                  <c:v>31.9</c:v>
                </c:pt>
                <c:pt idx="3">
                  <c:v>9.8000000000000007</c:v>
                </c:pt>
                <c:pt idx="4">
                  <c:v>20</c:v>
                </c:pt>
                <c:pt idx="5">
                  <c:v>9.6</c:v>
                </c:pt>
                <c:pt idx="6">
                  <c:v>8.7000000000000011</c:v>
                </c:pt>
              </c:numCache>
            </c:numRef>
          </c:val>
        </c:ser>
        <c:dLbls>
          <c:showCatName val="1"/>
          <c:showPercent val="1"/>
        </c:dLbls>
        <c:firstSliceAng val="0"/>
      </c:pieChart>
      <c:spPr>
        <a:noFill/>
        <a:ln w="25379">
          <a:noFill/>
        </a:ln>
      </c:spPr>
    </c:plotArea>
    <c:plotVisOnly val="1"/>
    <c:dispBlanksAs val="zero"/>
  </c:chart>
  <c:spPr>
    <a:ln w="3172" cap="sq">
      <a:solidFill>
        <a:srgbClr val="000000"/>
      </a:solidFill>
      <a:prstDash val="solid"/>
    </a:ln>
  </c:spPr>
  <c:txPr>
    <a:bodyPr/>
    <a:lstStyle/>
    <a:p>
      <a:pPr>
        <a:defRPr sz="10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2211221122112446"/>
          <c:y val="4.3636363636363654E-2"/>
          <c:w val="0.85808580858087846"/>
          <c:h val="0.73454545454547282"/>
        </c:manualLayout>
      </c:layout>
      <c:barChart>
        <c:barDir val="col"/>
        <c:grouping val="clustered"/>
        <c:ser>
          <c:idx val="0"/>
          <c:order val="0"/>
          <c:tx>
            <c:strRef>
              <c:f>Sheet1!$A$2</c:f>
              <c:strCache>
                <c:ptCount val="1"/>
                <c:pt idx="0">
                  <c:v>فلسطيني</c:v>
                </c:pt>
              </c:strCache>
            </c:strRef>
          </c:tx>
          <c:dLbls>
            <c:dLbl>
              <c:idx val="0"/>
              <c:layout>
                <c:manualLayout>
                  <c:x val="-7.2054761618831446E-3"/>
                  <c:y val="1.527106133876327E-2"/>
                </c:manualLayout>
              </c:layout>
              <c:showVal val="1"/>
            </c:dLbl>
            <c:dLbl>
              <c:idx val="1"/>
              <c:layout>
                <c:manualLayout>
                  <c:x val="-7.2054761618831125E-3"/>
                  <c:y val="1.0180707559175269E-2"/>
                </c:manualLayout>
              </c:layout>
              <c:showVal val="1"/>
            </c:dLbl>
            <c:dLbl>
              <c:idx val="2"/>
              <c:layout>
                <c:manualLayout>
                  <c:x val="-7.2054761618831446E-3"/>
                  <c:y val="1.0180707559175363E-2"/>
                </c:manualLayout>
              </c:layout>
              <c:showVal val="1"/>
            </c:dLbl>
            <c:dLbl>
              <c:idx val="3"/>
              <c:layout>
                <c:manualLayout>
                  <c:x val="-4.8036507745887113E-3"/>
                  <c:y val="1.527106133876327E-2"/>
                </c:manualLayout>
              </c:layout>
              <c:showVal val="1"/>
            </c:dLbl>
            <c:dLbl>
              <c:idx val="4"/>
              <c:layout>
                <c:manualLayout>
                  <c:x val="-4.8036507745887113E-3"/>
                  <c:y val="2.0361415118350781E-2"/>
                </c:manualLayout>
              </c:layout>
              <c:showVal val="1"/>
            </c:dLbl>
            <c:dLbl>
              <c:idx val="5"/>
              <c:layout>
                <c:manualLayout>
                  <c:x val="-4.8036507745887113E-3"/>
                  <c:y val="2.5451768897938501E-2"/>
                </c:manualLayout>
              </c:layout>
              <c:showVal val="1"/>
            </c:dLbl>
            <c:dLbl>
              <c:idx val="6"/>
              <c:layout>
                <c:manualLayout>
                  <c:x val="-7.2054761618831472E-3"/>
                  <c:y val="0"/>
                </c:manualLayout>
              </c:layout>
              <c:showVal val="1"/>
            </c:dLbl>
            <c:dLbl>
              <c:idx val="7"/>
              <c:layout>
                <c:manualLayout>
                  <c:x val="-9.6073015491773741E-3"/>
                  <c:y val="5.0903537795876823E-3"/>
                </c:manualLayout>
              </c:layout>
              <c:showVal val="1"/>
            </c:dLbl>
            <c:dLbl>
              <c:idx val="8"/>
              <c:layout>
                <c:manualLayout>
                  <c:x val="-4.8036507745887113E-3"/>
                  <c:y val="0"/>
                </c:manualLayout>
              </c:layout>
              <c:showVal val="1"/>
            </c:dLbl>
            <c:dLbl>
              <c:idx val="9"/>
              <c:layout>
                <c:manualLayout>
                  <c:x val="-2.4018253872943492E-3"/>
                  <c:y val="0"/>
                </c:manualLayout>
              </c:layout>
              <c:showVal val="1"/>
            </c:dLbl>
            <c:dLbl>
              <c:idx val="10"/>
              <c:layout>
                <c:manualLayout>
                  <c:x val="-7.2054761618832383E-3"/>
                  <c:y val="0"/>
                </c:manualLayout>
              </c:layout>
              <c:showVal val="1"/>
            </c:dLbl>
            <c:dLbl>
              <c:idx val="11"/>
              <c:layout>
                <c:manualLayout>
                  <c:x val="-7.2054761618831472E-3"/>
                  <c:y val="0"/>
                </c:manualLayout>
              </c:layout>
              <c:showVal val="1"/>
            </c:dLbl>
            <c:dLbl>
              <c:idx val="12"/>
              <c:layout>
                <c:manualLayout>
                  <c:x val="-7.2054761618831472E-3"/>
                  <c:y val="0"/>
                </c:manualLayout>
              </c:layout>
              <c:showVal val="1"/>
            </c:dLbl>
            <c:showVal val="1"/>
          </c:dLbls>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General</c:formatCode>
                <c:ptCount val="11"/>
                <c:pt idx="0">
                  <c:v>36</c:v>
                </c:pt>
                <c:pt idx="1">
                  <c:v>39</c:v>
                </c:pt>
                <c:pt idx="2">
                  <c:v>29</c:v>
                </c:pt>
                <c:pt idx="3">
                  <c:v>51</c:v>
                </c:pt>
                <c:pt idx="4">
                  <c:v>59</c:v>
                </c:pt>
                <c:pt idx="5">
                  <c:v>57</c:v>
                </c:pt>
                <c:pt idx="6">
                  <c:v>55</c:v>
                </c:pt>
                <c:pt idx="7">
                  <c:v>61</c:v>
                </c:pt>
                <c:pt idx="8">
                  <c:v>85</c:v>
                </c:pt>
                <c:pt idx="9">
                  <c:v>55</c:v>
                </c:pt>
                <c:pt idx="10">
                  <c:v>54</c:v>
                </c:pt>
              </c:numCache>
            </c:numRef>
          </c:val>
        </c:ser>
        <c:ser>
          <c:idx val="1"/>
          <c:order val="1"/>
          <c:tx>
            <c:strRef>
              <c:f>Sheet1!$A$3</c:f>
              <c:strCache>
                <c:ptCount val="1"/>
                <c:pt idx="0">
                  <c:v>جنسيات أخرى </c:v>
                </c:pt>
              </c:strCache>
            </c:strRef>
          </c:tx>
          <c:dLbls>
            <c:dLbl>
              <c:idx val="0"/>
              <c:layout>
                <c:manualLayout>
                  <c:x val="1.0971235776985807E-2"/>
                  <c:y val="2.3423242876010362E-2"/>
                </c:manualLayout>
              </c:layout>
              <c:tx>
                <c:rich>
                  <a:bodyPr/>
                  <a:lstStyle/>
                  <a:p>
                    <a:r>
                      <a:rPr lang="en-US" sz="900">
                        <a:latin typeface="Arial" pitchFamily="34" charset="0"/>
                        <a:cs typeface="Arial" pitchFamily="34" charset="0"/>
                      </a:rPr>
                      <a:t>4</a:t>
                    </a:r>
                    <a:r>
                      <a:rPr lang="en-US"/>
                      <a:t>2</a:t>
                    </a:r>
                  </a:p>
                </c:rich>
              </c:tx>
              <c:dLblPos val="outEnd"/>
              <c:showVal val="1"/>
            </c:dLbl>
            <c:dLbl>
              <c:idx val="1"/>
              <c:layout>
                <c:manualLayout>
                  <c:x val="7.2676966778216024E-3"/>
                  <c:y val="6.8186691730982201E-3"/>
                </c:manualLayout>
              </c:layout>
              <c:dLblPos val="outEnd"/>
              <c:showVal val="1"/>
            </c:dLbl>
            <c:dLbl>
              <c:idx val="2"/>
              <c:layout>
                <c:manualLayout>
                  <c:x val="8.2208620283699546E-3"/>
                  <c:y val="2.9892801959185001E-3"/>
                </c:manualLayout>
              </c:layout>
              <c:dLblPos val="outEnd"/>
              <c:showVal val="1"/>
            </c:dLbl>
            <c:dLbl>
              <c:idx val="3"/>
              <c:layout>
                <c:manualLayout>
                  <c:x val="1.0219294222664339E-2"/>
                  <c:y val="2.479322942865789E-2"/>
                </c:manualLayout>
              </c:layout>
              <c:dLblPos val="outEnd"/>
              <c:showVal val="1"/>
            </c:dLbl>
            <c:dLbl>
              <c:idx val="7"/>
              <c:tx>
                <c:rich>
                  <a:bodyPr/>
                  <a:lstStyle/>
                  <a:p>
                    <a:r>
                      <a:rPr lang="en-US"/>
                      <a:t>446</a:t>
                    </a:r>
                  </a:p>
                </c:rich>
              </c:tx>
              <c:showVal val="1"/>
            </c:dLbl>
            <c:showVal val="1"/>
          </c:dLbls>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General</c:formatCode>
                <c:ptCount val="11"/>
                <c:pt idx="0">
                  <c:v>63</c:v>
                </c:pt>
                <c:pt idx="1">
                  <c:v>90</c:v>
                </c:pt>
                <c:pt idx="2">
                  <c:v>121</c:v>
                </c:pt>
                <c:pt idx="3">
                  <c:v>263</c:v>
                </c:pt>
                <c:pt idx="4">
                  <c:v>386</c:v>
                </c:pt>
                <c:pt idx="5">
                  <c:v>395</c:v>
                </c:pt>
                <c:pt idx="6">
                  <c:v>521</c:v>
                </c:pt>
                <c:pt idx="7">
                  <c:v>446</c:v>
                </c:pt>
                <c:pt idx="8">
                  <c:v>490</c:v>
                </c:pt>
                <c:pt idx="9">
                  <c:v>545</c:v>
                </c:pt>
                <c:pt idx="10">
                  <c:v>556</c:v>
                </c:pt>
              </c:numCache>
            </c:numRef>
          </c:val>
        </c:ser>
        <c:gapWidth val="227"/>
        <c:overlap val="-15"/>
        <c:axId val="57865728"/>
        <c:axId val="57867648"/>
      </c:barChart>
      <c:catAx>
        <c:axId val="57865728"/>
        <c:scaling>
          <c:orientation val="minMax"/>
        </c:scaling>
        <c:axPos val="b"/>
        <c:title>
          <c:tx>
            <c:rich>
              <a:bodyPr/>
              <a:lstStyle/>
              <a:p>
                <a:pPr>
                  <a:defRPr/>
                </a:pPr>
                <a:r>
                  <a:rPr lang="ar-SA"/>
                  <a:t>السنة  </a:t>
                </a:r>
              </a:p>
            </c:rich>
          </c:tx>
          <c:layout>
            <c:manualLayout>
              <c:xMode val="edge"/>
              <c:yMode val="edge"/>
              <c:x val="0.50660070562762449"/>
              <c:y val="0.90181802061919381"/>
            </c:manualLayout>
          </c:layout>
        </c:title>
        <c:numFmt formatCode="General" sourceLinked="1"/>
        <c:tickLblPos val="nextTo"/>
        <c:txPr>
          <a:bodyPr rot="0" vert="horz"/>
          <a:lstStyle/>
          <a:p>
            <a:pPr>
              <a:defRPr/>
            </a:pPr>
            <a:endParaRPr lang="ar-SA"/>
          </a:p>
        </c:txPr>
        <c:crossAx val="57867648"/>
        <c:crosses val="autoZero"/>
        <c:auto val="1"/>
        <c:lblAlgn val="ctr"/>
        <c:lblOffset val="100"/>
        <c:tickLblSkip val="1"/>
        <c:tickMarkSkip val="1"/>
      </c:catAx>
      <c:valAx>
        <c:axId val="57867648"/>
        <c:scaling>
          <c:orientation val="minMax"/>
        </c:scaling>
        <c:axPos val="l"/>
        <c:title>
          <c:tx>
            <c:rich>
              <a:bodyPr/>
              <a:lstStyle/>
              <a:p>
                <a:pPr>
                  <a:defRPr/>
                </a:pPr>
                <a:r>
                  <a:rPr lang="ar-SA"/>
                  <a:t>العدد بالأف</a:t>
                </a:r>
              </a:p>
            </c:rich>
          </c:tx>
          <c:layout>
            <c:manualLayout>
              <c:xMode val="edge"/>
              <c:yMode val="edge"/>
              <c:x val="9.9009136319587968E-3"/>
              <c:y val="0.30181810426017891"/>
            </c:manualLayout>
          </c:layout>
        </c:title>
        <c:numFmt formatCode="General" sourceLinked="1"/>
        <c:tickLblPos val="nextTo"/>
        <c:txPr>
          <a:bodyPr rot="0" vert="horz"/>
          <a:lstStyle/>
          <a:p>
            <a:pPr>
              <a:defRPr/>
            </a:pPr>
            <a:endParaRPr lang="ar-SA"/>
          </a:p>
        </c:txPr>
        <c:crossAx val="57865728"/>
        <c:crosses val="autoZero"/>
        <c:crossBetween val="between"/>
      </c:valAx>
    </c:plotArea>
    <c:legend>
      <c:legendPos val="r"/>
      <c:layout>
        <c:manualLayout>
          <c:xMode val="edge"/>
          <c:yMode val="edge"/>
          <c:x val="0.1407815766754387"/>
          <c:y val="5.0180867885278702E-2"/>
          <c:w val="0.4042902993675303"/>
          <c:h val="9.0908976853191645E-2"/>
        </c:manualLayout>
      </c:layout>
      <c:spPr>
        <a:ln>
          <a:solidFill>
            <a:schemeClr val="accent1"/>
          </a:solidFill>
        </a:ln>
      </c:spPr>
    </c:legend>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843205574912894"/>
          <c:y val="0.14869888475836895"/>
          <c:w val="0.29094076655052281"/>
          <c:h val="0.62081784386618499"/>
        </c:manualLayout>
      </c:layout>
      <c:pieChart>
        <c:varyColors val="1"/>
        <c:ser>
          <c:idx val="0"/>
          <c:order val="0"/>
          <c:tx>
            <c:strRef>
              <c:f>Sheet1!$A$2</c:f>
              <c:strCache>
                <c:ptCount val="1"/>
              </c:strCache>
            </c:strRef>
          </c:tx>
          <c:spPr>
            <a:solidFill>
              <a:srgbClr val="9999FF"/>
            </a:solidFill>
            <a:ln w="12682">
              <a:solidFill>
                <a:srgbClr val="000000"/>
              </a:solidFill>
              <a:prstDash val="solid"/>
            </a:ln>
          </c:spPr>
          <c:explosion val="13"/>
          <c:dPt>
            <c:idx val="1"/>
            <c:spPr>
              <a:solidFill>
                <a:srgbClr val="993366"/>
              </a:solidFill>
              <a:ln w="12682">
                <a:solidFill>
                  <a:srgbClr val="000000"/>
                </a:solidFill>
                <a:prstDash val="solid"/>
              </a:ln>
            </c:spPr>
          </c:dPt>
          <c:dPt>
            <c:idx val="2"/>
            <c:spPr>
              <a:solidFill>
                <a:srgbClr val="000000"/>
              </a:solidFill>
              <a:ln w="12682">
                <a:solidFill>
                  <a:srgbClr val="000000"/>
                </a:solidFill>
                <a:prstDash val="solid"/>
              </a:ln>
            </c:spPr>
          </c:dPt>
          <c:dPt>
            <c:idx val="3"/>
            <c:spPr>
              <a:solidFill>
                <a:srgbClr val="CCFFFF"/>
              </a:solidFill>
              <a:ln w="12682">
                <a:solidFill>
                  <a:srgbClr val="000000"/>
                </a:solidFill>
                <a:prstDash val="solid"/>
              </a:ln>
            </c:spPr>
          </c:dPt>
          <c:dLbls>
            <c:dLbl>
              <c:idx val="0"/>
              <c:layout>
                <c:manualLayout>
                  <c:x val="1.9871569801358253E-2"/>
                  <c:y val="1.0771400207766667E-2"/>
                </c:manualLayout>
              </c:layout>
              <c:tx>
                <c:rich>
                  <a:bodyPr/>
                  <a:lstStyle/>
                  <a:p>
                    <a:pPr>
                      <a:defRPr/>
                    </a:pPr>
                    <a:r>
                      <a:rPr lang="ar-SA"/>
                      <a:t>القدس  
29.1%</a:t>
                    </a:r>
                  </a:p>
                </c:rich>
              </c:tx>
              <c:spPr>
                <a:noFill/>
                <a:ln w="25363">
                  <a:noFill/>
                </a:ln>
              </c:spPr>
              <c:dLblPos val="bestFit"/>
            </c:dLbl>
            <c:dLbl>
              <c:idx val="1"/>
              <c:layout>
                <c:manualLayout>
                  <c:x val="2.9839150881952652E-2"/>
                  <c:y val="-3.7166710945051466E-2"/>
                </c:manualLayout>
              </c:layout>
              <c:tx>
                <c:rich>
                  <a:bodyPr/>
                  <a:lstStyle/>
                  <a:p>
                    <a:pPr>
                      <a:defRPr/>
                    </a:pPr>
                    <a:r>
                      <a:rPr lang="ar-SA"/>
                      <a:t>وسط الضفة الغربية
14.6%</a:t>
                    </a:r>
                  </a:p>
                </c:rich>
              </c:tx>
              <c:spPr>
                <a:noFill/>
                <a:ln w="25363">
                  <a:noFill/>
                </a:ln>
              </c:spPr>
              <c:dLblPos val="bestFit"/>
            </c:dLbl>
            <c:dLbl>
              <c:idx val="2"/>
              <c:layout>
                <c:manualLayout>
                  <c:x val="-5.7208205505971763E-2"/>
                  <c:y val="7.3019767001487124E-3"/>
                </c:manualLayout>
              </c:layout>
              <c:tx>
                <c:rich>
                  <a:bodyPr/>
                  <a:lstStyle/>
                  <a:p>
                    <a:pPr>
                      <a:defRPr/>
                    </a:pPr>
                    <a:r>
                      <a:rPr lang="ar-SA"/>
                      <a:t>شمال الضفة الغربية
4.8%</a:t>
                    </a:r>
                  </a:p>
                </c:rich>
              </c:tx>
              <c:spPr>
                <a:noFill/>
                <a:ln w="25363">
                  <a:noFill/>
                </a:ln>
              </c:spPr>
              <c:dLblPos val="bestFit"/>
            </c:dLbl>
            <c:dLbl>
              <c:idx val="3"/>
              <c:layout>
                <c:manualLayout>
                  <c:x val="7.1247939415445324E-3"/>
                  <c:y val="-0.1497457290200534"/>
                </c:manualLayout>
              </c:layout>
              <c:tx>
                <c:rich>
                  <a:bodyPr/>
                  <a:lstStyle/>
                  <a:p>
                    <a:pPr>
                      <a:defRPr/>
                    </a:pPr>
                    <a:r>
                      <a:rPr lang="ar-SA"/>
                      <a:t>جنوب الضفة الغربية
51.5%</a:t>
                    </a:r>
                  </a:p>
                </c:rich>
              </c:tx>
              <c:spPr>
                <a:noFill/>
                <a:ln w="25363">
                  <a:noFill/>
                </a:ln>
              </c:spPr>
              <c:dLblPos val="bestFit"/>
            </c:dLbl>
            <c:dLbl>
              <c:idx val="4"/>
              <c:layout>
                <c:manualLayout>
                  <c:xMode val="edge"/>
                  <c:yMode val="edge"/>
                  <c:x val="0.41986062717771422"/>
                  <c:y val="1.1152416356877323E-2"/>
                </c:manualLayout>
              </c:layout>
              <c:tx>
                <c:rich>
                  <a:bodyPr/>
                  <a:lstStyle/>
                  <a:p>
                    <a:pPr>
                      <a:defRPr/>
                    </a:pPr>
                    <a:r>
                      <a:t>قطاع غزة 
%0.6</a:t>
                    </a:r>
                  </a:p>
                </c:rich>
              </c:tx>
              <c:spPr>
                <a:noFill/>
                <a:ln w="25363">
                  <a:noFill/>
                </a:ln>
              </c:spPr>
              <c:dLblPos val="bestFit"/>
            </c:dLbl>
            <c:numFmt formatCode="0%" sourceLinked="0"/>
            <c:spPr>
              <a:noFill/>
              <a:ln w="25363">
                <a:noFill/>
              </a:ln>
            </c:spPr>
            <c:showCatName val="1"/>
            <c:showPercent val="1"/>
          </c:dLbls>
          <c:cat>
            <c:strRef>
              <c:f>Sheet1!$B$1:$E$1</c:f>
              <c:strCache>
                <c:ptCount val="4"/>
                <c:pt idx="0">
                  <c:v>القدس  </c:v>
                </c:pt>
                <c:pt idx="1">
                  <c:v>وسط الضفة الغربية</c:v>
                </c:pt>
                <c:pt idx="2">
                  <c:v>شمال الضفة الغربية</c:v>
                </c:pt>
                <c:pt idx="3">
                  <c:v>جنوب الضفة الغربية</c:v>
                </c:pt>
              </c:strCache>
            </c:strRef>
          </c:cat>
          <c:val>
            <c:numRef>
              <c:f>Sheet1!$B$2:$E$2</c:f>
              <c:numCache>
                <c:formatCode>General</c:formatCode>
                <c:ptCount val="4"/>
                <c:pt idx="0">
                  <c:v>29.1</c:v>
                </c:pt>
                <c:pt idx="1">
                  <c:v>14.6</c:v>
                </c:pt>
                <c:pt idx="2">
                  <c:v>4.8</c:v>
                </c:pt>
                <c:pt idx="3">
                  <c:v>51.5</c:v>
                </c:pt>
              </c:numCache>
            </c:numRef>
          </c:val>
        </c:ser>
        <c:dLbls>
          <c:showCatName val="1"/>
          <c:showPercent val="1"/>
        </c:dLbls>
        <c:firstSliceAng val="0"/>
      </c:pieChart>
      <c:spPr>
        <a:solidFill>
          <a:srgbClr val="FFFFFF"/>
        </a:solidFill>
        <a:ln w="25363">
          <a:noFill/>
        </a:ln>
      </c:spPr>
    </c:plotArea>
    <c:plotVisOnly val="1"/>
    <c:dispBlanksAs val="zero"/>
  </c:chart>
  <c:spPr>
    <a:solidFill>
      <a:srgbClr val="FFFFFF"/>
    </a:solidFill>
    <a:ln w="3170" cap="sq">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28663604549472"/>
          <c:y val="4.4057617797775513E-2"/>
          <c:w val="0.86685002916303411"/>
          <c:h val="0.76804797458570284"/>
        </c:manualLayout>
      </c:layout>
      <c:lineChart>
        <c:grouping val="stacked"/>
        <c:ser>
          <c:idx val="0"/>
          <c:order val="0"/>
          <c:tx>
            <c:strRef>
              <c:f>Sheet1!$A$2</c:f>
              <c:strCache>
                <c:ptCount val="1"/>
                <c:pt idx="0">
                  <c:v>عدد النزلاء </c:v>
                </c:pt>
              </c:strCache>
            </c:strRef>
          </c:tx>
          <c:dLbls>
            <c:dLbl>
              <c:idx val="0"/>
              <c:layout>
                <c:manualLayout>
                  <c:x val="-3.7037037037037056E-2"/>
                  <c:y val="-3.6405005688282782E-2"/>
                </c:manualLayout>
              </c:layout>
              <c:showVal val="1"/>
            </c:dLbl>
            <c:dLbl>
              <c:idx val="1"/>
              <c:layout>
                <c:manualLayout>
                  <c:x val="-2.7777777777778619E-2"/>
                  <c:y val="-4.5506257110352694E-2"/>
                </c:manualLayout>
              </c:layout>
              <c:showVal val="1"/>
            </c:dLbl>
            <c:dLbl>
              <c:idx val="2"/>
              <c:layout>
                <c:manualLayout>
                  <c:x val="-1.8518518518518583E-2"/>
                  <c:y val="-3.6405005688282782E-2"/>
                </c:manualLayout>
              </c:layout>
              <c:showVal val="1"/>
            </c:dLbl>
            <c:dLbl>
              <c:idx val="3"/>
              <c:layout>
                <c:manualLayout>
                  <c:x val="-3.2407407407408079E-2"/>
                  <c:y val="-5.4607508532423313E-2"/>
                </c:manualLayout>
              </c:layout>
              <c:showVal val="1"/>
            </c:dLbl>
            <c:dLbl>
              <c:idx val="4"/>
              <c:layout>
                <c:manualLayout>
                  <c:x val="-3.4722222222222265E-2"/>
                  <c:y val="-4.550625711035259E-2"/>
                </c:manualLayout>
              </c:layout>
              <c:showVal val="1"/>
            </c:dLbl>
            <c:dLbl>
              <c:idx val="5"/>
              <c:layout>
                <c:manualLayout>
                  <c:x val="-4.1666666666666664E-2"/>
                  <c:y val="-4.5506257110352694E-2"/>
                </c:manualLayout>
              </c:layout>
              <c:showVal val="1"/>
            </c:dLbl>
            <c:dLbl>
              <c:idx val="6"/>
              <c:layout>
                <c:manualLayout>
                  <c:x val="-5.7870370370370371E-2"/>
                  <c:y val="-5.4607508532423132E-2"/>
                </c:manualLayout>
              </c:layout>
              <c:showVal val="1"/>
            </c:dLbl>
            <c:dLbl>
              <c:idx val="7"/>
              <c:layout>
                <c:manualLayout>
                  <c:x val="-6.4814814814816449E-2"/>
                  <c:y val="-3.185437997724689E-2"/>
                </c:manualLayout>
              </c:layout>
              <c:showVal val="1"/>
            </c:dLbl>
            <c:dLbl>
              <c:idx val="8"/>
              <c:layout>
                <c:manualLayout>
                  <c:x val="-6.0185185185185085E-2"/>
                  <c:y val="-2.7303754266211604E-2"/>
                </c:manualLayout>
              </c:layout>
              <c:showVal val="1"/>
            </c:dLbl>
            <c:dLbl>
              <c:idx val="9"/>
              <c:layout>
                <c:manualLayout>
                  <c:x val="-5.3240740740740741E-2"/>
                  <c:y val="-5.0056882821387982E-2"/>
                </c:manualLayout>
              </c:layout>
              <c:showVal val="1"/>
            </c:dLbl>
            <c:dLbl>
              <c:idx val="10"/>
              <c:layout>
                <c:manualLayout>
                  <c:x val="-4.8611111111111112E-2"/>
                  <c:y val="-4.0955631399317433E-2"/>
                </c:manualLayout>
              </c:layout>
              <c:showVal val="1"/>
            </c:dLbl>
            <c:dLbl>
              <c:idx val="11"/>
              <c:layout>
                <c:manualLayout>
                  <c:x val="-3.7037037037037056E-2"/>
                  <c:y val="-3.6405005688282671E-2"/>
                </c:manualLayout>
              </c:layout>
              <c:showVal val="1"/>
            </c:dLbl>
            <c:dLbl>
              <c:idx val="12"/>
              <c:layout>
                <c:manualLayout>
                  <c:x val="-3.4722222222222224E-2"/>
                  <c:y val="-5.9158134243458504E-2"/>
                </c:manualLayout>
              </c:layout>
              <c:showVal val="1"/>
            </c:dLbl>
            <c:dLbl>
              <c:idx val="13"/>
              <c:layout>
                <c:manualLayout>
                  <c:x val="-4.8611111111111112E-2"/>
                  <c:y val="-4.5506257110352694E-2"/>
                </c:manualLayout>
              </c:layout>
              <c:showVal val="1"/>
            </c:dLbl>
            <c:dLbl>
              <c:idx val="14"/>
              <c:layout>
                <c:manualLayout>
                  <c:x val="-3.0092592592592591E-2"/>
                  <c:y val="-3.6405005688282421E-2"/>
                </c:manualLayout>
              </c:layout>
              <c:showVal val="1"/>
            </c:dLbl>
            <c:txPr>
              <a:bodyPr/>
              <a:lstStyle/>
              <a:p>
                <a:pPr>
                  <a:defRPr sz="900">
                    <a:latin typeface="Arial" pitchFamily="34" charset="0"/>
                    <a:cs typeface="Arial" pitchFamily="34" charset="0"/>
                  </a:defRPr>
                </a:pPr>
                <a:endParaRPr lang="ar-SA"/>
              </a:p>
            </c:txPr>
            <c:showVal val="1"/>
          </c:dLbls>
          <c:cat>
            <c:strRef>
              <c:f>Sheet1!$B$1:$Q$1</c:f>
              <c:strCache>
                <c:ptCount val="16"/>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strCache>
            </c:strRef>
          </c:cat>
          <c:val>
            <c:numRef>
              <c:f>Sheet1!$B$2:$Q$2</c:f>
              <c:numCache>
                <c:formatCode>#,##0</c:formatCode>
                <c:ptCount val="16"/>
                <c:pt idx="0">
                  <c:v>301</c:v>
                </c:pt>
                <c:pt idx="1">
                  <c:v>316</c:v>
                </c:pt>
                <c:pt idx="2">
                  <c:v>177</c:v>
                </c:pt>
                <c:pt idx="3">
                  <c:v>45</c:v>
                </c:pt>
                <c:pt idx="4">
                  <c:v>58</c:v>
                </c:pt>
                <c:pt idx="5" formatCode="General">
                  <c:v>90</c:v>
                </c:pt>
                <c:pt idx="6">
                  <c:v>124</c:v>
                </c:pt>
                <c:pt idx="7">
                  <c:v>149</c:v>
                </c:pt>
                <c:pt idx="8">
                  <c:v>314</c:v>
                </c:pt>
                <c:pt idx="9">
                  <c:v>444</c:v>
                </c:pt>
                <c:pt idx="10">
                  <c:v>452</c:v>
                </c:pt>
                <c:pt idx="11">
                  <c:v>576</c:v>
                </c:pt>
                <c:pt idx="12">
                  <c:v>507</c:v>
                </c:pt>
                <c:pt idx="13">
                  <c:v>575</c:v>
                </c:pt>
                <c:pt idx="14" formatCode="General">
                  <c:v>600</c:v>
                </c:pt>
                <c:pt idx="15" formatCode="General">
                  <c:v>610</c:v>
                </c:pt>
              </c:numCache>
            </c:numRef>
          </c:val>
        </c:ser>
        <c:marker val="1"/>
        <c:axId val="135692288"/>
        <c:axId val="135694208"/>
      </c:lineChart>
      <c:catAx>
        <c:axId val="135692288"/>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title>
        <c:tickLblPos val="nextTo"/>
        <c:txPr>
          <a:bodyPr rot="0" vert="horz"/>
          <a:lstStyle/>
          <a:p>
            <a:pPr>
              <a:defRPr sz="800">
                <a:latin typeface="Arial" pitchFamily="34" charset="0"/>
                <a:cs typeface="Arial" pitchFamily="34" charset="0"/>
              </a:defRPr>
            </a:pPr>
            <a:endParaRPr lang="ar-SA"/>
          </a:p>
        </c:txPr>
        <c:crossAx val="135694208"/>
        <c:crosses val="autoZero"/>
        <c:auto val="1"/>
        <c:lblAlgn val="ctr"/>
        <c:lblOffset val="100"/>
      </c:catAx>
      <c:valAx>
        <c:axId val="135694208"/>
        <c:scaling>
          <c:orientation val="minMax"/>
          <c:max val="700"/>
          <c:min val="0"/>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العدد</a:t>
                </a:r>
                <a:r>
                  <a:rPr lang="ar-SA" sz="900" baseline="0">
                    <a:latin typeface="Arial" pitchFamily="34" charset="0"/>
                    <a:cs typeface="Arial" pitchFamily="34" charset="0"/>
                  </a:rPr>
                  <a:t> بالألف</a:t>
                </a:r>
                <a:endParaRPr lang="en-US" sz="900">
                  <a:latin typeface="Arial" pitchFamily="34" charset="0"/>
                  <a:cs typeface="Arial" pitchFamily="34" charset="0"/>
                </a:endParaRPr>
              </a:p>
            </c:rich>
          </c:tx>
          <c:layout>
            <c:manualLayout>
              <c:xMode val="edge"/>
              <c:yMode val="edge"/>
              <c:x val="1.2304972295129781E-2"/>
              <c:y val="0.40015371798661686"/>
            </c:manualLayout>
          </c:layout>
        </c:title>
        <c:numFmt formatCode="#,##0" sourceLinked="1"/>
        <c:tickLblPos val="nextTo"/>
        <c:txPr>
          <a:bodyPr/>
          <a:lstStyle/>
          <a:p>
            <a:pPr>
              <a:defRPr sz="900">
                <a:latin typeface="Arial" pitchFamily="34" charset="0"/>
                <a:cs typeface="Arial" pitchFamily="34" charset="0"/>
              </a:defRPr>
            </a:pPr>
            <a:endParaRPr lang="ar-SA"/>
          </a:p>
        </c:txPr>
        <c:crossAx val="135692288"/>
        <c:crosses val="autoZero"/>
        <c:crossBetween val="between"/>
      </c:valAx>
      <c:spPr>
        <a:ln cap="sq"/>
      </c:spPr>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8FA9DC-9668-4032-BE74-831F8D80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3512</Words>
  <Characters>20020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23486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mqundah</cp:lastModifiedBy>
  <cp:revision>5</cp:revision>
  <cp:lastPrinted>2015-04-20T08:40:00Z</cp:lastPrinted>
  <dcterms:created xsi:type="dcterms:W3CDTF">2015-04-20T08:43:00Z</dcterms:created>
  <dcterms:modified xsi:type="dcterms:W3CDTF">2015-04-21T10:57:00Z</dcterms:modified>
</cp:coreProperties>
</file>