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Default="000C1D54" w:rsidP="0055627B">
      <w:pPr>
        <w:pStyle w:val="Heading3"/>
        <w:ind w:right="0" w:hanging="711"/>
        <w:rPr>
          <w:b w:val="0"/>
          <w:bCs w:val="0"/>
          <w:sz w:val="18"/>
          <w:szCs w:val="24"/>
          <w:rtl/>
        </w:rPr>
      </w:pPr>
      <w:r w:rsidRPr="0055627B">
        <w:rPr>
          <w:b w:val="0"/>
          <w:bCs w:val="0"/>
          <w:sz w:val="18"/>
          <w:szCs w:val="24"/>
          <w:rtl/>
        </w:rPr>
        <w:t xml:space="preserve">الفصل </w:t>
      </w:r>
      <w:r w:rsidR="00714B90" w:rsidRPr="0055627B">
        <w:rPr>
          <w:rFonts w:hint="cs"/>
          <w:b w:val="0"/>
          <w:bCs w:val="0"/>
          <w:sz w:val="18"/>
          <w:szCs w:val="24"/>
          <w:rtl/>
        </w:rPr>
        <w:t>الأول</w:t>
      </w:r>
    </w:p>
    <w:p w:rsidR="008B54B7" w:rsidRPr="008B54B7" w:rsidRDefault="008B54B7" w:rsidP="008B54B7">
      <w:pPr>
        <w:rPr>
          <w:rtl/>
        </w:rPr>
      </w:pPr>
    </w:p>
    <w:p w:rsidR="002C0493" w:rsidRDefault="002C0493" w:rsidP="006E57BE">
      <w:pPr>
        <w:ind w:left="141" w:hanging="141"/>
        <w:jc w:val="center"/>
        <w:rPr>
          <w:rFonts w:cs="Simplified Arabic"/>
          <w:b/>
          <w:bCs/>
          <w:sz w:val="24"/>
          <w:szCs w:val="28"/>
          <w:rtl/>
        </w:rPr>
      </w:pPr>
      <w:bookmarkStart w:id="0" w:name="_Hlt510335540"/>
      <w:bookmarkEnd w:id="0"/>
      <w:r w:rsidRPr="00055B15">
        <w:rPr>
          <w:rFonts w:cs="Simplified Arabic"/>
          <w:b/>
          <w:bCs/>
          <w:sz w:val="24"/>
          <w:szCs w:val="28"/>
          <w:rtl/>
        </w:rPr>
        <w:t>النتائج الرئيسية</w:t>
      </w:r>
    </w:p>
    <w:p w:rsidR="00670CF0" w:rsidRPr="00670CF0" w:rsidRDefault="00670CF0" w:rsidP="006E57BE">
      <w:pPr>
        <w:ind w:left="141" w:hanging="141"/>
        <w:jc w:val="center"/>
        <w:rPr>
          <w:rFonts w:cs="Simplified Arabic"/>
          <w:sz w:val="18"/>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F16E88" w:rsidRDefault="00CF7D89" w:rsidP="00057BE1">
      <w:pPr>
        <w:pStyle w:val="BodyTextIndent"/>
        <w:jc w:val="both"/>
        <w:rPr>
          <w:b/>
          <w:bCs/>
          <w:rtl/>
        </w:rPr>
      </w:pPr>
      <w:r w:rsidRPr="00A8090F">
        <w:rPr>
          <w:rFonts w:hint="cs"/>
          <w:rtl/>
        </w:rPr>
        <w:t>سج</w:t>
      </w:r>
      <w:r>
        <w:rPr>
          <w:rFonts w:hint="cs"/>
          <w:rtl/>
        </w:rPr>
        <w:t>َّ</w:t>
      </w:r>
      <w:r w:rsidRPr="00A8090F">
        <w:rPr>
          <w:rFonts w:hint="cs"/>
          <w:rtl/>
        </w:rPr>
        <w:t>ل</w:t>
      </w:r>
      <w:r w:rsidR="003154C2" w:rsidRPr="00A8090F">
        <w:rPr>
          <w:rFonts w:hint="cs"/>
          <w:rtl/>
        </w:rPr>
        <w:t xml:space="preserve"> عدد الرخص الصادرة في </w:t>
      </w:r>
      <w:r w:rsidR="00964382" w:rsidRPr="00A8090F">
        <w:rPr>
          <w:rFonts w:hint="cs"/>
          <w:rtl/>
        </w:rPr>
        <w:t>فلسطين</w:t>
      </w:r>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C71CDB">
        <w:rPr>
          <w:rFonts w:hint="cs"/>
          <w:rtl/>
        </w:rPr>
        <w:t>الثالث</w:t>
      </w:r>
      <w:r w:rsidR="001B4230" w:rsidRPr="00A8090F">
        <w:rPr>
          <w:rFonts w:hint="cs"/>
          <w:rtl/>
        </w:rPr>
        <w:t xml:space="preserve"> </w:t>
      </w:r>
      <w:r w:rsidR="003154C2" w:rsidRPr="00A8090F">
        <w:rPr>
          <w:rFonts w:hint="cs"/>
          <w:rtl/>
        </w:rPr>
        <w:t xml:space="preserve">من العام </w:t>
      </w:r>
      <w:r w:rsidR="00AD5493">
        <w:rPr>
          <w:rFonts w:hint="cs"/>
          <w:rtl/>
        </w:rPr>
        <w:t>2015</w:t>
      </w:r>
      <w:r w:rsidR="003154C2" w:rsidRPr="00A8090F">
        <w:rPr>
          <w:rFonts w:hint="cs"/>
          <w:rtl/>
        </w:rPr>
        <w:t xml:space="preserve"> </w:t>
      </w:r>
      <w:r w:rsidR="00057BE1">
        <w:rPr>
          <w:rFonts w:hint="cs"/>
          <w:rtl/>
        </w:rPr>
        <w:t>انخفاضا</w:t>
      </w:r>
      <w:r w:rsidR="003154C2" w:rsidRPr="00A8090F">
        <w:rPr>
          <w:rFonts w:hint="cs"/>
          <w:rtl/>
        </w:rPr>
        <w:t xml:space="preserve"> بنسبة</w:t>
      </w:r>
      <w:r w:rsidR="002E7E98">
        <w:rPr>
          <w:rFonts w:hint="cs"/>
          <w:rtl/>
        </w:rPr>
        <w:t xml:space="preserve"> </w:t>
      </w:r>
      <w:r w:rsidR="00057BE1">
        <w:rPr>
          <w:rFonts w:hint="cs"/>
          <w:rtl/>
        </w:rPr>
        <w:t>5.1</w:t>
      </w:r>
      <w:r w:rsidR="003154C2" w:rsidRPr="00A8090F">
        <w:rPr>
          <w:rFonts w:hint="cs"/>
          <w:rtl/>
        </w:rPr>
        <w:t>% مقارنة ب</w:t>
      </w:r>
      <w:r w:rsidR="00AD2F37" w:rsidRPr="00A8090F">
        <w:rPr>
          <w:rFonts w:hint="cs"/>
          <w:rtl/>
        </w:rPr>
        <w:t xml:space="preserve">الربع </w:t>
      </w:r>
      <w:r w:rsidR="00C71CDB">
        <w:rPr>
          <w:rFonts w:hint="cs"/>
          <w:rtl/>
        </w:rPr>
        <w:t>الثاني</w:t>
      </w:r>
      <w:r w:rsidR="00AD5493">
        <w:rPr>
          <w:rFonts w:hint="cs"/>
          <w:rtl/>
        </w:rPr>
        <w:t xml:space="preserve"> من العام</w:t>
      </w:r>
      <w:r w:rsidR="00554A9D">
        <w:rPr>
          <w:rFonts w:hint="cs"/>
          <w:rtl/>
        </w:rPr>
        <w:t xml:space="preserve"> </w:t>
      </w:r>
      <w:r w:rsidR="00691BB2">
        <w:rPr>
          <w:rFonts w:hint="cs"/>
          <w:rtl/>
        </w:rPr>
        <w:t>2015</w:t>
      </w:r>
      <w:r w:rsidR="001D1B07">
        <w:rPr>
          <w:rFonts w:hint="cs"/>
          <w:rtl/>
        </w:rPr>
        <w:t>،</w:t>
      </w:r>
      <w:r w:rsidR="003154C2" w:rsidRPr="00A8090F">
        <w:rPr>
          <w:rFonts w:hint="cs"/>
          <w:rtl/>
        </w:rPr>
        <w:t xml:space="preserve"> </w:t>
      </w:r>
      <w:r w:rsidR="00057BE1">
        <w:rPr>
          <w:rFonts w:hint="cs"/>
          <w:rtl/>
        </w:rPr>
        <w:t>بينما سجل</w:t>
      </w:r>
      <w:r w:rsidR="00814B57">
        <w:rPr>
          <w:rFonts w:hint="cs"/>
          <w:rtl/>
        </w:rPr>
        <w:t xml:space="preserve"> </w:t>
      </w:r>
      <w:r w:rsidR="00774696">
        <w:rPr>
          <w:rFonts w:hint="cs"/>
          <w:rtl/>
        </w:rPr>
        <w:t>ارتفاعا</w:t>
      </w:r>
      <w:r w:rsidR="003154C2" w:rsidRPr="00A8090F">
        <w:rPr>
          <w:rFonts w:hint="cs"/>
          <w:rtl/>
        </w:rPr>
        <w:t xml:space="preserve"> بنسبة</w:t>
      </w:r>
      <w:r w:rsidR="004D6F8A">
        <w:rPr>
          <w:rFonts w:hint="cs"/>
          <w:rtl/>
        </w:rPr>
        <w:t xml:space="preserve"> </w:t>
      </w:r>
      <w:r w:rsidR="00774696">
        <w:rPr>
          <w:rFonts w:hint="cs"/>
          <w:rtl/>
        </w:rPr>
        <w:t>9.1</w:t>
      </w:r>
      <w:r w:rsidR="003154C2" w:rsidRPr="00A8090F">
        <w:rPr>
          <w:rFonts w:hint="cs"/>
          <w:rtl/>
        </w:rPr>
        <w:t>% مقارنة ب</w:t>
      </w:r>
      <w:r w:rsidR="001B4230" w:rsidRPr="00A8090F">
        <w:rPr>
          <w:rFonts w:hint="cs"/>
          <w:rtl/>
        </w:rPr>
        <w:t xml:space="preserve">الربع </w:t>
      </w:r>
      <w:r w:rsidR="007F0F56">
        <w:rPr>
          <w:rFonts w:hint="cs"/>
          <w:rtl/>
        </w:rPr>
        <w:t>المناظر</w:t>
      </w:r>
      <w:r w:rsidR="001B4230" w:rsidRPr="00A8090F">
        <w:rPr>
          <w:rFonts w:hint="cs"/>
          <w:rtl/>
        </w:rPr>
        <w:t xml:space="preserve"> </w:t>
      </w:r>
      <w:r w:rsidR="00CB7DF7" w:rsidRPr="00A8090F">
        <w:rPr>
          <w:rFonts w:hint="cs"/>
          <w:rtl/>
        </w:rPr>
        <w:t xml:space="preserve">من العام </w:t>
      </w:r>
      <w:r w:rsidR="00AD5493">
        <w:rPr>
          <w:rFonts w:hint="cs"/>
          <w:rtl/>
        </w:rPr>
        <w:t>2014</w:t>
      </w:r>
      <w:r w:rsidR="003154C2" w:rsidRPr="00A8090F">
        <w:rPr>
          <w:rFonts w:hint="cs"/>
          <w:rtl/>
        </w:rPr>
        <w:t>.</w:t>
      </w:r>
      <w:r w:rsidR="00B8536A">
        <w:rPr>
          <w:rFonts w:hint="cs"/>
          <w:rtl/>
        </w:rPr>
        <w:t xml:space="preserve"> </w:t>
      </w:r>
      <w:r w:rsidR="00814B57">
        <w:rPr>
          <w:rFonts w:hint="cs"/>
          <w:rtl/>
        </w:rPr>
        <w:t>و</w:t>
      </w:r>
      <w:r w:rsidRPr="00A8090F">
        <w:rPr>
          <w:rFonts w:hint="cs"/>
          <w:rtl/>
        </w:rPr>
        <w:t>سج</w:t>
      </w:r>
      <w:r>
        <w:rPr>
          <w:rFonts w:hint="cs"/>
          <w:rtl/>
        </w:rPr>
        <w:t>َّ</w:t>
      </w:r>
      <w:r w:rsidRPr="00A8090F">
        <w:rPr>
          <w:rFonts w:hint="cs"/>
          <w:rtl/>
        </w:rPr>
        <w:t>ل</w:t>
      </w:r>
      <w:r>
        <w:rPr>
          <w:rFonts w:hint="cs"/>
          <w:rtl/>
        </w:rPr>
        <w:t xml:space="preserve"> </w:t>
      </w:r>
      <w:r w:rsidR="003154C2" w:rsidRPr="00A8090F">
        <w:rPr>
          <w:rFonts w:hint="cs"/>
          <w:rtl/>
        </w:rPr>
        <w:t xml:space="preserve">عدد الرخص للأبنية الجديدة </w:t>
      </w:r>
      <w:r w:rsidR="00774696">
        <w:rPr>
          <w:rFonts w:hint="cs"/>
          <w:rtl/>
        </w:rPr>
        <w:t>انخفاضا</w:t>
      </w:r>
      <w:r w:rsidR="00C61508" w:rsidRPr="00A8090F">
        <w:rPr>
          <w:rFonts w:hint="cs"/>
          <w:rtl/>
        </w:rPr>
        <w:t xml:space="preserve"> </w:t>
      </w:r>
      <w:r w:rsidR="003154C2" w:rsidRPr="00A8090F">
        <w:rPr>
          <w:rFonts w:hint="cs"/>
          <w:rtl/>
        </w:rPr>
        <w:t xml:space="preserve">بنسبة </w:t>
      </w:r>
      <w:r w:rsidR="00057BE1">
        <w:rPr>
          <w:rFonts w:hint="cs"/>
          <w:rtl/>
        </w:rPr>
        <w:t>10.8</w:t>
      </w:r>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D17124">
        <w:rPr>
          <w:rFonts w:hint="cs"/>
          <w:rtl/>
        </w:rPr>
        <w:t>الثالث</w:t>
      </w:r>
      <w:r w:rsidR="001B4230" w:rsidRPr="00A8090F">
        <w:rPr>
          <w:rFonts w:hint="cs"/>
          <w:rtl/>
        </w:rPr>
        <w:t xml:space="preserve"> </w:t>
      </w:r>
      <w:r w:rsidR="003154C2" w:rsidRPr="00A8090F">
        <w:rPr>
          <w:rFonts w:hint="cs"/>
          <w:rtl/>
        </w:rPr>
        <w:t xml:space="preserve">من العام </w:t>
      </w:r>
      <w:r w:rsidR="00AD5493">
        <w:rPr>
          <w:rFonts w:hint="cs"/>
          <w:rtl/>
        </w:rPr>
        <w:t>2015</w:t>
      </w:r>
      <w:r w:rsidR="00384BB7" w:rsidRPr="00A8090F">
        <w:rPr>
          <w:rFonts w:hint="cs"/>
          <w:rtl/>
        </w:rPr>
        <w:t xml:space="preserve"> مقارنة ب</w:t>
      </w:r>
      <w:r w:rsidR="00AD2F37" w:rsidRPr="00A8090F">
        <w:rPr>
          <w:rFonts w:hint="cs"/>
          <w:rtl/>
        </w:rPr>
        <w:t xml:space="preserve">الربع </w:t>
      </w:r>
      <w:r w:rsidR="00D17124">
        <w:rPr>
          <w:rFonts w:hint="cs"/>
          <w:rtl/>
        </w:rPr>
        <w:t>الثاني</w:t>
      </w:r>
      <w:r w:rsidR="00AD2F37" w:rsidRPr="00A8090F">
        <w:rPr>
          <w:rFonts w:hint="cs"/>
          <w:rtl/>
        </w:rPr>
        <w:t xml:space="preserve"> </w:t>
      </w:r>
      <w:r w:rsidR="00E61251" w:rsidRPr="00A8090F">
        <w:rPr>
          <w:rFonts w:hint="cs"/>
          <w:rtl/>
        </w:rPr>
        <w:t xml:space="preserve">من </w:t>
      </w:r>
      <w:r w:rsidR="006E57BE">
        <w:rPr>
          <w:rFonts w:hint="cs"/>
          <w:rtl/>
        </w:rPr>
        <w:t>العام</w:t>
      </w:r>
      <w:r w:rsidR="00AD5493">
        <w:rPr>
          <w:rFonts w:hint="cs"/>
          <w:rtl/>
        </w:rPr>
        <w:t xml:space="preserve"> </w:t>
      </w:r>
      <w:r w:rsidR="00691BB2">
        <w:rPr>
          <w:rFonts w:hint="cs"/>
          <w:rtl/>
        </w:rPr>
        <w:t>2015</w:t>
      </w:r>
      <w:r w:rsidR="003154C2" w:rsidRPr="00A8090F">
        <w:rPr>
          <w:rFonts w:hint="cs"/>
          <w:rtl/>
        </w:rPr>
        <w:t xml:space="preserve">، </w:t>
      </w:r>
      <w:r w:rsidR="00774696">
        <w:rPr>
          <w:rFonts w:hint="cs"/>
          <w:rtl/>
        </w:rPr>
        <w:t xml:space="preserve">بينما </w:t>
      </w:r>
      <w:r w:rsidR="003154C2" w:rsidRPr="00A8090F">
        <w:rPr>
          <w:rFonts w:hint="cs"/>
          <w:rtl/>
        </w:rPr>
        <w:t>سج</w:t>
      </w:r>
      <w:r w:rsidR="00CA32A6">
        <w:rPr>
          <w:rFonts w:hint="cs"/>
          <w:rtl/>
        </w:rPr>
        <w:t>َّ</w:t>
      </w:r>
      <w:r w:rsidR="003154C2" w:rsidRPr="00A8090F">
        <w:rPr>
          <w:rFonts w:hint="cs"/>
          <w:rtl/>
        </w:rPr>
        <w:t>ل</w:t>
      </w:r>
      <w:r w:rsidR="00A10ECB">
        <w:rPr>
          <w:rFonts w:hint="cs"/>
          <w:rtl/>
        </w:rPr>
        <w:t xml:space="preserve"> </w:t>
      </w:r>
      <w:r w:rsidR="00774696">
        <w:rPr>
          <w:rFonts w:hint="cs"/>
          <w:rtl/>
        </w:rPr>
        <w:t>ارتفاعا</w:t>
      </w:r>
      <w:r w:rsidR="00D56625" w:rsidRPr="00A8090F">
        <w:rPr>
          <w:rFonts w:hint="cs"/>
          <w:rtl/>
        </w:rPr>
        <w:t xml:space="preserve"> </w:t>
      </w:r>
      <w:r w:rsidR="003154C2" w:rsidRPr="00A8090F">
        <w:rPr>
          <w:rFonts w:hint="cs"/>
          <w:rtl/>
        </w:rPr>
        <w:t>بنسبة</w:t>
      </w:r>
      <w:r w:rsidR="004D6F8A" w:rsidRPr="00A8090F">
        <w:rPr>
          <w:rFonts w:hint="cs"/>
          <w:rtl/>
        </w:rPr>
        <w:t xml:space="preserve"> </w:t>
      </w:r>
      <w:r w:rsidR="00774696">
        <w:rPr>
          <w:rFonts w:hint="cs"/>
          <w:rtl/>
        </w:rPr>
        <w:t>8.5</w:t>
      </w:r>
      <w:r w:rsidR="003154C2" w:rsidRPr="00A8090F">
        <w:rPr>
          <w:rFonts w:hint="cs"/>
          <w:rtl/>
        </w:rPr>
        <w:t xml:space="preserve">% مقارنة بذات الربع من العام </w:t>
      </w:r>
      <w:r w:rsidR="00AD5493">
        <w:rPr>
          <w:rFonts w:hint="cs"/>
          <w:rtl/>
        </w:rPr>
        <w:t>2014</w:t>
      </w:r>
      <w:r w:rsidR="00F16E88">
        <w:rPr>
          <w:rFonts w:hint="cs"/>
          <w:rtl/>
        </w:rPr>
        <w:t>.</w:t>
      </w:r>
      <w:r w:rsidR="006E57BE" w:rsidRPr="006E57BE">
        <w:rPr>
          <w:rFonts w:hint="cs"/>
          <w:b/>
          <w:bCs/>
          <w:rtl/>
        </w:rPr>
        <w:t xml:space="preserve"> </w:t>
      </w:r>
    </w:p>
    <w:p w:rsidR="00DC158D" w:rsidRPr="00670CF0" w:rsidRDefault="00DC158D" w:rsidP="00F16E88">
      <w:pPr>
        <w:pStyle w:val="BodyTextIndent"/>
        <w:jc w:val="both"/>
        <w:rPr>
          <w:b/>
          <w:bCs/>
          <w:sz w:val="16"/>
          <w:szCs w:val="16"/>
          <w:rtl/>
        </w:rPr>
      </w:pPr>
    </w:p>
    <w:p w:rsidR="00B8536A" w:rsidRPr="00B8536A" w:rsidRDefault="00B8536A" w:rsidP="00D17124">
      <w:pPr>
        <w:pStyle w:val="BodyTextIndent"/>
        <w:jc w:val="both"/>
        <w:rPr>
          <w:rtl/>
        </w:rPr>
      </w:pPr>
      <w:r w:rsidRPr="00A8090F">
        <w:rPr>
          <w:rFonts w:hint="cs"/>
          <w:rtl/>
        </w:rPr>
        <w:t xml:space="preserve">يوضح الجدول الآتي التغير في عدد رخص الأبنية الصادرة في فلسطين* </w:t>
      </w:r>
      <w:r w:rsidR="00363BFC">
        <w:rPr>
          <w:rFonts w:hint="cs"/>
          <w:rtl/>
        </w:rPr>
        <w:t>خلال</w:t>
      </w:r>
      <w:r w:rsidRPr="00A8090F">
        <w:rPr>
          <w:rFonts w:hint="cs"/>
          <w:rtl/>
        </w:rPr>
        <w:t xml:space="preserve"> الربع </w:t>
      </w:r>
      <w:r w:rsidR="00D17124">
        <w:rPr>
          <w:rFonts w:hint="cs"/>
          <w:rtl/>
        </w:rPr>
        <w:t>الثالث</w:t>
      </w:r>
      <w:r w:rsidRPr="00A8090F">
        <w:rPr>
          <w:rFonts w:hint="cs"/>
          <w:rtl/>
        </w:rPr>
        <w:t xml:space="preserve"> من العام </w:t>
      </w:r>
      <w:r w:rsidR="00AD5493">
        <w:rPr>
          <w:rFonts w:hint="cs"/>
          <w:rtl/>
        </w:rPr>
        <w:t>2015</w:t>
      </w:r>
      <w:r w:rsidRPr="00A8090F">
        <w:rPr>
          <w:rFonts w:hint="cs"/>
          <w:rtl/>
        </w:rPr>
        <w:t xml:space="preserve"> مقارنة بالربع السابق</w:t>
      </w:r>
      <w:r w:rsidR="009B7D80">
        <w:rPr>
          <w:rFonts w:hint="cs"/>
          <w:rtl/>
        </w:rPr>
        <w:t xml:space="preserve"> من نفس العام</w:t>
      </w:r>
      <w:r w:rsidR="000E2451">
        <w:rPr>
          <w:rFonts w:hint="cs"/>
          <w:rtl/>
        </w:rPr>
        <w:t xml:space="preserve"> والربع </w:t>
      </w:r>
      <w:r w:rsidRPr="00A8090F">
        <w:rPr>
          <w:rFonts w:hint="cs"/>
          <w:rtl/>
        </w:rPr>
        <w:t>المناظر</w:t>
      </w:r>
      <w:r w:rsidR="00072DEF">
        <w:rPr>
          <w:rFonts w:hint="cs"/>
          <w:rtl/>
        </w:rPr>
        <w:t xml:space="preserve"> من</w:t>
      </w:r>
      <w:r w:rsidRPr="00A8090F">
        <w:rPr>
          <w:rFonts w:hint="cs"/>
          <w:rtl/>
        </w:rPr>
        <w:t xml:space="preserve"> عام </w:t>
      </w:r>
      <w:r w:rsidR="00AD5493">
        <w:rPr>
          <w:rFonts w:hint="cs"/>
          <w:rtl/>
        </w:rPr>
        <w:t>2014</w:t>
      </w:r>
      <w:r w:rsidRPr="00A8090F">
        <w:rPr>
          <w:rFonts w:hint="cs"/>
          <w:rtl/>
        </w:rPr>
        <w:t>:</w:t>
      </w:r>
    </w:p>
    <w:p w:rsidR="00036F29" w:rsidRPr="00670CF0" w:rsidRDefault="00036F29" w:rsidP="003154C2">
      <w:pPr>
        <w:pStyle w:val="Header"/>
        <w:widowControl w:val="0"/>
        <w:tabs>
          <w:tab w:val="clear" w:pos="4153"/>
          <w:tab w:val="clear" w:pos="8306"/>
          <w:tab w:val="left" w:pos="140"/>
        </w:tabs>
        <w:jc w:val="lowKashida"/>
        <w:rPr>
          <w:rFonts w:cs="Simplified Arabic"/>
          <w:sz w:val="6"/>
          <w:szCs w:val="6"/>
          <w:rtl/>
        </w:rPr>
      </w:pPr>
    </w:p>
    <w:tbl>
      <w:tblPr>
        <w:tblW w:w="9071" w:type="dxa"/>
        <w:jc w:val="center"/>
        <w:tblInd w:w="1" w:type="dxa"/>
        <w:tblLayout w:type="fixed"/>
        <w:tblCellMar>
          <w:left w:w="0" w:type="dxa"/>
          <w:right w:w="0" w:type="dxa"/>
        </w:tblCellMar>
        <w:tblLook w:val="0000"/>
      </w:tblPr>
      <w:tblGrid>
        <w:gridCol w:w="1349"/>
        <w:gridCol w:w="1305"/>
        <w:gridCol w:w="1014"/>
        <w:gridCol w:w="869"/>
        <w:gridCol w:w="1015"/>
        <w:gridCol w:w="3519"/>
      </w:tblGrid>
      <w:tr w:rsidR="00F62EF9" w:rsidRPr="00A8090F" w:rsidTr="00944556">
        <w:trPr>
          <w:cantSplit/>
          <w:trHeight w:val="340"/>
          <w:jc w:val="center"/>
        </w:trPr>
        <w:tc>
          <w:tcPr>
            <w:tcW w:w="1349" w:type="dxa"/>
            <w:vMerge w:val="restart"/>
            <w:tcBorders>
              <w:top w:val="single" w:sz="4" w:space="0" w:color="auto"/>
              <w:left w:val="single" w:sz="4" w:space="0" w:color="auto"/>
              <w:right w:val="single" w:sz="4" w:space="0" w:color="auto"/>
            </w:tcBorders>
          </w:tcPr>
          <w:p w:rsidR="00F62EF9" w:rsidRPr="00B17472" w:rsidRDefault="00F62EF9" w:rsidP="000279F9">
            <w:pPr>
              <w:ind w:left="142" w:right="18"/>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نسبة التغير عن الربع </w:t>
            </w:r>
            <w:r w:rsidR="000279F9">
              <w:rPr>
                <w:rFonts w:ascii="Simplified Arabic" w:hAnsi="Simplified Arabic" w:cs="Simplified Arabic" w:hint="cs"/>
                <w:b/>
                <w:bCs/>
                <w:sz w:val="18"/>
                <w:szCs w:val="18"/>
                <w:rtl/>
              </w:rPr>
              <w:t>الثاني</w:t>
            </w:r>
          </w:p>
          <w:p w:rsidR="00F62EF9" w:rsidRPr="00B17472" w:rsidRDefault="009F0567" w:rsidP="00E00A18">
            <w:pPr>
              <w:ind w:left="142" w:right="18"/>
              <w:jc w:val="center"/>
              <w:rPr>
                <w:rFonts w:ascii="Simplified Arabic" w:hAnsi="Simplified Arabic" w:cs="Simplified Arabic"/>
                <w:b/>
                <w:bCs/>
                <w:sz w:val="18"/>
                <w:szCs w:val="18"/>
              </w:rPr>
            </w:pPr>
            <w:r>
              <w:rPr>
                <w:rFonts w:ascii="Simplified Arabic" w:hAnsi="Simplified Arabic" w:cs="Simplified Arabic" w:hint="cs"/>
                <w:b/>
                <w:bCs/>
                <w:sz w:val="18"/>
                <w:szCs w:val="18"/>
                <w:rtl/>
              </w:rPr>
              <w:t>2015</w:t>
            </w:r>
            <w:r w:rsidR="00E00A18">
              <w:rPr>
                <w:rFonts w:ascii="Simplified Arabic" w:hAnsi="Simplified Arabic" w:cs="Simplified Arabic" w:hint="cs"/>
                <w:b/>
                <w:bCs/>
                <w:sz w:val="18"/>
                <w:szCs w:val="18"/>
                <w:rtl/>
              </w:rPr>
              <w:t xml:space="preserve"> </w:t>
            </w:r>
            <w:r w:rsidR="00F62EF9" w:rsidRPr="00B17472">
              <w:rPr>
                <w:rFonts w:ascii="Simplified Arabic" w:hAnsi="Simplified Arabic" w:cs="Simplified Arabic"/>
                <w:b/>
                <w:bCs/>
                <w:sz w:val="18"/>
                <w:szCs w:val="18"/>
                <w:rtl/>
              </w:rPr>
              <w:t>(%)</w:t>
            </w:r>
          </w:p>
        </w:tc>
        <w:tc>
          <w:tcPr>
            <w:tcW w:w="1305" w:type="dxa"/>
            <w:vMerge w:val="restart"/>
            <w:tcBorders>
              <w:top w:val="single" w:sz="4" w:space="0" w:color="auto"/>
              <w:left w:val="single" w:sz="4" w:space="0" w:color="auto"/>
              <w:right w:val="single" w:sz="4" w:space="0" w:color="auto"/>
            </w:tcBorders>
          </w:tcPr>
          <w:p w:rsidR="00F62EF9" w:rsidRPr="00B17472" w:rsidRDefault="00F62EF9" w:rsidP="000279F9">
            <w:pPr>
              <w:ind w:left="142" w:right="142"/>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نسبة التغير عن الربع </w:t>
            </w:r>
            <w:r w:rsidR="000279F9">
              <w:rPr>
                <w:rFonts w:ascii="Simplified Arabic" w:hAnsi="Simplified Arabic" w:cs="Simplified Arabic" w:hint="cs"/>
                <w:b/>
                <w:bCs/>
                <w:sz w:val="18"/>
                <w:szCs w:val="18"/>
                <w:rtl/>
              </w:rPr>
              <w:t>الثالث</w:t>
            </w:r>
            <w:r w:rsidRPr="00B17472">
              <w:rPr>
                <w:rFonts w:ascii="Simplified Arabic" w:hAnsi="Simplified Arabic" w:cs="Simplified Arabic"/>
                <w:b/>
                <w:bCs/>
                <w:sz w:val="18"/>
                <w:szCs w:val="18"/>
                <w:rtl/>
              </w:rPr>
              <w:t xml:space="preserve"> </w:t>
            </w:r>
            <w:r w:rsidR="00AD5493" w:rsidRPr="00B17472">
              <w:rPr>
                <w:rFonts w:ascii="Simplified Arabic" w:hAnsi="Simplified Arabic" w:cs="Simplified Arabic"/>
                <w:b/>
                <w:bCs/>
                <w:sz w:val="18"/>
                <w:szCs w:val="18"/>
                <w:rtl/>
              </w:rPr>
              <w:t>2014</w:t>
            </w:r>
            <w:r w:rsidR="00E00A18">
              <w:rPr>
                <w:rFonts w:ascii="Simplified Arabic" w:hAnsi="Simplified Arabic" w:cs="Simplified Arabic" w:hint="cs"/>
                <w:b/>
                <w:bCs/>
                <w:sz w:val="18"/>
                <w:szCs w:val="18"/>
                <w:rtl/>
              </w:rPr>
              <w:t xml:space="preserve"> </w:t>
            </w:r>
            <w:r w:rsidRPr="00B17472">
              <w:rPr>
                <w:rFonts w:ascii="Simplified Arabic" w:hAnsi="Simplified Arabic" w:cs="Simplified Arabic"/>
                <w:b/>
                <w:bCs/>
                <w:sz w:val="18"/>
                <w:szCs w:val="18"/>
                <w:rtl/>
              </w:rPr>
              <w:t>(%)</w:t>
            </w:r>
          </w:p>
        </w:tc>
        <w:tc>
          <w:tcPr>
            <w:tcW w:w="2898" w:type="dxa"/>
            <w:gridSpan w:val="3"/>
            <w:tcBorders>
              <w:top w:val="single" w:sz="4" w:space="0" w:color="auto"/>
              <w:left w:val="single" w:sz="4" w:space="0" w:color="auto"/>
              <w:bottom w:val="single" w:sz="4" w:space="0" w:color="auto"/>
              <w:right w:val="single" w:sz="4" w:space="0" w:color="auto"/>
            </w:tcBorders>
            <w:vAlign w:val="center"/>
          </w:tcPr>
          <w:p w:rsidR="00F62EF9" w:rsidRPr="00B17472" w:rsidRDefault="00F62EF9" w:rsidP="00F62EF9">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عدد الرخص الصادرة**</w:t>
            </w:r>
          </w:p>
        </w:tc>
        <w:tc>
          <w:tcPr>
            <w:tcW w:w="3519"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62EF9" w:rsidRPr="00A8090F" w:rsidRDefault="00F62EF9" w:rsidP="00F62EF9">
            <w:pPr>
              <w:jc w:val="center"/>
              <w:rPr>
                <w:rFonts w:cs="Simplified Arabic"/>
                <w:b/>
                <w:bCs/>
                <w:sz w:val="18"/>
                <w:szCs w:val="18"/>
                <w:rtl/>
              </w:rPr>
            </w:pPr>
            <w:r w:rsidRPr="00A8090F">
              <w:rPr>
                <w:rFonts w:cs="Simplified Arabic" w:hint="eastAsia"/>
                <w:b/>
                <w:bCs/>
                <w:sz w:val="18"/>
                <w:szCs w:val="18"/>
                <w:rtl/>
              </w:rPr>
              <w:t>المؤشر</w:t>
            </w:r>
          </w:p>
        </w:tc>
      </w:tr>
      <w:tr w:rsidR="00F62EF9" w:rsidRPr="00A8090F" w:rsidTr="00944556">
        <w:trPr>
          <w:cantSplit/>
          <w:trHeight w:val="340"/>
          <w:jc w:val="center"/>
        </w:trPr>
        <w:tc>
          <w:tcPr>
            <w:tcW w:w="1349"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1305"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1014" w:type="dxa"/>
            <w:tcBorders>
              <w:left w:val="nil"/>
              <w:bottom w:val="single" w:sz="4" w:space="0" w:color="auto"/>
              <w:right w:val="single" w:sz="4" w:space="0" w:color="auto"/>
            </w:tcBorders>
            <w:tcMar>
              <w:top w:w="20" w:type="dxa"/>
              <w:left w:w="20" w:type="dxa"/>
              <w:bottom w:w="0" w:type="dxa"/>
              <w:right w:w="20" w:type="dxa"/>
            </w:tcMar>
            <w:vAlign w:val="center"/>
          </w:tcPr>
          <w:p w:rsidR="00F62EF9" w:rsidRPr="00A8090F" w:rsidRDefault="00F62EF9" w:rsidP="000279F9">
            <w:pPr>
              <w:jc w:val="center"/>
              <w:rPr>
                <w:rFonts w:cs="Simplified Arabic"/>
                <w:sz w:val="18"/>
                <w:szCs w:val="18"/>
                <w:rtl/>
              </w:rPr>
            </w:pPr>
            <w:r w:rsidRPr="00A8090F">
              <w:rPr>
                <w:rFonts w:cs="Simplified Arabic" w:hint="eastAsia"/>
                <w:sz w:val="18"/>
                <w:szCs w:val="18"/>
                <w:rtl/>
              </w:rPr>
              <w:t>الربع</w:t>
            </w:r>
            <w:r>
              <w:rPr>
                <w:rFonts w:cs="Simplified Arabic" w:hint="cs"/>
                <w:sz w:val="18"/>
                <w:szCs w:val="18"/>
                <w:rtl/>
              </w:rPr>
              <w:t xml:space="preserve"> </w:t>
            </w:r>
            <w:r w:rsidR="000279F9">
              <w:rPr>
                <w:rFonts w:cs="Simplified Arabic" w:hint="cs"/>
                <w:sz w:val="18"/>
                <w:szCs w:val="18"/>
                <w:rtl/>
              </w:rPr>
              <w:t>الثالث</w:t>
            </w:r>
            <w:r w:rsidR="009848D0">
              <w:rPr>
                <w:rFonts w:cs="Simplified Arabic" w:hint="cs"/>
                <w:sz w:val="18"/>
                <w:szCs w:val="18"/>
                <w:rtl/>
              </w:rPr>
              <w:t xml:space="preserve"> </w:t>
            </w:r>
          </w:p>
          <w:p w:rsidR="00F62EF9" w:rsidRPr="00A8090F" w:rsidRDefault="00AD5493" w:rsidP="00F62EF9">
            <w:pPr>
              <w:jc w:val="center"/>
              <w:rPr>
                <w:rFonts w:ascii="Arial" w:hAnsi="Arial" w:cs="Simplified Arabic"/>
                <w:sz w:val="18"/>
                <w:szCs w:val="18"/>
                <w:rtl/>
              </w:rPr>
            </w:pPr>
            <w:r>
              <w:rPr>
                <w:rFonts w:ascii="Arial" w:hAnsi="Arial" w:cs="Simplified Arabic" w:hint="cs"/>
                <w:sz w:val="18"/>
                <w:szCs w:val="18"/>
                <w:rtl/>
              </w:rPr>
              <w:t>2015</w:t>
            </w:r>
          </w:p>
        </w:tc>
        <w:tc>
          <w:tcPr>
            <w:tcW w:w="869" w:type="dxa"/>
            <w:tcBorders>
              <w:left w:val="nil"/>
              <w:bottom w:val="single" w:sz="4" w:space="0" w:color="auto"/>
              <w:right w:val="single" w:sz="4" w:space="0" w:color="auto"/>
            </w:tcBorders>
            <w:vAlign w:val="center"/>
          </w:tcPr>
          <w:p w:rsidR="00EB4138" w:rsidRPr="00A8090F" w:rsidRDefault="00EB4138" w:rsidP="000279F9">
            <w:pPr>
              <w:jc w:val="center"/>
              <w:rPr>
                <w:rFonts w:cs="Simplified Arabic"/>
                <w:sz w:val="18"/>
                <w:szCs w:val="18"/>
                <w:rtl/>
              </w:rPr>
            </w:pPr>
            <w:r w:rsidRPr="00A8090F">
              <w:rPr>
                <w:rFonts w:cs="Simplified Arabic" w:hint="eastAsia"/>
                <w:sz w:val="18"/>
                <w:szCs w:val="18"/>
                <w:rtl/>
              </w:rPr>
              <w:t>الربع</w:t>
            </w:r>
            <w:r>
              <w:rPr>
                <w:rFonts w:cs="Simplified Arabic" w:hint="cs"/>
                <w:sz w:val="18"/>
                <w:szCs w:val="18"/>
                <w:rtl/>
              </w:rPr>
              <w:t xml:space="preserve"> </w:t>
            </w:r>
            <w:r w:rsidR="000279F9">
              <w:rPr>
                <w:rFonts w:cs="Simplified Arabic" w:hint="cs"/>
                <w:sz w:val="18"/>
                <w:szCs w:val="18"/>
                <w:rtl/>
              </w:rPr>
              <w:t>الثاني</w:t>
            </w:r>
            <w:r>
              <w:rPr>
                <w:rFonts w:cs="Simplified Arabic" w:hint="cs"/>
                <w:sz w:val="18"/>
                <w:szCs w:val="18"/>
                <w:rtl/>
              </w:rPr>
              <w:t xml:space="preserve"> </w:t>
            </w:r>
          </w:p>
          <w:p w:rsidR="00F62EF9" w:rsidRPr="00A8090F" w:rsidRDefault="009B7D80" w:rsidP="00EB4138">
            <w:pPr>
              <w:jc w:val="center"/>
              <w:rPr>
                <w:rFonts w:ascii="Arial" w:hAnsi="Arial" w:cs="Simplified Arabic"/>
                <w:sz w:val="18"/>
                <w:szCs w:val="18"/>
                <w:rtl/>
              </w:rPr>
            </w:pPr>
            <w:r>
              <w:rPr>
                <w:rFonts w:ascii="Arial" w:hAnsi="Arial" w:cs="Simplified Arabic" w:hint="cs"/>
                <w:sz w:val="18"/>
                <w:szCs w:val="18"/>
                <w:rtl/>
              </w:rPr>
              <w:t>2015</w:t>
            </w:r>
          </w:p>
        </w:tc>
        <w:tc>
          <w:tcPr>
            <w:tcW w:w="101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62EF9" w:rsidRPr="00A8090F" w:rsidRDefault="009848D0" w:rsidP="000279F9">
            <w:pPr>
              <w:jc w:val="center"/>
              <w:rPr>
                <w:rFonts w:cs="Simplified Arabic"/>
                <w:sz w:val="18"/>
                <w:szCs w:val="18"/>
                <w:rtl/>
              </w:rPr>
            </w:pPr>
            <w:r>
              <w:rPr>
                <w:rFonts w:cs="Simplified Arabic" w:hint="cs"/>
                <w:sz w:val="18"/>
                <w:szCs w:val="18"/>
                <w:rtl/>
              </w:rPr>
              <w:t xml:space="preserve">الربع </w:t>
            </w:r>
            <w:r w:rsidR="000279F9">
              <w:rPr>
                <w:rFonts w:cs="Simplified Arabic" w:hint="cs"/>
                <w:sz w:val="18"/>
                <w:szCs w:val="18"/>
                <w:rtl/>
              </w:rPr>
              <w:t>الثالث</w:t>
            </w:r>
          </w:p>
          <w:p w:rsidR="00F62EF9" w:rsidRPr="00A8090F" w:rsidRDefault="00AD5493" w:rsidP="00F62EF9">
            <w:pPr>
              <w:jc w:val="center"/>
              <w:rPr>
                <w:rFonts w:ascii="Arial" w:hAnsi="Arial" w:cs="Simplified Arabic"/>
                <w:sz w:val="18"/>
                <w:szCs w:val="18"/>
              </w:rPr>
            </w:pPr>
            <w:r>
              <w:rPr>
                <w:rFonts w:ascii="Arial" w:hAnsi="Arial" w:cs="Simplified Arabic" w:hint="cs"/>
                <w:sz w:val="18"/>
                <w:szCs w:val="18"/>
                <w:rtl/>
              </w:rPr>
              <w:t>2014</w:t>
            </w:r>
          </w:p>
        </w:tc>
        <w:tc>
          <w:tcPr>
            <w:tcW w:w="3519"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b/>
                <w:bCs/>
                <w:sz w:val="18"/>
                <w:szCs w:val="18"/>
              </w:rPr>
            </w:pPr>
          </w:p>
        </w:tc>
      </w:tr>
      <w:tr w:rsidR="00646AF9" w:rsidRPr="00A8090F" w:rsidTr="00944556">
        <w:trPr>
          <w:cantSplit/>
          <w:trHeight w:val="340"/>
          <w:jc w:val="center"/>
        </w:trPr>
        <w:tc>
          <w:tcPr>
            <w:tcW w:w="1349" w:type="dxa"/>
            <w:tcBorders>
              <w:top w:val="single" w:sz="4" w:space="0" w:color="auto"/>
              <w:left w:val="single" w:sz="4" w:space="0" w:color="auto"/>
            </w:tcBorders>
            <w:vAlign w:val="center"/>
          </w:tcPr>
          <w:p w:rsidR="00646AF9" w:rsidRPr="00B17472" w:rsidRDefault="00260633" w:rsidP="002D184D">
            <w:pPr>
              <w:ind w:firstLine="215"/>
              <w:rPr>
                <w:rFonts w:ascii="Arial" w:hAnsi="Arial" w:cs="Arial"/>
                <w:sz w:val="18"/>
                <w:szCs w:val="18"/>
                <w:rtl/>
              </w:rPr>
            </w:pPr>
            <w:r>
              <w:rPr>
                <w:rFonts w:ascii="Arial" w:hAnsi="Arial" w:cs="Arial" w:hint="cs"/>
                <w:sz w:val="18"/>
                <w:szCs w:val="18"/>
                <w:rtl/>
              </w:rPr>
              <w:t>10.8-</w:t>
            </w:r>
          </w:p>
        </w:tc>
        <w:tc>
          <w:tcPr>
            <w:tcW w:w="1305" w:type="dxa"/>
            <w:tcBorders>
              <w:top w:val="single" w:sz="4" w:space="0" w:color="auto"/>
            </w:tcBorders>
            <w:vAlign w:val="center"/>
          </w:tcPr>
          <w:p w:rsidR="00646AF9" w:rsidRPr="00B17472" w:rsidRDefault="00774696" w:rsidP="002D184D">
            <w:pPr>
              <w:ind w:firstLine="215"/>
              <w:rPr>
                <w:rFonts w:ascii="Arial" w:hAnsi="Arial" w:cs="Arial"/>
                <w:sz w:val="18"/>
                <w:szCs w:val="18"/>
              </w:rPr>
            </w:pPr>
            <w:r>
              <w:rPr>
                <w:rFonts w:ascii="Arial" w:hAnsi="Arial" w:cs="Arial" w:hint="cs"/>
                <w:sz w:val="18"/>
                <w:szCs w:val="18"/>
                <w:rtl/>
              </w:rPr>
              <w:t>8.5</w:t>
            </w:r>
          </w:p>
        </w:tc>
        <w:tc>
          <w:tcPr>
            <w:tcW w:w="1014" w:type="dxa"/>
            <w:tcBorders>
              <w:top w:val="single" w:sz="4" w:space="0" w:color="auto"/>
            </w:tcBorders>
            <w:tcMar>
              <w:top w:w="20" w:type="dxa"/>
              <w:left w:w="20" w:type="dxa"/>
              <w:bottom w:w="0" w:type="dxa"/>
              <w:right w:w="20" w:type="dxa"/>
            </w:tcMar>
            <w:vAlign w:val="center"/>
          </w:tcPr>
          <w:p w:rsidR="00646AF9" w:rsidRPr="00B17472" w:rsidRDefault="00CE678B" w:rsidP="00791CD2">
            <w:pPr>
              <w:ind w:right="57" w:firstLine="104"/>
              <w:rPr>
                <w:rFonts w:ascii="Arial" w:eastAsia="Arial Unicode MS" w:hAnsi="Arial" w:cs="Arial"/>
                <w:sz w:val="18"/>
                <w:szCs w:val="18"/>
              </w:rPr>
            </w:pPr>
            <w:r>
              <w:rPr>
                <w:rFonts w:ascii="Arial" w:eastAsia="Arial Unicode MS" w:hAnsi="Arial" w:cs="Arial"/>
                <w:sz w:val="18"/>
                <w:szCs w:val="18"/>
              </w:rPr>
              <w:t>1,503</w:t>
            </w:r>
          </w:p>
        </w:tc>
        <w:tc>
          <w:tcPr>
            <w:tcW w:w="869" w:type="dxa"/>
            <w:tcBorders>
              <w:top w:val="single" w:sz="4" w:space="0" w:color="auto"/>
            </w:tcBorders>
            <w:tcMar>
              <w:top w:w="20" w:type="dxa"/>
              <w:left w:w="20" w:type="dxa"/>
              <w:bottom w:w="0" w:type="dxa"/>
              <w:right w:w="20" w:type="dxa"/>
            </w:tcMar>
            <w:vAlign w:val="center"/>
          </w:tcPr>
          <w:p w:rsidR="00646AF9" w:rsidRPr="00B17472" w:rsidRDefault="00BD0464" w:rsidP="00791CD2">
            <w:pPr>
              <w:ind w:right="57" w:firstLine="104"/>
              <w:rPr>
                <w:rFonts w:ascii="Arial" w:eastAsia="Arial Unicode MS" w:hAnsi="Arial" w:cs="Arial"/>
                <w:sz w:val="18"/>
                <w:szCs w:val="18"/>
              </w:rPr>
            </w:pPr>
            <w:r>
              <w:rPr>
                <w:rFonts w:ascii="Arial" w:eastAsia="Arial Unicode MS" w:hAnsi="Arial" w:cs="Arial"/>
                <w:sz w:val="18"/>
                <w:szCs w:val="18"/>
              </w:rPr>
              <w:t>1,685</w:t>
            </w:r>
          </w:p>
        </w:tc>
        <w:tc>
          <w:tcPr>
            <w:tcW w:w="1015" w:type="dxa"/>
            <w:tcBorders>
              <w:top w:val="single" w:sz="4" w:space="0" w:color="auto"/>
              <w:right w:val="single" w:sz="4" w:space="0" w:color="auto"/>
            </w:tcBorders>
            <w:noWrap/>
            <w:tcMar>
              <w:top w:w="20" w:type="dxa"/>
              <w:left w:w="20" w:type="dxa"/>
              <w:bottom w:w="0" w:type="dxa"/>
              <w:right w:w="20" w:type="dxa"/>
            </w:tcMar>
            <w:vAlign w:val="center"/>
          </w:tcPr>
          <w:p w:rsidR="00646AF9" w:rsidRPr="00B17472" w:rsidRDefault="00CE678B" w:rsidP="00CE678B">
            <w:pPr>
              <w:ind w:firstLineChars="100" w:firstLine="180"/>
              <w:rPr>
                <w:rFonts w:ascii="Arial" w:hAnsi="Arial" w:cs="Arial"/>
                <w:sz w:val="18"/>
                <w:szCs w:val="18"/>
              </w:rPr>
            </w:pPr>
            <w:r>
              <w:rPr>
                <w:rFonts w:ascii="Arial" w:hAnsi="Arial" w:cs="Arial"/>
                <w:sz w:val="18"/>
                <w:szCs w:val="18"/>
              </w:rPr>
              <w:t>1,385</w:t>
            </w:r>
          </w:p>
        </w:tc>
        <w:tc>
          <w:tcPr>
            <w:tcW w:w="3519"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646AF9" w:rsidRPr="00A8090F" w:rsidRDefault="00646AF9"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أبنية </w:t>
            </w:r>
            <w:r w:rsidRPr="00A8090F">
              <w:rPr>
                <w:rFonts w:cs="Simplified Arabic" w:hint="cs"/>
                <w:sz w:val="18"/>
                <w:szCs w:val="18"/>
                <w:rtl/>
              </w:rPr>
              <w:t>جديدة</w:t>
            </w:r>
          </w:p>
        </w:tc>
      </w:tr>
      <w:tr w:rsidR="00646AF9" w:rsidRPr="00A8090F" w:rsidTr="00944556">
        <w:trPr>
          <w:cantSplit/>
          <w:trHeight w:val="340"/>
          <w:jc w:val="center"/>
        </w:trPr>
        <w:tc>
          <w:tcPr>
            <w:tcW w:w="1349" w:type="dxa"/>
            <w:tcBorders>
              <w:left w:val="single" w:sz="4" w:space="0" w:color="auto"/>
            </w:tcBorders>
            <w:vAlign w:val="center"/>
          </w:tcPr>
          <w:p w:rsidR="00646AF9" w:rsidRPr="00B17472" w:rsidRDefault="00260633" w:rsidP="002D184D">
            <w:pPr>
              <w:ind w:firstLine="215"/>
              <w:rPr>
                <w:rFonts w:ascii="Arial" w:hAnsi="Arial" w:cs="Arial"/>
                <w:sz w:val="18"/>
                <w:szCs w:val="18"/>
              </w:rPr>
            </w:pPr>
            <w:r>
              <w:rPr>
                <w:rFonts w:ascii="Arial" w:hAnsi="Arial" w:cs="Arial" w:hint="cs"/>
                <w:sz w:val="18"/>
                <w:szCs w:val="18"/>
                <w:rtl/>
              </w:rPr>
              <w:t>27.8</w:t>
            </w:r>
          </w:p>
        </w:tc>
        <w:tc>
          <w:tcPr>
            <w:tcW w:w="1305" w:type="dxa"/>
            <w:vAlign w:val="center"/>
          </w:tcPr>
          <w:p w:rsidR="00646AF9" w:rsidRPr="00B17472" w:rsidRDefault="00774696" w:rsidP="002D184D">
            <w:pPr>
              <w:ind w:firstLine="215"/>
              <w:rPr>
                <w:rFonts w:ascii="Arial" w:hAnsi="Arial" w:cs="Arial"/>
                <w:sz w:val="18"/>
                <w:szCs w:val="18"/>
                <w:rtl/>
              </w:rPr>
            </w:pPr>
            <w:r>
              <w:rPr>
                <w:rFonts w:ascii="Arial" w:hAnsi="Arial" w:cs="Arial" w:hint="cs"/>
                <w:sz w:val="18"/>
                <w:szCs w:val="18"/>
                <w:rtl/>
              </w:rPr>
              <w:t>12.7</w:t>
            </w:r>
          </w:p>
        </w:tc>
        <w:tc>
          <w:tcPr>
            <w:tcW w:w="1014" w:type="dxa"/>
            <w:tcMar>
              <w:top w:w="20" w:type="dxa"/>
              <w:left w:w="20" w:type="dxa"/>
              <w:bottom w:w="0" w:type="dxa"/>
              <w:right w:w="20" w:type="dxa"/>
            </w:tcMar>
            <w:vAlign w:val="center"/>
          </w:tcPr>
          <w:p w:rsidR="00646AF9" w:rsidRPr="00B17472" w:rsidRDefault="00CE678B" w:rsidP="00791CD2">
            <w:pPr>
              <w:ind w:right="57" w:firstLine="104"/>
              <w:rPr>
                <w:rFonts w:ascii="Arial" w:eastAsia="Arial Unicode MS" w:hAnsi="Arial" w:cs="Arial"/>
                <w:sz w:val="18"/>
                <w:szCs w:val="18"/>
              </w:rPr>
            </w:pPr>
            <w:r>
              <w:rPr>
                <w:rFonts w:ascii="Arial" w:eastAsia="Arial Unicode MS" w:hAnsi="Arial" w:cs="Arial"/>
                <w:sz w:val="18"/>
                <w:szCs w:val="18"/>
              </w:rPr>
              <w:t>267</w:t>
            </w:r>
          </w:p>
        </w:tc>
        <w:tc>
          <w:tcPr>
            <w:tcW w:w="869" w:type="dxa"/>
            <w:tcMar>
              <w:top w:w="20" w:type="dxa"/>
              <w:left w:w="20" w:type="dxa"/>
              <w:bottom w:w="0" w:type="dxa"/>
              <w:right w:w="20" w:type="dxa"/>
            </w:tcMar>
            <w:vAlign w:val="center"/>
          </w:tcPr>
          <w:p w:rsidR="00646AF9" w:rsidRPr="00B17472" w:rsidRDefault="00BD0464" w:rsidP="00791CD2">
            <w:pPr>
              <w:ind w:right="57" w:firstLine="104"/>
              <w:rPr>
                <w:rFonts w:ascii="Arial" w:eastAsia="Arial Unicode MS" w:hAnsi="Arial" w:cs="Arial"/>
                <w:sz w:val="18"/>
                <w:szCs w:val="18"/>
              </w:rPr>
            </w:pPr>
            <w:r>
              <w:rPr>
                <w:rFonts w:ascii="Arial" w:eastAsia="Arial Unicode MS" w:hAnsi="Arial" w:cs="Arial"/>
                <w:sz w:val="18"/>
                <w:szCs w:val="18"/>
              </w:rPr>
              <w:t>209</w:t>
            </w:r>
          </w:p>
        </w:tc>
        <w:tc>
          <w:tcPr>
            <w:tcW w:w="1015" w:type="dxa"/>
            <w:tcBorders>
              <w:right w:val="single" w:sz="4" w:space="0" w:color="auto"/>
            </w:tcBorders>
            <w:noWrap/>
            <w:tcMar>
              <w:top w:w="20" w:type="dxa"/>
              <w:left w:w="20" w:type="dxa"/>
              <w:bottom w:w="0" w:type="dxa"/>
              <w:right w:w="20" w:type="dxa"/>
            </w:tcMar>
            <w:vAlign w:val="center"/>
          </w:tcPr>
          <w:p w:rsidR="00646AF9" w:rsidRPr="00B17472" w:rsidRDefault="00CE678B" w:rsidP="002D184D">
            <w:pPr>
              <w:ind w:right="57" w:firstLine="215"/>
              <w:rPr>
                <w:rFonts w:ascii="Arial" w:eastAsia="Arial Unicode MS" w:hAnsi="Arial" w:cs="Arial"/>
                <w:sz w:val="18"/>
                <w:szCs w:val="18"/>
              </w:rPr>
            </w:pPr>
            <w:r>
              <w:rPr>
                <w:rFonts w:ascii="Arial" w:eastAsia="Arial Unicode MS" w:hAnsi="Arial" w:cs="Arial"/>
                <w:sz w:val="18"/>
                <w:szCs w:val="18"/>
              </w:rPr>
              <w:t>237</w:t>
            </w:r>
          </w:p>
        </w:tc>
        <w:tc>
          <w:tcPr>
            <w:tcW w:w="3519" w:type="dxa"/>
            <w:tcBorders>
              <w:left w:val="single" w:sz="4" w:space="0" w:color="auto"/>
              <w:right w:val="single" w:sz="4" w:space="0" w:color="auto"/>
            </w:tcBorders>
            <w:tcMar>
              <w:top w:w="20" w:type="dxa"/>
              <w:left w:w="20" w:type="dxa"/>
              <w:bottom w:w="0" w:type="dxa"/>
              <w:right w:w="20" w:type="dxa"/>
            </w:tcMar>
            <w:vAlign w:val="center"/>
          </w:tcPr>
          <w:p w:rsidR="00646AF9" w:rsidRPr="00A8090F" w:rsidRDefault="00646AF9"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w:t>
            </w:r>
            <w:r w:rsidRPr="00A8090F">
              <w:rPr>
                <w:rFonts w:cs="Simplified Arabic" w:hint="cs"/>
                <w:sz w:val="18"/>
                <w:szCs w:val="18"/>
                <w:rtl/>
              </w:rPr>
              <w:t>ات</w:t>
            </w:r>
            <w:r w:rsidRPr="00A8090F">
              <w:rPr>
                <w:rFonts w:cs="Simplified Arabic"/>
                <w:sz w:val="18"/>
                <w:szCs w:val="18"/>
                <w:rtl/>
              </w:rPr>
              <w:t xml:space="preserve"> جديدة لمباني</w:t>
            </w:r>
            <w:r w:rsidRPr="00A8090F">
              <w:rPr>
                <w:rFonts w:cs="Simplified Arabic" w:hint="cs"/>
                <w:sz w:val="18"/>
                <w:szCs w:val="18"/>
                <w:rtl/>
              </w:rPr>
              <w:t xml:space="preserve"> قائمة</w:t>
            </w:r>
            <w:r w:rsidRPr="00A8090F">
              <w:rPr>
                <w:rFonts w:cs="Simplified Arabic"/>
                <w:sz w:val="18"/>
                <w:szCs w:val="18"/>
                <w:rtl/>
              </w:rPr>
              <w:t xml:space="preserve"> </w:t>
            </w:r>
            <w:r w:rsidRPr="00A8090F">
              <w:rPr>
                <w:rFonts w:cs="Simplified Arabic" w:hint="cs"/>
                <w:sz w:val="18"/>
                <w:szCs w:val="18"/>
                <w:rtl/>
              </w:rPr>
              <w:t>مرخصة</w:t>
            </w:r>
          </w:p>
        </w:tc>
      </w:tr>
      <w:tr w:rsidR="00646AF9" w:rsidRPr="00A8090F" w:rsidTr="00944556">
        <w:trPr>
          <w:cantSplit/>
          <w:trHeight w:val="340"/>
          <w:jc w:val="center"/>
        </w:trPr>
        <w:tc>
          <w:tcPr>
            <w:tcW w:w="1349" w:type="dxa"/>
            <w:tcBorders>
              <w:left w:val="single" w:sz="4" w:space="0" w:color="auto"/>
            </w:tcBorders>
            <w:vAlign w:val="center"/>
          </w:tcPr>
          <w:p w:rsidR="00646AF9" w:rsidRPr="00B17472" w:rsidRDefault="00260633" w:rsidP="002D184D">
            <w:pPr>
              <w:ind w:firstLine="215"/>
              <w:rPr>
                <w:rFonts w:ascii="Arial" w:hAnsi="Arial" w:cs="Arial"/>
                <w:sz w:val="18"/>
                <w:szCs w:val="18"/>
              </w:rPr>
            </w:pPr>
            <w:r>
              <w:rPr>
                <w:rFonts w:ascii="Arial" w:hAnsi="Arial" w:cs="Arial" w:hint="cs"/>
                <w:sz w:val="18"/>
                <w:szCs w:val="18"/>
                <w:rtl/>
              </w:rPr>
              <w:t>25.0-</w:t>
            </w:r>
          </w:p>
        </w:tc>
        <w:tc>
          <w:tcPr>
            <w:tcW w:w="1305" w:type="dxa"/>
            <w:vAlign w:val="center"/>
          </w:tcPr>
          <w:p w:rsidR="00646AF9" w:rsidRPr="00B17472" w:rsidRDefault="00774696" w:rsidP="002D184D">
            <w:pPr>
              <w:ind w:firstLine="215"/>
              <w:rPr>
                <w:rFonts w:ascii="Arial" w:hAnsi="Arial" w:cs="Arial"/>
                <w:sz w:val="18"/>
                <w:szCs w:val="18"/>
              </w:rPr>
            </w:pPr>
            <w:r>
              <w:rPr>
                <w:rFonts w:ascii="Arial" w:hAnsi="Arial" w:cs="Arial" w:hint="cs"/>
                <w:sz w:val="18"/>
                <w:szCs w:val="18"/>
                <w:rtl/>
              </w:rPr>
              <w:t>200</w:t>
            </w:r>
            <w:r w:rsidR="00F8234D">
              <w:rPr>
                <w:rFonts w:ascii="Arial" w:hAnsi="Arial" w:cs="Arial" w:hint="cs"/>
                <w:sz w:val="18"/>
                <w:szCs w:val="18"/>
                <w:rtl/>
              </w:rPr>
              <w:t>.0</w:t>
            </w:r>
          </w:p>
        </w:tc>
        <w:tc>
          <w:tcPr>
            <w:tcW w:w="1014" w:type="dxa"/>
            <w:tcMar>
              <w:top w:w="20" w:type="dxa"/>
              <w:left w:w="20" w:type="dxa"/>
              <w:bottom w:w="0" w:type="dxa"/>
              <w:right w:w="20" w:type="dxa"/>
            </w:tcMar>
            <w:vAlign w:val="center"/>
          </w:tcPr>
          <w:p w:rsidR="00646AF9" w:rsidRPr="00B17472" w:rsidRDefault="00CE678B" w:rsidP="00791CD2">
            <w:pPr>
              <w:ind w:right="57" w:firstLine="104"/>
              <w:rPr>
                <w:rFonts w:ascii="Arial" w:eastAsia="Arial Unicode MS" w:hAnsi="Arial" w:cs="Arial"/>
                <w:sz w:val="18"/>
                <w:szCs w:val="18"/>
                <w:rtl/>
              </w:rPr>
            </w:pPr>
            <w:r>
              <w:rPr>
                <w:rFonts w:ascii="Arial" w:eastAsia="Arial Unicode MS" w:hAnsi="Arial" w:cs="Arial" w:hint="cs"/>
                <w:sz w:val="18"/>
                <w:szCs w:val="18"/>
                <w:rtl/>
              </w:rPr>
              <w:t>6</w:t>
            </w:r>
          </w:p>
        </w:tc>
        <w:tc>
          <w:tcPr>
            <w:tcW w:w="869" w:type="dxa"/>
            <w:tcMar>
              <w:top w:w="20" w:type="dxa"/>
              <w:left w:w="20" w:type="dxa"/>
              <w:bottom w:w="0" w:type="dxa"/>
              <w:right w:w="20" w:type="dxa"/>
            </w:tcMar>
            <w:vAlign w:val="center"/>
          </w:tcPr>
          <w:p w:rsidR="00646AF9" w:rsidRPr="00B17472" w:rsidRDefault="00BD0464" w:rsidP="00791CD2">
            <w:pPr>
              <w:ind w:right="57" w:firstLine="104"/>
              <w:rPr>
                <w:rFonts w:ascii="Arial" w:eastAsia="Arial Unicode MS" w:hAnsi="Arial" w:cs="Arial"/>
                <w:sz w:val="18"/>
                <w:szCs w:val="18"/>
                <w:rtl/>
              </w:rPr>
            </w:pPr>
            <w:r>
              <w:rPr>
                <w:rFonts w:ascii="Arial" w:eastAsia="Arial Unicode MS" w:hAnsi="Arial" w:cs="Arial"/>
                <w:sz w:val="18"/>
                <w:szCs w:val="18"/>
              </w:rPr>
              <w:t>8</w:t>
            </w:r>
          </w:p>
        </w:tc>
        <w:tc>
          <w:tcPr>
            <w:tcW w:w="1015" w:type="dxa"/>
            <w:tcBorders>
              <w:right w:val="single" w:sz="4" w:space="0" w:color="auto"/>
            </w:tcBorders>
            <w:noWrap/>
            <w:tcMar>
              <w:top w:w="20" w:type="dxa"/>
              <w:left w:w="20" w:type="dxa"/>
              <w:bottom w:w="0" w:type="dxa"/>
              <w:right w:w="20" w:type="dxa"/>
            </w:tcMar>
            <w:vAlign w:val="center"/>
          </w:tcPr>
          <w:p w:rsidR="00646AF9" w:rsidRPr="00B17472" w:rsidRDefault="00CE678B" w:rsidP="002D184D">
            <w:pPr>
              <w:ind w:right="57" w:firstLine="215"/>
              <w:rPr>
                <w:rFonts w:ascii="Arial" w:eastAsia="Arial Unicode MS" w:hAnsi="Arial" w:cs="Arial"/>
                <w:sz w:val="18"/>
                <w:szCs w:val="18"/>
              </w:rPr>
            </w:pPr>
            <w:r>
              <w:rPr>
                <w:rFonts w:ascii="Arial" w:eastAsia="Arial Unicode MS" w:hAnsi="Arial" w:cs="Arial" w:hint="cs"/>
                <w:sz w:val="18"/>
                <w:szCs w:val="18"/>
                <w:rtl/>
              </w:rPr>
              <w:t>2</w:t>
            </w:r>
          </w:p>
        </w:tc>
        <w:tc>
          <w:tcPr>
            <w:tcW w:w="3519" w:type="dxa"/>
            <w:tcBorders>
              <w:left w:val="single" w:sz="4" w:space="0" w:color="auto"/>
              <w:right w:val="single" w:sz="4" w:space="0" w:color="auto"/>
            </w:tcBorders>
            <w:tcMar>
              <w:top w:w="20" w:type="dxa"/>
              <w:left w:w="20" w:type="dxa"/>
              <w:bottom w:w="0" w:type="dxa"/>
              <w:right w:w="20" w:type="dxa"/>
            </w:tcMar>
            <w:vAlign w:val="center"/>
          </w:tcPr>
          <w:p w:rsidR="00646AF9" w:rsidRPr="00A8090F" w:rsidRDefault="00646AF9"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إضافات جديد</w:t>
            </w:r>
            <w:r w:rsidRPr="00A8090F">
              <w:rPr>
                <w:rFonts w:cs="Simplified Arabic" w:hint="cs"/>
                <w:sz w:val="18"/>
                <w:szCs w:val="18"/>
                <w:rtl/>
              </w:rPr>
              <w:t>ة</w:t>
            </w:r>
            <w:r w:rsidRPr="00A8090F">
              <w:rPr>
                <w:rFonts w:cs="Simplified Arabic"/>
                <w:sz w:val="18"/>
                <w:szCs w:val="18"/>
                <w:rtl/>
              </w:rPr>
              <w:t xml:space="preserve"> + أجزاء </w:t>
            </w:r>
            <w:r w:rsidRPr="00A8090F">
              <w:rPr>
                <w:rFonts w:cs="Simplified Arabic" w:hint="eastAsia"/>
                <w:sz w:val="18"/>
                <w:szCs w:val="18"/>
                <w:rtl/>
              </w:rPr>
              <w:t>قائمة</w:t>
            </w:r>
            <w:r w:rsidRPr="00A8090F">
              <w:rPr>
                <w:rFonts w:cs="Simplified Arabic"/>
                <w:sz w:val="18"/>
                <w:szCs w:val="18"/>
                <w:rtl/>
              </w:rPr>
              <w:t xml:space="preserve"> مطلوب ترخيصها</w:t>
            </w:r>
          </w:p>
        </w:tc>
      </w:tr>
      <w:tr w:rsidR="00646AF9" w:rsidRPr="00A8090F" w:rsidTr="00944556">
        <w:trPr>
          <w:cantSplit/>
          <w:trHeight w:val="340"/>
          <w:jc w:val="center"/>
        </w:trPr>
        <w:tc>
          <w:tcPr>
            <w:tcW w:w="1349" w:type="dxa"/>
            <w:tcBorders>
              <w:left w:val="single" w:sz="4" w:space="0" w:color="auto"/>
            </w:tcBorders>
            <w:vAlign w:val="center"/>
          </w:tcPr>
          <w:p w:rsidR="00646AF9" w:rsidRPr="00B17472" w:rsidRDefault="00260633" w:rsidP="002D184D">
            <w:pPr>
              <w:ind w:firstLine="215"/>
              <w:rPr>
                <w:rFonts w:ascii="Arial" w:hAnsi="Arial" w:cs="Arial"/>
                <w:sz w:val="18"/>
                <w:szCs w:val="18"/>
              </w:rPr>
            </w:pPr>
            <w:r>
              <w:rPr>
                <w:rFonts w:ascii="Arial" w:hAnsi="Arial" w:cs="Arial" w:hint="cs"/>
                <w:sz w:val="18"/>
                <w:szCs w:val="18"/>
                <w:rtl/>
              </w:rPr>
              <w:t>24.3</w:t>
            </w:r>
          </w:p>
        </w:tc>
        <w:tc>
          <w:tcPr>
            <w:tcW w:w="1305" w:type="dxa"/>
            <w:vAlign w:val="center"/>
          </w:tcPr>
          <w:p w:rsidR="00646AF9" w:rsidRPr="00B17472" w:rsidRDefault="00774696" w:rsidP="002D184D">
            <w:pPr>
              <w:ind w:firstLine="215"/>
              <w:rPr>
                <w:rFonts w:ascii="Arial" w:hAnsi="Arial" w:cs="Arial"/>
                <w:sz w:val="18"/>
                <w:szCs w:val="18"/>
              </w:rPr>
            </w:pPr>
            <w:r>
              <w:rPr>
                <w:rFonts w:ascii="Arial" w:hAnsi="Arial" w:cs="Arial" w:hint="cs"/>
                <w:sz w:val="18"/>
                <w:szCs w:val="18"/>
                <w:rtl/>
              </w:rPr>
              <w:t>21.2</w:t>
            </w:r>
          </w:p>
        </w:tc>
        <w:tc>
          <w:tcPr>
            <w:tcW w:w="1014" w:type="dxa"/>
            <w:tcMar>
              <w:top w:w="20" w:type="dxa"/>
              <w:left w:w="20" w:type="dxa"/>
              <w:bottom w:w="0" w:type="dxa"/>
              <w:right w:w="20" w:type="dxa"/>
            </w:tcMar>
            <w:vAlign w:val="center"/>
          </w:tcPr>
          <w:p w:rsidR="00646AF9" w:rsidRPr="00B17472" w:rsidRDefault="00CE678B" w:rsidP="00791CD2">
            <w:pPr>
              <w:ind w:right="57" w:firstLine="104"/>
              <w:rPr>
                <w:rFonts w:ascii="Arial" w:eastAsia="Arial Unicode MS" w:hAnsi="Arial" w:cs="Arial"/>
                <w:sz w:val="18"/>
                <w:szCs w:val="18"/>
              </w:rPr>
            </w:pPr>
            <w:r>
              <w:rPr>
                <w:rFonts w:ascii="Arial" w:eastAsia="Arial Unicode MS" w:hAnsi="Arial" w:cs="Arial" w:hint="cs"/>
                <w:sz w:val="18"/>
                <w:szCs w:val="18"/>
                <w:rtl/>
              </w:rPr>
              <w:t>440</w:t>
            </w:r>
          </w:p>
        </w:tc>
        <w:tc>
          <w:tcPr>
            <w:tcW w:w="869" w:type="dxa"/>
            <w:tcMar>
              <w:top w:w="20" w:type="dxa"/>
              <w:left w:w="20" w:type="dxa"/>
              <w:bottom w:w="0" w:type="dxa"/>
              <w:right w:w="20" w:type="dxa"/>
            </w:tcMar>
            <w:vAlign w:val="center"/>
          </w:tcPr>
          <w:p w:rsidR="00646AF9" w:rsidRPr="00B17472" w:rsidRDefault="00BD0464" w:rsidP="00791CD2">
            <w:pPr>
              <w:ind w:right="57" w:firstLine="104"/>
              <w:rPr>
                <w:rFonts w:ascii="Arial" w:eastAsia="Arial Unicode MS" w:hAnsi="Arial" w:cs="Arial"/>
                <w:sz w:val="18"/>
                <w:szCs w:val="18"/>
              </w:rPr>
            </w:pPr>
            <w:r>
              <w:rPr>
                <w:rFonts w:ascii="Arial" w:eastAsia="Arial Unicode MS" w:hAnsi="Arial" w:cs="Arial"/>
                <w:sz w:val="18"/>
                <w:szCs w:val="18"/>
              </w:rPr>
              <w:t>354</w:t>
            </w:r>
          </w:p>
        </w:tc>
        <w:tc>
          <w:tcPr>
            <w:tcW w:w="1015" w:type="dxa"/>
            <w:tcBorders>
              <w:right w:val="single" w:sz="4" w:space="0" w:color="auto"/>
            </w:tcBorders>
            <w:noWrap/>
            <w:tcMar>
              <w:top w:w="20" w:type="dxa"/>
              <w:left w:w="20" w:type="dxa"/>
              <w:bottom w:w="0" w:type="dxa"/>
              <w:right w:w="20" w:type="dxa"/>
            </w:tcMar>
            <w:vAlign w:val="center"/>
          </w:tcPr>
          <w:p w:rsidR="00646AF9" w:rsidRPr="00B17472" w:rsidRDefault="00CE678B" w:rsidP="002D184D">
            <w:pPr>
              <w:ind w:right="57" w:firstLine="215"/>
              <w:rPr>
                <w:rFonts w:ascii="Arial" w:eastAsia="Arial Unicode MS" w:hAnsi="Arial" w:cs="Arial"/>
                <w:sz w:val="18"/>
                <w:szCs w:val="18"/>
              </w:rPr>
            </w:pPr>
            <w:r>
              <w:rPr>
                <w:rFonts w:ascii="Arial" w:eastAsia="Arial Unicode MS" w:hAnsi="Arial" w:cs="Arial" w:hint="cs"/>
                <w:sz w:val="18"/>
                <w:szCs w:val="18"/>
                <w:rtl/>
              </w:rPr>
              <w:t>363</w:t>
            </w:r>
          </w:p>
        </w:tc>
        <w:tc>
          <w:tcPr>
            <w:tcW w:w="3519" w:type="dxa"/>
            <w:tcBorders>
              <w:left w:val="single" w:sz="4" w:space="0" w:color="auto"/>
              <w:right w:val="single" w:sz="4" w:space="0" w:color="auto"/>
            </w:tcBorders>
            <w:tcMar>
              <w:top w:w="20" w:type="dxa"/>
              <w:left w:w="20" w:type="dxa"/>
              <w:bottom w:w="0" w:type="dxa"/>
              <w:right w:w="20" w:type="dxa"/>
            </w:tcMar>
            <w:vAlign w:val="center"/>
          </w:tcPr>
          <w:p w:rsidR="00646AF9" w:rsidRPr="00A8090F" w:rsidRDefault="00646AF9"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w:t>
            </w:r>
            <w:r w:rsidRPr="00A8090F">
              <w:rPr>
                <w:rFonts w:cs="Simplified Arabic" w:hint="cs"/>
                <w:sz w:val="18"/>
                <w:szCs w:val="18"/>
                <w:rtl/>
              </w:rPr>
              <w:t>ية قائمة</w:t>
            </w:r>
          </w:p>
        </w:tc>
      </w:tr>
      <w:tr w:rsidR="00646AF9" w:rsidRPr="00A8090F" w:rsidTr="00944556">
        <w:trPr>
          <w:cantSplit/>
          <w:trHeight w:val="340"/>
          <w:jc w:val="center"/>
        </w:trPr>
        <w:tc>
          <w:tcPr>
            <w:tcW w:w="1349" w:type="dxa"/>
            <w:tcBorders>
              <w:left w:val="single" w:sz="4" w:space="0" w:color="auto"/>
            </w:tcBorders>
            <w:vAlign w:val="center"/>
          </w:tcPr>
          <w:p w:rsidR="00646AF9" w:rsidRPr="00B17472" w:rsidRDefault="00774696" w:rsidP="00260633">
            <w:pPr>
              <w:ind w:firstLine="215"/>
              <w:rPr>
                <w:rFonts w:ascii="Arial" w:hAnsi="Arial" w:cs="Arial"/>
                <w:sz w:val="18"/>
                <w:szCs w:val="18"/>
              </w:rPr>
            </w:pPr>
            <w:r>
              <w:rPr>
                <w:rFonts w:ascii="Arial" w:hAnsi="Arial" w:cs="Arial" w:hint="cs"/>
                <w:sz w:val="18"/>
                <w:szCs w:val="18"/>
                <w:rtl/>
              </w:rPr>
              <w:t>89.</w:t>
            </w:r>
            <w:r w:rsidR="00260633">
              <w:rPr>
                <w:rFonts w:ascii="Arial" w:hAnsi="Arial" w:cs="Arial" w:hint="cs"/>
                <w:sz w:val="18"/>
                <w:szCs w:val="18"/>
                <w:rtl/>
              </w:rPr>
              <w:t>9</w:t>
            </w:r>
            <w:r>
              <w:rPr>
                <w:rFonts w:ascii="Arial" w:hAnsi="Arial" w:cs="Arial" w:hint="cs"/>
                <w:sz w:val="18"/>
                <w:szCs w:val="18"/>
                <w:rtl/>
              </w:rPr>
              <w:t>-</w:t>
            </w:r>
          </w:p>
        </w:tc>
        <w:tc>
          <w:tcPr>
            <w:tcW w:w="1305" w:type="dxa"/>
            <w:vAlign w:val="center"/>
          </w:tcPr>
          <w:p w:rsidR="00646AF9" w:rsidRPr="00B17472" w:rsidRDefault="00774696" w:rsidP="002D184D">
            <w:pPr>
              <w:ind w:firstLine="215"/>
              <w:rPr>
                <w:rFonts w:ascii="Arial" w:hAnsi="Arial" w:cs="Arial"/>
                <w:sz w:val="18"/>
                <w:szCs w:val="18"/>
              </w:rPr>
            </w:pPr>
            <w:r>
              <w:rPr>
                <w:rFonts w:ascii="Arial" w:hAnsi="Arial" w:cs="Arial" w:hint="cs"/>
                <w:sz w:val="18"/>
                <w:szCs w:val="18"/>
                <w:rtl/>
              </w:rPr>
              <w:t>82.7-</w:t>
            </w:r>
          </w:p>
        </w:tc>
        <w:tc>
          <w:tcPr>
            <w:tcW w:w="1014" w:type="dxa"/>
            <w:tcMar>
              <w:top w:w="20" w:type="dxa"/>
              <w:left w:w="20" w:type="dxa"/>
              <w:bottom w:w="0" w:type="dxa"/>
              <w:right w:w="20" w:type="dxa"/>
            </w:tcMar>
            <w:vAlign w:val="center"/>
          </w:tcPr>
          <w:p w:rsidR="00646AF9" w:rsidRPr="00B17472" w:rsidRDefault="00CE678B" w:rsidP="00791CD2">
            <w:pPr>
              <w:ind w:right="57" w:firstLine="104"/>
              <w:rPr>
                <w:rFonts w:ascii="Arial" w:eastAsia="Arial Unicode MS" w:hAnsi="Arial" w:cs="Arial"/>
                <w:sz w:val="18"/>
                <w:szCs w:val="18"/>
              </w:rPr>
            </w:pPr>
            <w:r>
              <w:rPr>
                <w:rFonts w:ascii="Arial" w:eastAsia="Arial Unicode MS" w:hAnsi="Arial" w:cs="Arial" w:hint="cs"/>
                <w:sz w:val="18"/>
                <w:szCs w:val="18"/>
                <w:rtl/>
              </w:rPr>
              <w:t>9</w:t>
            </w:r>
          </w:p>
        </w:tc>
        <w:tc>
          <w:tcPr>
            <w:tcW w:w="869" w:type="dxa"/>
            <w:tcMar>
              <w:top w:w="20" w:type="dxa"/>
              <w:left w:w="20" w:type="dxa"/>
              <w:bottom w:w="0" w:type="dxa"/>
              <w:right w:w="20" w:type="dxa"/>
            </w:tcMar>
            <w:vAlign w:val="center"/>
          </w:tcPr>
          <w:p w:rsidR="00646AF9" w:rsidRPr="00B17472" w:rsidRDefault="00BD0464" w:rsidP="00791CD2">
            <w:pPr>
              <w:ind w:right="57" w:firstLine="104"/>
              <w:rPr>
                <w:rFonts w:ascii="Arial" w:eastAsia="Arial Unicode MS" w:hAnsi="Arial" w:cs="Arial"/>
                <w:sz w:val="18"/>
                <w:szCs w:val="18"/>
              </w:rPr>
            </w:pPr>
            <w:r>
              <w:rPr>
                <w:rFonts w:ascii="Arial" w:eastAsia="Arial Unicode MS" w:hAnsi="Arial" w:cs="Arial"/>
                <w:sz w:val="18"/>
                <w:szCs w:val="18"/>
              </w:rPr>
              <w:t>89</w:t>
            </w:r>
          </w:p>
        </w:tc>
        <w:tc>
          <w:tcPr>
            <w:tcW w:w="1015" w:type="dxa"/>
            <w:tcBorders>
              <w:right w:val="single" w:sz="4" w:space="0" w:color="auto"/>
            </w:tcBorders>
            <w:noWrap/>
            <w:tcMar>
              <w:top w:w="20" w:type="dxa"/>
              <w:left w:w="20" w:type="dxa"/>
              <w:bottom w:w="0" w:type="dxa"/>
              <w:right w:w="20" w:type="dxa"/>
            </w:tcMar>
            <w:vAlign w:val="center"/>
          </w:tcPr>
          <w:p w:rsidR="00646AF9" w:rsidRPr="00B17472" w:rsidRDefault="00CE678B" w:rsidP="002D184D">
            <w:pPr>
              <w:ind w:right="57" w:firstLine="215"/>
              <w:rPr>
                <w:rFonts w:ascii="Arial" w:eastAsia="Arial Unicode MS" w:hAnsi="Arial" w:cs="Arial"/>
                <w:sz w:val="18"/>
                <w:szCs w:val="18"/>
              </w:rPr>
            </w:pPr>
            <w:r>
              <w:rPr>
                <w:rFonts w:ascii="Arial" w:eastAsia="Arial Unicode MS" w:hAnsi="Arial" w:cs="Arial" w:hint="cs"/>
                <w:sz w:val="18"/>
                <w:szCs w:val="18"/>
                <w:rtl/>
              </w:rPr>
              <w:t>52</w:t>
            </w:r>
          </w:p>
        </w:tc>
        <w:tc>
          <w:tcPr>
            <w:tcW w:w="3519" w:type="dxa"/>
            <w:tcBorders>
              <w:left w:val="single" w:sz="4" w:space="0" w:color="auto"/>
              <w:right w:val="single" w:sz="4" w:space="0" w:color="auto"/>
            </w:tcBorders>
            <w:tcMar>
              <w:top w:w="20" w:type="dxa"/>
              <w:left w:w="20" w:type="dxa"/>
              <w:bottom w:w="0" w:type="dxa"/>
              <w:right w:w="20" w:type="dxa"/>
            </w:tcMar>
            <w:vAlign w:val="center"/>
          </w:tcPr>
          <w:p w:rsidR="00646AF9" w:rsidRPr="00A8090F" w:rsidRDefault="00646AF9" w:rsidP="00F62EF9">
            <w:pPr>
              <w:ind w:left="60" w:right="142"/>
              <w:rPr>
                <w:rFonts w:cs="Simplified Arabic"/>
                <w:sz w:val="18"/>
                <w:szCs w:val="18"/>
              </w:rPr>
            </w:pPr>
            <w:r w:rsidRPr="00A8090F">
              <w:rPr>
                <w:rFonts w:cs="Simplified Arabic" w:hint="eastAsia"/>
                <w:sz w:val="18"/>
                <w:szCs w:val="18"/>
                <w:rtl/>
              </w:rPr>
              <w:t>رخص</w:t>
            </w:r>
            <w:r w:rsidRPr="00A8090F">
              <w:rPr>
                <w:rFonts w:cs="Simplified Arabic"/>
                <w:sz w:val="18"/>
                <w:szCs w:val="18"/>
                <w:rtl/>
              </w:rPr>
              <w:t xml:space="preserve"> إضافات قائم</w:t>
            </w:r>
            <w:r w:rsidRPr="00A8090F">
              <w:rPr>
                <w:rFonts w:cs="Simplified Arabic" w:hint="cs"/>
                <w:sz w:val="18"/>
                <w:szCs w:val="18"/>
                <w:rtl/>
              </w:rPr>
              <w:t>ة</w:t>
            </w:r>
          </w:p>
        </w:tc>
      </w:tr>
      <w:tr w:rsidR="00646AF9" w:rsidRPr="00A8090F" w:rsidTr="00944556">
        <w:trPr>
          <w:cantSplit/>
          <w:trHeight w:val="340"/>
          <w:jc w:val="center"/>
        </w:trPr>
        <w:tc>
          <w:tcPr>
            <w:tcW w:w="1349" w:type="dxa"/>
            <w:tcBorders>
              <w:left w:val="single" w:sz="4" w:space="0" w:color="auto"/>
              <w:bottom w:val="single" w:sz="4" w:space="0" w:color="auto"/>
            </w:tcBorders>
            <w:vAlign w:val="center"/>
          </w:tcPr>
          <w:p w:rsidR="00646AF9" w:rsidRPr="00B17472" w:rsidRDefault="00260633" w:rsidP="00260633">
            <w:pPr>
              <w:ind w:firstLine="215"/>
              <w:rPr>
                <w:rFonts w:ascii="Arial" w:hAnsi="Arial" w:cs="Arial"/>
                <w:b/>
                <w:bCs/>
                <w:sz w:val="18"/>
                <w:szCs w:val="18"/>
              </w:rPr>
            </w:pPr>
            <w:r>
              <w:rPr>
                <w:rFonts w:ascii="Arial" w:hAnsi="Arial" w:cs="Arial" w:hint="cs"/>
                <w:b/>
                <w:bCs/>
                <w:sz w:val="18"/>
                <w:szCs w:val="18"/>
                <w:rtl/>
              </w:rPr>
              <w:t>5.1-</w:t>
            </w:r>
          </w:p>
        </w:tc>
        <w:tc>
          <w:tcPr>
            <w:tcW w:w="1305" w:type="dxa"/>
            <w:tcBorders>
              <w:bottom w:val="single" w:sz="4" w:space="0" w:color="auto"/>
            </w:tcBorders>
            <w:vAlign w:val="center"/>
          </w:tcPr>
          <w:p w:rsidR="00646AF9" w:rsidRPr="00B17472" w:rsidRDefault="00774696" w:rsidP="00774696">
            <w:pPr>
              <w:ind w:firstLine="215"/>
              <w:rPr>
                <w:rFonts w:ascii="Arial" w:hAnsi="Arial" w:cs="Arial"/>
                <w:b/>
                <w:bCs/>
                <w:sz w:val="18"/>
                <w:szCs w:val="18"/>
              </w:rPr>
            </w:pPr>
            <w:r>
              <w:rPr>
                <w:rFonts w:ascii="Arial" w:hAnsi="Arial" w:cs="Arial" w:hint="cs"/>
                <w:b/>
                <w:bCs/>
                <w:sz w:val="18"/>
                <w:szCs w:val="18"/>
                <w:rtl/>
              </w:rPr>
              <w:t>9.1</w:t>
            </w:r>
          </w:p>
        </w:tc>
        <w:tc>
          <w:tcPr>
            <w:tcW w:w="1014" w:type="dxa"/>
            <w:tcBorders>
              <w:bottom w:val="single" w:sz="4" w:space="0" w:color="auto"/>
            </w:tcBorders>
            <w:tcMar>
              <w:top w:w="20" w:type="dxa"/>
              <w:left w:w="20" w:type="dxa"/>
              <w:bottom w:w="0" w:type="dxa"/>
              <w:right w:w="20" w:type="dxa"/>
            </w:tcMar>
            <w:vAlign w:val="center"/>
          </w:tcPr>
          <w:p w:rsidR="00646AF9" w:rsidRPr="00B17472" w:rsidRDefault="00CE678B" w:rsidP="00791CD2">
            <w:pPr>
              <w:ind w:right="57" w:firstLine="104"/>
              <w:rPr>
                <w:rFonts w:ascii="Arial" w:eastAsia="Arial Unicode MS" w:hAnsi="Arial" w:cs="Arial"/>
                <w:b/>
                <w:bCs/>
                <w:sz w:val="18"/>
                <w:szCs w:val="18"/>
              </w:rPr>
            </w:pPr>
            <w:r>
              <w:rPr>
                <w:rFonts w:ascii="Arial" w:eastAsia="Arial Unicode MS" w:hAnsi="Arial" w:cs="Arial"/>
                <w:b/>
                <w:bCs/>
                <w:sz w:val="18"/>
                <w:szCs w:val="18"/>
              </w:rPr>
              <w:t>2,225</w:t>
            </w:r>
          </w:p>
        </w:tc>
        <w:tc>
          <w:tcPr>
            <w:tcW w:w="869" w:type="dxa"/>
            <w:tcBorders>
              <w:bottom w:val="single" w:sz="4" w:space="0" w:color="auto"/>
            </w:tcBorders>
            <w:tcMar>
              <w:top w:w="20" w:type="dxa"/>
              <w:left w:w="20" w:type="dxa"/>
              <w:bottom w:w="0" w:type="dxa"/>
              <w:right w:w="20" w:type="dxa"/>
            </w:tcMar>
            <w:vAlign w:val="center"/>
          </w:tcPr>
          <w:p w:rsidR="00646AF9" w:rsidRPr="00B17472" w:rsidRDefault="00BD0464" w:rsidP="00CE678B">
            <w:pPr>
              <w:ind w:right="57" w:firstLine="104"/>
              <w:rPr>
                <w:rFonts w:ascii="Arial" w:eastAsia="Arial Unicode MS" w:hAnsi="Arial" w:cs="Arial"/>
                <w:b/>
                <w:bCs/>
                <w:sz w:val="18"/>
                <w:szCs w:val="18"/>
              </w:rPr>
            </w:pPr>
            <w:r>
              <w:rPr>
                <w:rFonts w:ascii="Arial" w:eastAsia="Arial Unicode MS" w:hAnsi="Arial" w:cs="Arial"/>
                <w:b/>
                <w:bCs/>
                <w:sz w:val="18"/>
                <w:szCs w:val="18"/>
              </w:rPr>
              <w:t>2,345</w:t>
            </w:r>
          </w:p>
        </w:tc>
        <w:tc>
          <w:tcPr>
            <w:tcW w:w="1015" w:type="dxa"/>
            <w:tcBorders>
              <w:bottom w:val="single" w:sz="4" w:space="0" w:color="auto"/>
              <w:right w:val="single" w:sz="4" w:space="0" w:color="auto"/>
            </w:tcBorders>
            <w:noWrap/>
            <w:tcMar>
              <w:top w:w="20" w:type="dxa"/>
              <w:left w:w="20" w:type="dxa"/>
              <w:bottom w:w="0" w:type="dxa"/>
              <w:right w:w="20" w:type="dxa"/>
            </w:tcMar>
            <w:vAlign w:val="center"/>
          </w:tcPr>
          <w:p w:rsidR="00646AF9" w:rsidRPr="00646AF9" w:rsidRDefault="00CE678B" w:rsidP="002D184D">
            <w:pPr>
              <w:ind w:right="57" w:firstLine="215"/>
              <w:rPr>
                <w:rFonts w:ascii="Arial" w:eastAsia="Arial Unicode MS" w:hAnsi="Arial" w:cs="Arial"/>
                <w:b/>
                <w:bCs/>
                <w:sz w:val="18"/>
                <w:szCs w:val="18"/>
              </w:rPr>
            </w:pPr>
            <w:r>
              <w:rPr>
                <w:rFonts w:ascii="Arial" w:eastAsia="Arial Unicode MS" w:hAnsi="Arial" w:cs="Arial"/>
                <w:b/>
                <w:bCs/>
                <w:sz w:val="18"/>
                <w:szCs w:val="18"/>
              </w:rPr>
              <w:t>2,039</w:t>
            </w:r>
          </w:p>
        </w:tc>
        <w:tc>
          <w:tcPr>
            <w:tcW w:w="3519"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46AF9" w:rsidRPr="00A8090F" w:rsidRDefault="00646AF9" w:rsidP="00F62EF9">
            <w:pPr>
              <w:ind w:left="60" w:right="142"/>
              <w:rPr>
                <w:rFonts w:cs="Simplified Arabic"/>
                <w:b/>
                <w:bCs/>
                <w:sz w:val="18"/>
                <w:szCs w:val="18"/>
              </w:rPr>
            </w:pPr>
            <w:r w:rsidRPr="00A8090F">
              <w:rPr>
                <w:rFonts w:cs="Simplified Arabic" w:hint="eastAsia"/>
                <w:b/>
                <w:bCs/>
                <w:sz w:val="18"/>
                <w:szCs w:val="18"/>
                <w:rtl/>
              </w:rPr>
              <w:t>المجموع</w:t>
            </w:r>
          </w:p>
        </w:tc>
      </w:tr>
      <w:tr w:rsidR="00F62EF9" w:rsidRPr="00A8090F" w:rsidTr="00944556">
        <w:trPr>
          <w:cantSplit/>
          <w:trHeight w:val="340"/>
          <w:jc w:val="center"/>
        </w:trPr>
        <w:tc>
          <w:tcPr>
            <w:tcW w:w="9071" w:type="dxa"/>
            <w:gridSpan w:val="6"/>
            <w:tcBorders>
              <w:top w:val="single" w:sz="4" w:space="0" w:color="auto"/>
            </w:tcBorders>
          </w:tcPr>
          <w:p w:rsidR="00F62EF9" w:rsidRDefault="00F62EF9" w:rsidP="00F62EF9">
            <w:pPr>
              <w:rPr>
                <w:rFonts w:cs="Simplified Arabic"/>
                <w:sz w:val="18"/>
                <w:szCs w:val="18"/>
                <w:rtl/>
                <w:lang w:bidi="ar-JO"/>
              </w:rPr>
            </w:pPr>
            <w:r w:rsidRPr="00A8090F">
              <w:rPr>
                <w:rFonts w:cs="Simplified Arabic" w:hint="cs"/>
                <w:sz w:val="18"/>
                <w:szCs w:val="18"/>
                <w:rtl/>
                <w:lang w:bidi="ar-EG"/>
              </w:rPr>
              <w:t>*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F62EF9" w:rsidRPr="00AA62EA" w:rsidRDefault="00F62EF9" w:rsidP="00F62EF9">
            <w:pPr>
              <w:pStyle w:val="Header"/>
              <w:widowControl w:val="0"/>
              <w:tabs>
                <w:tab w:val="clear" w:pos="4153"/>
                <w:tab w:val="clear" w:pos="8306"/>
                <w:tab w:val="left" w:pos="8981"/>
              </w:tabs>
              <w:rPr>
                <w:rFonts w:cs="Simplified Arabic"/>
                <w:b/>
                <w:bCs/>
                <w:sz w:val="18"/>
                <w:szCs w:val="18"/>
                <w:rtl/>
              </w:rPr>
            </w:pPr>
            <w:r w:rsidRPr="00AA62EA">
              <w:rPr>
                <w:rFonts w:cs="Simplified Arabic" w:hint="cs"/>
                <w:sz w:val="18"/>
                <w:szCs w:val="18"/>
                <w:rtl/>
                <w:lang w:bidi="ar-EG"/>
              </w:rPr>
              <w:t xml:space="preserve">** </w:t>
            </w:r>
            <w:r w:rsidR="00967972" w:rsidRPr="00A8090F">
              <w:rPr>
                <w:rFonts w:ascii="Arial" w:hAnsi="Arial" w:cs="Arial" w:hint="cs"/>
                <w:sz w:val="18"/>
                <w:szCs w:val="18"/>
                <w:rtl/>
              </w:rPr>
              <w:t>لا تشمل رخص الأسوار.</w:t>
            </w:r>
          </w:p>
          <w:p w:rsidR="00F62EF9" w:rsidRPr="00C71084" w:rsidRDefault="00F62EF9" w:rsidP="00F62EF9">
            <w:pPr>
              <w:rPr>
                <w:rFonts w:cs="Simplified Arabic"/>
                <w:sz w:val="12"/>
                <w:szCs w:val="12"/>
                <w:rtl/>
              </w:rPr>
            </w:pPr>
          </w:p>
        </w:tc>
      </w:tr>
    </w:tbl>
    <w:p w:rsidR="00F62EF9" w:rsidRPr="00F62EF9" w:rsidRDefault="00F62EF9" w:rsidP="00D17124">
      <w:pPr>
        <w:pStyle w:val="BodyTextIndent"/>
        <w:jc w:val="both"/>
        <w:rPr>
          <w:rtl/>
        </w:rPr>
      </w:pPr>
      <w:r>
        <w:rPr>
          <w:rFonts w:hint="cs"/>
          <w:rtl/>
        </w:rPr>
        <w:t>و</w:t>
      </w:r>
      <w:r w:rsidRPr="00A8090F">
        <w:rPr>
          <w:rFonts w:hint="cs"/>
          <w:rtl/>
        </w:rPr>
        <w:t xml:space="preserve">يوضح </w:t>
      </w:r>
      <w:r>
        <w:rPr>
          <w:rFonts w:hint="cs"/>
          <w:rtl/>
        </w:rPr>
        <w:t>الشكل</w:t>
      </w:r>
      <w:r w:rsidRPr="00A8090F">
        <w:rPr>
          <w:rFonts w:hint="cs"/>
          <w:rtl/>
        </w:rPr>
        <w:t xml:space="preserve"> الآتي التغير في عدد رخص الأبنية الصادرة</w:t>
      </w:r>
      <w:r>
        <w:rPr>
          <w:rFonts w:hint="cs"/>
          <w:rtl/>
        </w:rPr>
        <w:t>*</w:t>
      </w:r>
      <w:r w:rsidRPr="00A8090F">
        <w:rPr>
          <w:rFonts w:hint="cs"/>
          <w:rtl/>
        </w:rPr>
        <w:t xml:space="preserve"> في فلسطين*</w:t>
      </w:r>
      <w:r w:rsidR="00967972">
        <w:rPr>
          <w:rFonts w:hint="cs"/>
          <w:rtl/>
        </w:rPr>
        <w:t>*</w:t>
      </w:r>
      <w:r w:rsidR="00A83A92">
        <w:rPr>
          <w:rFonts w:hint="cs"/>
          <w:rtl/>
        </w:rPr>
        <w:t xml:space="preserve"> في الفترة من</w:t>
      </w:r>
      <w:r w:rsidRPr="00A8090F">
        <w:rPr>
          <w:rFonts w:hint="cs"/>
          <w:rtl/>
        </w:rPr>
        <w:t xml:space="preserve"> </w:t>
      </w:r>
      <w:r w:rsidR="00B8536A">
        <w:rPr>
          <w:rFonts w:hint="cs"/>
          <w:rtl/>
        </w:rPr>
        <w:t xml:space="preserve">الربع </w:t>
      </w:r>
      <w:r w:rsidR="00D17124">
        <w:rPr>
          <w:rFonts w:hint="cs"/>
          <w:rtl/>
        </w:rPr>
        <w:t>الثالث</w:t>
      </w:r>
      <w:r w:rsidR="00B8536A">
        <w:rPr>
          <w:rFonts w:hint="cs"/>
          <w:rtl/>
        </w:rPr>
        <w:t xml:space="preserve"> </w:t>
      </w:r>
      <w:r w:rsidR="00AD5493">
        <w:rPr>
          <w:rFonts w:hint="cs"/>
          <w:rtl/>
        </w:rPr>
        <w:t>2014</w:t>
      </w:r>
      <w:r w:rsidR="00B8536A">
        <w:rPr>
          <w:rFonts w:hint="cs"/>
          <w:rtl/>
        </w:rPr>
        <w:t xml:space="preserve"> </w:t>
      </w:r>
      <w:r w:rsidR="00AD5493">
        <w:rPr>
          <w:rFonts w:hint="cs"/>
          <w:rtl/>
        </w:rPr>
        <w:t>إلى</w:t>
      </w:r>
      <w:r w:rsidR="00B8536A">
        <w:rPr>
          <w:rFonts w:hint="cs"/>
          <w:rtl/>
        </w:rPr>
        <w:t xml:space="preserve"> الربع</w:t>
      </w:r>
      <w:r w:rsidR="00A83A92">
        <w:rPr>
          <w:rFonts w:hint="cs"/>
          <w:rtl/>
        </w:rPr>
        <w:t xml:space="preserve"> </w:t>
      </w:r>
      <w:r w:rsidR="00D17124">
        <w:rPr>
          <w:rFonts w:hint="cs"/>
          <w:rtl/>
        </w:rPr>
        <w:t>الثالث</w:t>
      </w:r>
      <w:r w:rsidR="00B8536A">
        <w:rPr>
          <w:rFonts w:hint="cs"/>
          <w:rtl/>
        </w:rPr>
        <w:t xml:space="preserve"> </w:t>
      </w:r>
      <w:r w:rsidR="00AD5493">
        <w:rPr>
          <w:rFonts w:hint="cs"/>
          <w:rtl/>
        </w:rPr>
        <w:t>2015</w:t>
      </w:r>
      <w:r w:rsidR="00B8536A">
        <w:rPr>
          <w:rFonts w:hint="cs"/>
          <w:rtl/>
        </w:rPr>
        <w:t>:</w:t>
      </w:r>
    </w:p>
    <w:p w:rsidR="00B83D3D" w:rsidRPr="00C71084" w:rsidRDefault="00B83D3D" w:rsidP="00B83D3D">
      <w:pPr>
        <w:pStyle w:val="BodyTextIndent"/>
        <w:jc w:val="both"/>
        <w:rPr>
          <w:sz w:val="4"/>
          <w:szCs w:val="4"/>
        </w:rPr>
      </w:pPr>
    </w:p>
    <w:tbl>
      <w:tblPr>
        <w:tblStyle w:val="TableGrid"/>
        <w:bidiVisual/>
        <w:tblW w:w="9009" w:type="dxa"/>
        <w:jc w:val="center"/>
        <w:tblInd w:w="462" w:type="dxa"/>
        <w:tblLook w:val="04A0"/>
      </w:tblPr>
      <w:tblGrid>
        <w:gridCol w:w="9009"/>
      </w:tblGrid>
      <w:tr w:rsidR="00DC158D" w:rsidTr="00944556">
        <w:trPr>
          <w:trHeight w:val="3840"/>
          <w:jc w:val="center"/>
        </w:trPr>
        <w:tc>
          <w:tcPr>
            <w:tcW w:w="9009" w:type="dxa"/>
            <w:vAlign w:val="center"/>
          </w:tcPr>
          <w:p w:rsidR="00DC158D" w:rsidRDefault="00DC158D" w:rsidP="00DC158D">
            <w:pPr>
              <w:pStyle w:val="Header"/>
              <w:widowControl w:val="0"/>
              <w:tabs>
                <w:tab w:val="clear" w:pos="4153"/>
                <w:tab w:val="clear" w:pos="8306"/>
                <w:tab w:val="left" w:pos="8981"/>
              </w:tabs>
              <w:jc w:val="center"/>
              <w:rPr>
                <w:rFonts w:cs="Simplified Arabic"/>
                <w:b/>
                <w:bCs/>
                <w:sz w:val="22"/>
                <w:szCs w:val="22"/>
                <w:rtl/>
              </w:rPr>
            </w:pPr>
            <w:r w:rsidRPr="00DC158D">
              <w:rPr>
                <w:rFonts w:cs="Simplified Arabic"/>
                <w:b/>
                <w:bCs/>
                <w:noProof/>
                <w:sz w:val="22"/>
                <w:szCs w:val="22"/>
                <w:rtl/>
              </w:rPr>
              <w:drawing>
                <wp:inline distT="0" distB="0" distL="0" distR="0">
                  <wp:extent cx="5522976"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Default="00445CD4" w:rsidP="00B61F21">
      <w:pPr>
        <w:ind w:hanging="2"/>
        <w:rPr>
          <w:rFonts w:cs="Simplified Arabic"/>
          <w:sz w:val="18"/>
          <w:szCs w:val="18"/>
          <w:rtl/>
        </w:rPr>
      </w:pPr>
      <w:r w:rsidRPr="00A8090F">
        <w:rPr>
          <w:rFonts w:cs="Simplified Arabic" w:hint="cs"/>
          <w:sz w:val="18"/>
          <w:szCs w:val="18"/>
          <w:rtl/>
          <w:lang w:bidi="ar-EG"/>
        </w:rPr>
        <w:t xml:space="preserve">* </w:t>
      </w:r>
      <w:r w:rsidRPr="00A8090F">
        <w:rPr>
          <w:rFonts w:ascii="Arial" w:hAnsi="Arial" w:cs="Arial" w:hint="cs"/>
          <w:sz w:val="18"/>
          <w:szCs w:val="18"/>
          <w:rtl/>
        </w:rPr>
        <w:t>لا تشمل رخص الأسوار.</w:t>
      </w:r>
      <w:r w:rsidRPr="00A8090F">
        <w:rPr>
          <w:rFonts w:cs="Simplified Arabic"/>
          <w:sz w:val="18"/>
          <w:szCs w:val="18"/>
          <w:rtl/>
          <w:lang w:bidi="ar-EG"/>
        </w:rPr>
        <w:t xml:space="preserve"> </w:t>
      </w:r>
    </w:p>
    <w:p w:rsidR="008D6614" w:rsidRDefault="00445CD4" w:rsidP="00B61F21">
      <w:pPr>
        <w:pStyle w:val="Header"/>
        <w:widowControl w:val="0"/>
        <w:tabs>
          <w:tab w:val="clear" w:pos="4153"/>
          <w:tab w:val="clear" w:pos="8306"/>
          <w:tab w:val="left" w:pos="8981"/>
        </w:tabs>
        <w:ind w:hanging="2"/>
        <w:rPr>
          <w:rFonts w:cs="Simplified Arabic"/>
          <w:b/>
          <w:bCs/>
          <w:sz w:val="24"/>
          <w:szCs w:val="24"/>
          <w:rtl/>
        </w:rPr>
      </w:pPr>
      <w:r w:rsidRPr="00AA62EA">
        <w:rPr>
          <w:rFonts w:cs="Simplified Arabic" w:hint="cs"/>
          <w:sz w:val="18"/>
          <w:szCs w:val="18"/>
          <w:rtl/>
          <w:lang w:bidi="ar-EG"/>
        </w:rPr>
        <w:t xml:space="preserve">** </w:t>
      </w:r>
      <w:r w:rsidRPr="00A8090F">
        <w:rPr>
          <w:rFonts w:cs="Simplified Arabic" w:hint="cs"/>
          <w:sz w:val="18"/>
          <w:szCs w:val="18"/>
          <w:rtl/>
          <w:lang w:bidi="ar-EG"/>
        </w:rPr>
        <w:t>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p>
    <w:p w:rsidR="002C0493" w:rsidRPr="00A8090F" w:rsidRDefault="002C0493" w:rsidP="00E44989">
      <w:pPr>
        <w:pStyle w:val="Header"/>
        <w:widowControl w:val="0"/>
        <w:tabs>
          <w:tab w:val="clear" w:pos="4153"/>
          <w:tab w:val="clear" w:pos="8306"/>
          <w:tab w:val="left" w:pos="8981"/>
        </w:tabs>
        <w:rPr>
          <w:rFonts w:cs="Simplified Arabic"/>
          <w:b/>
          <w:bCs/>
          <w:sz w:val="24"/>
          <w:szCs w:val="24"/>
          <w:rtl/>
        </w:rPr>
      </w:pPr>
      <w:r w:rsidRPr="00A8090F">
        <w:rPr>
          <w:rFonts w:cs="Simplified Arabic" w:hint="cs"/>
          <w:b/>
          <w:bCs/>
          <w:sz w:val="24"/>
          <w:szCs w:val="24"/>
          <w:rtl/>
        </w:rPr>
        <w:lastRenderedPageBreak/>
        <w:t>2.</w:t>
      </w:r>
      <w:r w:rsidR="00511406" w:rsidRPr="00A8090F">
        <w:rPr>
          <w:rFonts w:cs="Simplified Arabic" w:hint="cs"/>
          <w:b/>
          <w:bCs/>
          <w:sz w:val="24"/>
          <w:szCs w:val="24"/>
          <w:rtl/>
        </w:rPr>
        <w:t>1</w:t>
      </w:r>
      <w:r w:rsidRPr="00A8090F">
        <w:rPr>
          <w:rFonts w:cs="Simplified Arabic" w:hint="cs"/>
          <w:b/>
          <w:bCs/>
          <w:sz w:val="24"/>
          <w:szCs w:val="24"/>
          <w:rtl/>
        </w:rPr>
        <w:t xml:space="preserve">  عدد الرخص حسب المحافظة</w:t>
      </w:r>
      <w:r w:rsidR="00E44989" w:rsidRPr="00A8090F">
        <w:rPr>
          <w:rFonts w:cs="Simplified Arabic" w:hint="cs"/>
          <w:b/>
          <w:bCs/>
          <w:sz w:val="24"/>
          <w:szCs w:val="24"/>
          <w:rtl/>
        </w:rPr>
        <w:t xml:space="preserve"> </w:t>
      </w:r>
    </w:p>
    <w:p w:rsidR="00B8536A" w:rsidRPr="00C95D1F" w:rsidRDefault="009634C2" w:rsidP="000F4348">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سجَّ</w:t>
      </w:r>
      <w:r w:rsidR="002C0493" w:rsidRPr="00A8090F">
        <w:rPr>
          <w:rFonts w:cs="Simplified Arabic" w:hint="cs"/>
          <w:sz w:val="24"/>
          <w:szCs w:val="24"/>
          <w:rtl/>
        </w:rPr>
        <w:t>لت محافظة</w:t>
      </w:r>
      <w:r w:rsidR="004538BA" w:rsidRPr="00A8090F">
        <w:rPr>
          <w:rFonts w:cs="Simplified Arabic" w:hint="cs"/>
          <w:sz w:val="24"/>
          <w:szCs w:val="24"/>
          <w:rtl/>
        </w:rPr>
        <w:t xml:space="preserve"> </w:t>
      </w:r>
      <w:r w:rsidR="00390DFA">
        <w:rPr>
          <w:rFonts w:cs="Simplified Arabic" w:hint="cs"/>
          <w:sz w:val="24"/>
          <w:szCs w:val="24"/>
          <w:rtl/>
        </w:rPr>
        <w:t>نابلس</w:t>
      </w:r>
      <w:r w:rsidR="002C0493" w:rsidRPr="00A8090F">
        <w:rPr>
          <w:rFonts w:cs="Simplified Arabic" w:hint="cs"/>
          <w:sz w:val="24"/>
          <w:szCs w:val="24"/>
          <w:rtl/>
        </w:rPr>
        <w:t xml:space="preserve"> أعلى عدد للرخص الصادرة للأبنية السكنية بواقع </w:t>
      </w:r>
      <w:r w:rsidR="000F4348">
        <w:rPr>
          <w:rFonts w:cs="Simplified Arabic" w:hint="cs"/>
          <w:sz w:val="24"/>
          <w:szCs w:val="24"/>
          <w:rtl/>
        </w:rPr>
        <w:t>556</w:t>
      </w:r>
      <w:r w:rsidR="002C0493" w:rsidRPr="00A8090F">
        <w:rPr>
          <w:rFonts w:cs="Simplified Arabic" w:hint="cs"/>
          <w:sz w:val="24"/>
          <w:szCs w:val="24"/>
          <w:rtl/>
        </w:rPr>
        <w:t xml:space="preserve"> رخصة</w:t>
      </w:r>
      <w:r w:rsidR="00DA19F9" w:rsidRPr="00A8090F">
        <w:rPr>
          <w:rFonts w:cs="Simplified Arabic" w:hint="cs"/>
          <w:sz w:val="24"/>
          <w:szCs w:val="24"/>
          <w:rtl/>
        </w:rPr>
        <w:t>،</w:t>
      </w:r>
      <w:r w:rsidR="002C0493" w:rsidRPr="00A8090F">
        <w:rPr>
          <w:rFonts w:cs="Simplified Arabic" w:hint="cs"/>
          <w:sz w:val="24"/>
          <w:szCs w:val="24"/>
          <w:rtl/>
        </w:rPr>
        <w:t xml:space="preserve"> وذلك خلال </w:t>
      </w:r>
      <w:r w:rsidR="001B4230" w:rsidRPr="00A8090F">
        <w:rPr>
          <w:rFonts w:cs="Simplified Arabic" w:hint="cs"/>
          <w:sz w:val="24"/>
          <w:szCs w:val="24"/>
          <w:rtl/>
        </w:rPr>
        <w:t xml:space="preserve">الربع </w:t>
      </w:r>
      <w:r w:rsidR="00D17124">
        <w:rPr>
          <w:rFonts w:cs="Simplified Arabic" w:hint="cs"/>
          <w:sz w:val="24"/>
          <w:szCs w:val="24"/>
          <w:rtl/>
        </w:rPr>
        <w:t>الثالث</w:t>
      </w:r>
      <w:r w:rsidR="001B4230" w:rsidRPr="00A8090F">
        <w:rPr>
          <w:rFonts w:cs="Simplified Arabic" w:hint="cs"/>
          <w:sz w:val="24"/>
          <w:szCs w:val="24"/>
          <w:rtl/>
        </w:rPr>
        <w:t xml:space="preserve"> </w:t>
      </w:r>
      <w:r w:rsidR="00DA19F9" w:rsidRPr="00A8090F">
        <w:rPr>
          <w:rFonts w:cs="Simplified Arabic" w:hint="cs"/>
          <w:sz w:val="24"/>
          <w:szCs w:val="24"/>
          <w:rtl/>
        </w:rPr>
        <w:t xml:space="preserve">من العام </w:t>
      </w:r>
      <w:r w:rsidR="00AD5493">
        <w:rPr>
          <w:rFonts w:cs="Simplified Arabic" w:hint="cs"/>
          <w:sz w:val="24"/>
          <w:szCs w:val="24"/>
          <w:rtl/>
        </w:rPr>
        <w:t>2015</w:t>
      </w:r>
      <w:r w:rsidR="00DA19F9" w:rsidRPr="00A8090F">
        <w:rPr>
          <w:rFonts w:cs="Simplified Arabic" w:hint="cs"/>
          <w:sz w:val="24"/>
          <w:szCs w:val="24"/>
          <w:rtl/>
        </w:rPr>
        <w:t>،</w:t>
      </w:r>
      <w:r w:rsidR="002C0493" w:rsidRPr="00A8090F">
        <w:rPr>
          <w:rFonts w:cs="Simplified Arabic" w:hint="cs"/>
          <w:sz w:val="24"/>
          <w:szCs w:val="24"/>
          <w:rtl/>
        </w:rPr>
        <w:t xml:space="preserve"> </w:t>
      </w:r>
      <w:r w:rsidR="00E94B5C">
        <w:rPr>
          <w:rFonts w:cs="Simplified Arabic" w:hint="cs"/>
          <w:sz w:val="24"/>
          <w:szCs w:val="24"/>
          <w:rtl/>
        </w:rPr>
        <w:t>تلتها محافظة</w:t>
      </w:r>
      <w:r w:rsidR="002C0493" w:rsidRPr="00A8090F">
        <w:rPr>
          <w:rFonts w:cs="Simplified Arabic" w:hint="cs"/>
          <w:sz w:val="24"/>
          <w:szCs w:val="24"/>
          <w:rtl/>
        </w:rPr>
        <w:t xml:space="preserve"> </w:t>
      </w:r>
      <w:r w:rsidR="00F922FD">
        <w:rPr>
          <w:rFonts w:cs="Simplified Arabic" w:hint="cs"/>
          <w:sz w:val="24"/>
          <w:szCs w:val="24"/>
          <w:rtl/>
        </w:rPr>
        <w:t>الخليل</w:t>
      </w:r>
      <w:r w:rsidR="002C0493" w:rsidRPr="00A8090F">
        <w:rPr>
          <w:rFonts w:cs="Simplified Arabic" w:hint="cs"/>
          <w:sz w:val="24"/>
          <w:szCs w:val="24"/>
          <w:rtl/>
        </w:rPr>
        <w:t xml:space="preserve"> التي بلغ عدد الرخص</w:t>
      </w:r>
      <w:r w:rsidR="00E42450" w:rsidRPr="00A8090F">
        <w:rPr>
          <w:rFonts w:cs="Simplified Arabic" w:hint="cs"/>
          <w:sz w:val="24"/>
          <w:szCs w:val="24"/>
          <w:rtl/>
        </w:rPr>
        <w:t xml:space="preserve"> </w:t>
      </w:r>
      <w:r w:rsidR="00276E14" w:rsidRPr="00A8090F">
        <w:rPr>
          <w:rFonts w:cs="Simplified Arabic" w:hint="cs"/>
          <w:sz w:val="24"/>
          <w:szCs w:val="24"/>
          <w:rtl/>
        </w:rPr>
        <w:t>الصادرة فيه</w:t>
      </w:r>
      <w:r w:rsidR="006B6939">
        <w:rPr>
          <w:rFonts w:cs="Simplified Arabic" w:hint="cs"/>
          <w:sz w:val="24"/>
          <w:szCs w:val="24"/>
          <w:rtl/>
        </w:rPr>
        <w:t>ا</w:t>
      </w:r>
      <w:r w:rsidR="00D307D4">
        <w:rPr>
          <w:rFonts w:cs="Simplified Arabic" w:hint="cs"/>
          <w:sz w:val="24"/>
          <w:szCs w:val="24"/>
          <w:rtl/>
        </w:rPr>
        <w:t xml:space="preserve"> </w:t>
      </w:r>
      <w:r w:rsidR="000F4348">
        <w:rPr>
          <w:rFonts w:cs="Simplified Arabic" w:hint="cs"/>
          <w:sz w:val="24"/>
          <w:szCs w:val="24"/>
          <w:rtl/>
        </w:rPr>
        <w:t>353</w:t>
      </w:r>
      <w:r w:rsidR="00D307D4">
        <w:rPr>
          <w:rFonts w:cs="Simplified Arabic" w:hint="cs"/>
          <w:sz w:val="24"/>
          <w:szCs w:val="24"/>
          <w:rtl/>
        </w:rPr>
        <w:t xml:space="preserve"> </w:t>
      </w:r>
      <w:r w:rsidR="00B82D33">
        <w:rPr>
          <w:rFonts w:cs="Simplified Arabic" w:hint="cs"/>
          <w:sz w:val="24"/>
          <w:szCs w:val="24"/>
          <w:rtl/>
        </w:rPr>
        <w:t>رخص</w:t>
      </w:r>
      <w:r w:rsidR="007D5375">
        <w:rPr>
          <w:rFonts w:cs="Simplified Arabic" w:hint="cs"/>
          <w:sz w:val="24"/>
          <w:szCs w:val="24"/>
          <w:rtl/>
        </w:rPr>
        <w:t>ة</w:t>
      </w:r>
      <w:r w:rsidR="002C0493" w:rsidRPr="00A8090F">
        <w:rPr>
          <w:rFonts w:cs="Simplified Arabic" w:hint="cs"/>
          <w:sz w:val="24"/>
          <w:szCs w:val="24"/>
          <w:rtl/>
        </w:rPr>
        <w:t xml:space="preserve"> للأبنية السكنية</w:t>
      </w:r>
      <w:r w:rsidR="000761A1" w:rsidRPr="00A8090F">
        <w:rPr>
          <w:rFonts w:cs="Simplified Arabic" w:hint="cs"/>
          <w:sz w:val="24"/>
          <w:szCs w:val="24"/>
          <w:rtl/>
        </w:rPr>
        <w:t>،</w:t>
      </w:r>
      <w:r w:rsidR="002C0493" w:rsidRPr="00A8090F">
        <w:rPr>
          <w:rFonts w:cs="Simplified Arabic" w:hint="cs"/>
          <w:sz w:val="24"/>
          <w:szCs w:val="24"/>
          <w:rtl/>
        </w:rPr>
        <w:t xml:space="preserve"> </w:t>
      </w:r>
      <w:r w:rsidR="00C95D1F" w:rsidRPr="00C95D1F">
        <w:rPr>
          <w:rFonts w:cs="Simplified Arabic" w:hint="cs"/>
          <w:sz w:val="24"/>
          <w:szCs w:val="24"/>
          <w:rtl/>
        </w:rPr>
        <w:t xml:space="preserve">كما سجلت محافظة نابلس ايضاً اعلى عدد للرخص الصادرة </w:t>
      </w:r>
      <w:r w:rsidR="00AD5493" w:rsidRPr="00C95D1F">
        <w:rPr>
          <w:rFonts w:cs="Simplified Arabic" w:hint="cs"/>
          <w:sz w:val="24"/>
          <w:szCs w:val="24"/>
          <w:rtl/>
        </w:rPr>
        <w:t>للأبنية</w:t>
      </w:r>
      <w:r w:rsidR="00C95D1F" w:rsidRPr="00C95D1F">
        <w:rPr>
          <w:rFonts w:cs="Simplified Arabic" w:hint="cs"/>
          <w:sz w:val="24"/>
          <w:szCs w:val="24"/>
          <w:rtl/>
        </w:rPr>
        <w:t xml:space="preserve"> غير السكنية بواقع </w:t>
      </w:r>
      <w:r w:rsidR="000F4348">
        <w:rPr>
          <w:rFonts w:cs="Simplified Arabic" w:hint="cs"/>
          <w:sz w:val="24"/>
          <w:szCs w:val="24"/>
          <w:rtl/>
        </w:rPr>
        <w:t>54 رخصة، تلتها محافظتي رام الله</w:t>
      </w:r>
      <w:r w:rsidR="00EC5CC3">
        <w:rPr>
          <w:rFonts w:cs="Simplified Arabic" w:hint="cs"/>
          <w:sz w:val="24"/>
          <w:szCs w:val="24"/>
          <w:rtl/>
        </w:rPr>
        <w:t xml:space="preserve"> والبيرة</w:t>
      </w:r>
      <w:r w:rsidR="00C95D1F" w:rsidRPr="00C95D1F">
        <w:rPr>
          <w:rFonts w:cs="Simplified Arabic" w:hint="cs"/>
          <w:sz w:val="24"/>
          <w:szCs w:val="24"/>
          <w:rtl/>
        </w:rPr>
        <w:t xml:space="preserve"> </w:t>
      </w:r>
      <w:r w:rsidR="000F4348">
        <w:rPr>
          <w:rFonts w:cs="Simplified Arabic" w:hint="cs"/>
          <w:sz w:val="24"/>
          <w:szCs w:val="24"/>
          <w:rtl/>
        </w:rPr>
        <w:t>و</w:t>
      </w:r>
      <w:r w:rsidR="00F922FD">
        <w:rPr>
          <w:rFonts w:cs="Simplified Arabic" w:hint="cs"/>
          <w:sz w:val="24"/>
          <w:szCs w:val="24"/>
          <w:rtl/>
        </w:rPr>
        <w:t xml:space="preserve">الخليل </w:t>
      </w:r>
      <w:r w:rsidR="00C95D1F" w:rsidRPr="00C95D1F">
        <w:rPr>
          <w:rFonts w:cs="Simplified Arabic" w:hint="cs"/>
          <w:sz w:val="24"/>
          <w:szCs w:val="24"/>
          <w:rtl/>
        </w:rPr>
        <w:t xml:space="preserve">والتي بلغ عدد الرخص الصادرة </w:t>
      </w:r>
      <w:r w:rsidR="000F4348">
        <w:rPr>
          <w:rFonts w:cs="Simplified Arabic" w:hint="cs"/>
          <w:sz w:val="24"/>
          <w:szCs w:val="24"/>
          <w:rtl/>
        </w:rPr>
        <w:t>في كل منهما</w:t>
      </w:r>
      <w:r w:rsidR="00C95D1F" w:rsidRPr="00C95D1F">
        <w:rPr>
          <w:rFonts w:cs="Simplified Arabic" w:hint="cs"/>
          <w:sz w:val="24"/>
          <w:szCs w:val="24"/>
          <w:rtl/>
        </w:rPr>
        <w:t xml:space="preserve"> </w:t>
      </w:r>
      <w:r w:rsidR="000F4348">
        <w:rPr>
          <w:rFonts w:cs="Simplified Arabic" w:hint="cs"/>
          <w:sz w:val="24"/>
          <w:szCs w:val="24"/>
          <w:rtl/>
        </w:rPr>
        <w:t>27</w:t>
      </w:r>
      <w:r w:rsidR="00C95D1F" w:rsidRPr="00C95D1F">
        <w:rPr>
          <w:rFonts w:cs="Simplified Arabic" w:hint="cs"/>
          <w:sz w:val="24"/>
          <w:szCs w:val="24"/>
          <w:rtl/>
        </w:rPr>
        <w:t xml:space="preserve"> رخصة. </w:t>
      </w:r>
    </w:p>
    <w:p w:rsidR="008D64C3" w:rsidRPr="00D01D09" w:rsidRDefault="008D64C3" w:rsidP="00B8536A">
      <w:pPr>
        <w:pStyle w:val="Header"/>
        <w:widowControl w:val="0"/>
        <w:tabs>
          <w:tab w:val="clear" w:pos="4153"/>
          <w:tab w:val="clear" w:pos="8306"/>
          <w:tab w:val="left" w:pos="8981"/>
        </w:tabs>
        <w:ind w:left="-2"/>
        <w:jc w:val="lowKashida"/>
        <w:rPr>
          <w:rFonts w:cs="Simplified Arabic"/>
          <w:sz w:val="18"/>
          <w:szCs w:val="18"/>
        </w:rPr>
      </w:pPr>
    </w:p>
    <w:p w:rsidR="00E44989" w:rsidRPr="00D74EA8" w:rsidRDefault="00B83D3D" w:rsidP="00336AD9">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الشكل</w:t>
      </w:r>
      <w:r w:rsidR="002C0493" w:rsidRPr="00A8090F">
        <w:rPr>
          <w:rFonts w:cs="Simplified Arabic" w:hint="cs"/>
          <w:sz w:val="24"/>
          <w:szCs w:val="24"/>
          <w:rtl/>
        </w:rPr>
        <w:t xml:space="preserve"> </w:t>
      </w:r>
      <w:r w:rsidR="000761A1" w:rsidRPr="00A8090F">
        <w:rPr>
          <w:rFonts w:cs="Simplified Arabic" w:hint="cs"/>
          <w:sz w:val="24"/>
          <w:szCs w:val="24"/>
          <w:rtl/>
        </w:rPr>
        <w:t>الآتي</w:t>
      </w:r>
      <w:r w:rsidR="002C0493" w:rsidRPr="00A8090F">
        <w:rPr>
          <w:rFonts w:cs="Simplified Arabic" w:hint="cs"/>
          <w:sz w:val="24"/>
          <w:szCs w:val="24"/>
          <w:rtl/>
        </w:rPr>
        <w:t xml:space="preserve"> يوضح عدد </w:t>
      </w:r>
      <w:r w:rsidR="000102BA">
        <w:rPr>
          <w:rFonts w:cs="Simplified Arabic" w:hint="cs"/>
          <w:sz w:val="24"/>
          <w:szCs w:val="24"/>
          <w:rtl/>
        </w:rPr>
        <w:t>ال</w:t>
      </w:r>
      <w:r w:rsidR="002C0493" w:rsidRPr="00A8090F">
        <w:rPr>
          <w:rFonts w:cs="Simplified Arabic" w:hint="cs"/>
          <w:sz w:val="24"/>
          <w:szCs w:val="24"/>
          <w:rtl/>
        </w:rPr>
        <w:t>رخص الصادرة</w:t>
      </w:r>
      <w:r w:rsidR="00F26C46">
        <w:rPr>
          <w:rFonts w:cs="Simplified Arabic" w:hint="cs"/>
          <w:sz w:val="24"/>
          <w:szCs w:val="24"/>
          <w:rtl/>
        </w:rPr>
        <w:t xml:space="preserve"> للأبنية السكنية</w:t>
      </w:r>
      <w:r w:rsidR="002C0493" w:rsidRPr="00A8090F">
        <w:rPr>
          <w:rFonts w:cs="Simplified Arabic" w:hint="cs"/>
          <w:sz w:val="24"/>
          <w:szCs w:val="24"/>
          <w:rtl/>
        </w:rPr>
        <w:t xml:space="preserve"> </w:t>
      </w:r>
      <w:r w:rsidR="00BD58CB">
        <w:rPr>
          <w:rFonts w:cs="Simplified Arabic" w:hint="cs"/>
          <w:sz w:val="24"/>
          <w:szCs w:val="24"/>
          <w:rtl/>
        </w:rPr>
        <w:t>موزعة على المحافظات في</w:t>
      </w:r>
      <w:r w:rsidR="002C0493" w:rsidRPr="00A8090F">
        <w:rPr>
          <w:rFonts w:cs="Simplified Arabic" w:hint="cs"/>
          <w:sz w:val="24"/>
          <w:szCs w:val="24"/>
          <w:rtl/>
        </w:rPr>
        <w:t xml:space="preserve"> </w:t>
      </w:r>
      <w:r w:rsidR="00964382" w:rsidRPr="00A8090F">
        <w:rPr>
          <w:rFonts w:cs="Simplified Arabic" w:hint="cs"/>
          <w:sz w:val="24"/>
          <w:szCs w:val="24"/>
          <w:rtl/>
        </w:rPr>
        <w:t>فلسطين</w:t>
      </w:r>
      <w:r w:rsidR="007D5375">
        <w:rPr>
          <w:rFonts w:cs="Simplified Arabic" w:hint="cs"/>
          <w:sz w:val="24"/>
          <w:szCs w:val="24"/>
          <w:rtl/>
        </w:rPr>
        <w:t>*</w:t>
      </w:r>
      <w:r w:rsidR="008B1ED1">
        <w:rPr>
          <w:rFonts w:cs="Simplified Arabic" w:hint="cs"/>
          <w:sz w:val="24"/>
          <w:szCs w:val="24"/>
          <w:rtl/>
        </w:rPr>
        <w:t xml:space="preserve"> </w:t>
      </w:r>
      <w:r w:rsidR="00DB31FE" w:rsidRPr="00A8090F">
        <w:rPr>
          <w:rFonts w:cs="Simplified Arabic" w:hint="cs"/>
          <w:sz w:val="24"/>
          <w:szCs w:val="24"/>
          <w:rtl/>
        </w:rPr>
        <w:t xml:space="preserve">خلال </w:t>
      </w:r>
      <w:r w:rsidR="00AD2F37" w:rsidRPr="00A8090F">
        <w:rPr>
          <w:rFonts w:cs="Simplified Arabic" w:hint="cs"/>
          <w:sz w:val="24"/>
          <w:szCs w:val="24"/>
          <w:rtl/>
        </w:rPr>
        <w:t xml:space="preserve">الربع </w:t>
      </w:r>
      <w:r w:rsidR="00336AD9">
        <w:rPr>
          <w:rFonts w:cs="Simplified Arabic" w:hint="cs"/>
          <w:sz w:val="24"/>
          <w:szCs w:val="24"/>
          <w:rtl/>
        </w:rPr>
        <w:t>الثالث</w:t>
      </w:r>
      <w:r w:rsidR="00D74802">
        <w:rPr>
          <w:rFonts w:cs="Simplified Arabic" w:hint="cs"/>
          <w:sz w:val="24"/>
          <w:szCs w:val="24"/>
          <w:rtl/>
        </w:rPr>
        <w:t xml:space="preserve"> من العام </w:t>
      </w:r>
      <w:r w:rsidR="00AD5493">
        <w:rPr>
          <w:rFonts w:cs="Simplified Arabic" w:hint="cs"/>
          <w:sz w:val="24"/>
          <w:szCs w:val="24"/>
          <w:rtl/>
        </w:rPr>
        <w:t>2015</w:t>
      </w:r>
      <w:r w:rsidR="00AD2F37" w:rsidRPr="00A8090F">
        <w:rPr>
          <w:rFonts w:cs="Simplified Arabic" w:hint="cs"/>
          <w:sz w:val="24"/>
          <w:szCs w:val="24"/>
          <w:rtl/>
        </w:rPr>
        <w:t xml:space="preserve"> </w:t>
      </w:r>
      <w:r w:rsidR="00DB31FE" w:rsidRPr="00A8090F">
        <w:rPr>
          <w:rFonts w:cs="Simplified Arabic" w:hint="cs"/>
          <w:sz w:val="24"/>
          <w:szCs w:val="24"/>
          <w:rtl/>
        </w:rPr>
        <w:t>و</w:t>
      </w:r>
      <w:r w:rsidR="001B4230" w:rsidRPr="00A8090F">
        <w:rPr>
          <w:rFonts w:cs="Simplified Arabic" w:hint="cs"/>
          <w:sz w:val="24"/>
          <w:szCs w:val="24"/>
          <w:rtl/>
        </w:rPr>
        <w:t xml:space="preserve">الربع </w:t>
      </w:r>
      <w:r w:rsidR="00336AD9">
        <w:rPr>
          <w:rFonts w:cs="Simplified Arabic" w:hint="cs"/>
          <w:sz w:val="24"/>
          <w:szCs w:val="24"/>
          <w:rtl/>
        </w:rPr>
        <w:t>الثاني</w:t>
      </w:r>
      <w:r w:rsidR="001B4230" w:rsidRPr="00A8090F">
        <w:rPr>
          <w:rFonts w:cs="Simplified Arabic" w:hint="cs"/>
          <w:sz w:val="24"/>
          <w:szCs w:val="24"/>
          <w:rtl/>
        </w:rPr>
        <w:t xml:space="preserve"> </w:t>
      </w:r>
      <w:r w:rsidR="00DB31FE" w:rsidRPr="00A8090F">
        <w:rPr>
          <w:rFonts w:cs="Simplified Arabic" w:hint="cs"/>
          <w:sz w:val="24"/>
          <w:szCs w:val="24"/>
          <w:rtl/>
        </w:rPr>
        <w:t>من</w:t>
      </w:r>
      <w:r w:rsidR="00522CC4">
        <w:rPr>
          <w:rFonts w:cs="Simplified Arabic" w:hint="cs"/>
          <w:sz w:val="24"/>
          <w:szCs w:val="24"/>
          <w:rtl/>
        </w:rPr>
        <w:t xml:space="preserve"> </w:t>
      </w:r>
      <w:r w:rsidR="00F922FD">
        <w:rPr>
          <w:rFonts w:cs="Simplified Arabic" w:hint="cs"/>
          <w:sz w:val="24"/>
          <w:szCs w:val="24"/>
          <w:rtl/>
        </w:rPr>
        <w:t>نفس العام</w:t>
      </w:r>
      <w:r w:rsidR="004C1ED5">
        <w:rPr>
          <w:rFonts w:cs="Simplified Arabic" w:hint="cs"/>
          <w:sz w:val="24"/>
          <w:szCs w:val="24"/>
          <w:rtl/>
        </w:rPr>
        <w:t>:</w:t>
      </w:r>
    </w:p>
    <w:tbl>
      <w:tblPr>
        <w:tblStyle w:val="TableGrid"/>
        <w:bidiVisual/>
        <w:tblW w:w="8900" w:type="dxa"/>
        <w:jc w:val="center"/>
        <w:tblInd w:w="389" w:type="dxa"/>
        <w:tblLook w:val="04A0"/>
      </w:tblPr>
      <w:tblGrid>
        <w:gridCol w:w="8900"/>
      </w:tblGrid>
      <w:tr w:rsidR="00670CF0" w:rsidTr="00FA530A">
        <w:trPr>
          <w:trHeight w:val="4364"/>
          <w:jc w:val="center"/>
        </w:trPr>
        <w:tc>
          <w:tcPr>
            <w:tcW w:w="8900" w:type="dxa"/>
            <w:vAlign w:val="center"/>
          </w:tcPr>
          <w:p w:rsidR="00670CF0" w:rsidRDefault="00670CF0" w:rsidP="00670CF0">
            <w:pPr>
              <w:pStyle w:val="Header"/>
              <w:widowControl w:val="0"/>
              <w:tabs>
                <w:tab w:val="clear" w:pos="4153"/>
                <w:tab w:val="clear" w:pos="8306"/>
                <w:tab w:val="left" w:pos="8981"/>
              </w:tabs>
              <w:jc w:val="center"/>
              <w:rPr>
                <w:rFonts w:cs="Simplified Arabic"/>
                <w:b/>
                <w:bCs/>
                <w:sz w:val="24"/>
                <w:szCs w:val="24"/>
                <w:rtl/>
              </w:rPr>
            </w:pPr>
            <w:r w:rsidRPr="00670CF0">
              <w:rPr>
                <w:rFonts w:cs="Simplified Arabic"/>
                <w:b/>
                <w:bCs/>
                <w:noProof/>
                <w:sz w:val="24"/>
                <w:szCs w:val="24"/>
                <w:rtl/>
              </w:rPr>
              <w:drawing>
                <wp:inline distT="0" distB="0" distL="0" distR="0">
                  <wp:extent cx="5449824" cy="2743200"/>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70CF0" w:rsidRPr="00A8090F" w:rsidRDefault="00670CF0" w:rsidP="00670CF0">
      <w:pPr>
        <w:tabs>
          <w:tab w:val="right" w:pos="7978"/>
          <w:tab w:val="right" w:pos="8015"/>
        </w:tabs>
        <w:bidi w:val="0"/>
        <w:ind w:right="139"/>
        <w:jc w:val="right"/>
        <w:rPr>
          <w:rFonts w:ascii="Arial" w:hAnsi="Arial" w:cs="Arial"/>
          <w:sz w:val="18"/>
          <w:szCs w:val="18"/>
          <w:rtl/>
        </w:rPr>
      </w:pPr>
      <w:r w:rsidRPr="00A8090F">
        <w:rPr>
          <w:rFonts w:cs="Simplified Arabic" w:hint="cs"/>
          <w:sz w:val="18"/>
          <w:szCs w:val="18"/>
          <w:rtl/>
        </w:rPr>
        <w:t>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p w:rsidR="008D64C3" w:rsidRPr="00FA530A" w:rsidRDefault="008D64C3" w:rsidP="002C0493">
      <w:pPr>
        <w:pStyle w:val="Header"/>
        <w:widowControl w:val="0"/>
        <w:tabs>
          <w:tab w:val="clear" w:pos="4153"/>
          <w:tab w:val="clear" w:pos="8306"/>
          <w:tab w:val="left" w:pos="8981"/>
        </w:tabs>
        <w:jc w:val="lowKashida"/>
        <w:rPr>
          <w:rFonts w:cs="Simplified Arabic"/>
          <w:b/>
          <w:bCs/>
          <w:sz w:val="18"/>
          <w:szCs w:val="18"/>
          <w:rtl/>
        </w:rPr>
      </w:pPr>
    </w:p>
    <w:p w:rsidR="00CA5BA2" w:rsidRDefault="00F26C46" w:rsidP="00336AD9">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والشكل</w:t>
      </w:r>
      <w:r w:rsidRPr="00A8090F">
        <w:rPr>
          <w:rFonts w:cs="Simplified Arabic" w:hint="cs"/>
          <w:sz w:val="24"/>
          <w:szCs w:val="24"/>
          <w:rtl/>
        </w:rPr>
        <w:t xml:space="preserve"> الآتي يوضح عدد </w:t>
      </w:r>
      <w:r w:rsidR="000102BA">
        <w:rPr>
          <w:rFonts w:cs="Simplified Arabic" w:hint="cs"/>
          <w:sz w:val="24"/>
          <w:szCs w:val="24"/>
          <w:rtl/>
        </w:rPr>
        <w:t>ال</w:t>
      </w:r>
      <w:r w:rsidRPr="00A8090F">
        <w:rPr>
          <w:rFonts w:cs="Simplified Arabic" w:hint="cs"/>
          <w:sz w:val="24"/>
          <w:szCs w:val="24"/>
          <w:rtl/>
        </w:rPr>
        <w:t>رخص الصادرة</w:t>
      </w:r>
      <w:r>
        <w:rPr>
          <w:rFonts w:cs="Simplified Arabic" w:hint="cs"/>
          <w:sz w:val="24"/>
          <w:szCs w:val="24"/>
          <w:rtl/>
        </w:rPr>
        <w:t>* للأبنية غير السكنية</w:t>
      </w:r>
      <w:r w:rsidR="00BD58CB" w:rsidRPr="00BD58CB">
        <w:rPr>
          <w:rFonts w:cs="Simplified Arabic" w:hint="cs"/>
          <w:sz w:val="24"/>
          <w:szCs w:val="24"/>
          <w:rtl/>
        </w:rPr>
        <w:t xml:space="preserve"> </w:t>
      </w:r>
      <w:r w:rsidR="00BD58CB">
        <w:rPr>
          <w:rFonts w:cs="Simplified Arabic" w:hint="cs"/>
          <w:sz w:val="24"/>
          <w:szCs w:val="24"/>
          <w:rtl/>
        </w:rPr>
        <w:t>موزعة على المحافظات</w:t>
      </w:r>
      <w:r w:rsidRPr="00A8090F">
        <w:rPr>
          <w:rFonts w:cs="Simplified Arabic" w:hint="cs"/>
          <w:sz w:val="24"/>
          <w:szCs w:val="24"/>
          <w:rtl/>
        </w:rPr>
        <w:t xml:space="preserve"> في فلسطين</w:t>
      </w:r>
      <w:r w:rsidR="00147F4D">
        <w:rPr>
          <w:rFonts w:cs="Simplified Arabic" w:hint="cs"/>
          <w:sz w:val="24"/>
          <w:szCs w:val="24"/>
          <w:rtl/>
        </w:rPr>
        <w:t>**</w:t>
      </w:r>
      <w:r w:rsidR="007A55BB">
        <w:rPr>
          <w:rFonts w:cs="Simplified Arabic" w:hint="cs"/>
          <w:sz w:val="24"/>
          <w:szCs w:val="24"/>
          <w:rtl/>
        </w:rPr>
        <w:t xml:space="preserve"> </w:t>
      </w:r>
      <w:r w:rsidRPr="00A8090F">
        <w:rPr>
          <w:rFonts w:cs="Simplified Arabic" w:hint="cs"/>
          <w:sz w:val="24"/>
          <w:szCs w:val="24"/>
          <w:rtl/>
        </w:rPr>
        <w:t xml:space="preserve">خلال الربع </w:t>
      </w:r>
      <w:r w:rsidR="00336AD9">
        <w:rPr>
          <w:rFonts w:cs="Simplified Arabic" w:hint="cs"/>
          <w:sz w:val="24"/>
          <w:szCs w:val="24"/>
          <w:rtl/>
        </w:rPr>
        <w:t>الثالث</w:t>
      </w:r>
      <w:r>
        <w:rPr>
          <w:rFonts w:cs="Simplified Arabic" w:hint="cs"/>
          <w:sz w:val="24"/>
          <w:szCs w:val="24"/>
          <w:rtl/>
        </w:rPr>
        <w:t xml:space="preserve"> من العام </w:t>
      </w:r>
      <w:r w:rsidR="00AD5493">
        <w:rPr>
          <w:rFonts w:cs="Simplified Arabic" w:hint="cs"/>
          <w:sz w:val="24"/>
          <w:szCs w:val="24"/>
          <w:rtl/>
        </w:rPr>
        <w:t>2015</w:t>
      </w:r>
      <w:r w:rsidRPr="00A8090F">
        <w:rPr>
          <w:rFonts w:cs="Simplified Arabic" w:hint="cs"/>
          <w:sz w:val="24"/>
          <w:szCs w:val="24"/>
          <w:rtl/>
        </w:rPr>
        <w:t xml:space="preserve"> والربع </w:t>
      </w:r>
      <w:r w:rsidR="00336AD9">
        <w:rPr>
          <w:rFonts w:cs="Simplified Arabic" w:hint="cs"/>
          <w:sz w:val="24"/>
          <w:szCs w:val="24"/>
          <w:rtl/>
        </w:rPr>
        <w:t>الثاني</w:t>
      </w:r>
      <w:r w:rsidR="00941643">
        <w:rPr>
          <w:rFonts w:cs="Simplified Arabic" w:hint="cs"/>
          <w:sz w:val="24"/>
          <w:szCs w:val="24"/>
          <w:rtl/>
        </w:rPr>
        <w:t xml:space="preserve"> من</w:t>
      </w:r>
      <w:r w:rsidR="00522CC4">
        <w:rPr>
          <w:rFonts w:cs="Simplified Arabic" w:hint="cs"/>
          <w:sz w:val="24"/>
          <w:szCs w:val="24"/>
          <w:rtl/>
        </w:rPr>
        <w:t xml:space="preserve"> </w:t>
      </w:r>
      <w:r w:rsidR="00F922FD">
        <w:rPr>
          <w:rFonts w:cs="Simplified Arabic" w:hint="cs"/>
          <w:sz w:val="24"/>
          <w:szCs w:val="24"/>
          <w:rtl/>
        </w:rPr>
        <w:t xml:space="preserve"> نفس </w:t>
      </w:r>
      <w:r>
        <w:rPr>
          <w:rFonts w:cs="Simplified Arabic" w:hint="cs"/>
          <w:sz w:val="24"/>
          <w:szCs w:val="24"/>
          <w:rtl/>
        </w:rPr>
        <w:t>ال</w:t>
      </w:r>
      <w:r w:rsidRPr="00A8090F">
        <w:rPr>
          <w:rFonts w:cs="Simplified Arabic" w:hint="cs"/>
          <w:sz w:val="24"/>
          <w:szCs w:val="24"/>
          <w:rtl/>
        </w:rPr>
        <w:t>عام</w:t>
      </w:r>
      <w:r>
        <w:rPr>
          <w:rFonts w:cs="Simplified Arabic" w:hint="cs"/>
          <w:sz w:val="24"/>
          <w:szCs w:val="24"/>
          <w:rtl/>
        </w:rPr>
        <w:t>:</w:t>
      </w:r>
    </w:p>
    <w:tbl>
      <w:tblPr>
        <w:tblStyle w:val="TableGrid"/>
        <w:bidiVisual/>
        <w:tblW w:w="8860" w:type="dxa"/>
        <w:jc w:val="center"/>
        <w:tblInd w:w="273" w:type="dxa"/>
        <w:tblLook w:val="04A0"/>
      </w:tblPr>
      <w:tblGrid>
        <w:gridCol w:w="8860"/>
      </w:tblGrid>
      <w:tr w:rsidR="00C2731B" w:rsidTr="00FA530A">
        <w:trPr>
          <w:trHeight w:val="4350"/>
          <w:jc w:val="center"/>
        </w:trPr>
        <w:tc>
          <w:tcPr>
            <w:tcW w:w="8860" w:type="dxa"/>
            <w:vAlign w:val="center"/>
          </w:tcPr>
          <w:p w:rsidR="00C2731B" w:rsidRDefault="00C2731B" w:rsidP="004D3916">
            <w:pPr>
              <w:pStyle w:val="Header"/>
              <w:widowControl w:val="0"/>
              <w:tabs>
                <w:tab w:val="clear" w:pos="4153"/>
                <w:tab w:val="clear" w:pos="8306"/>
                <w:tab w:val="left" w:pos="8981"/>
              </w:tabs>
              <w:jc w:val="center"/>
              <w:rPr>
                <w:rFonts w:cs="Simplified Arabic"/>
                <w:sz w:val="24"/>
                <w:szCs w:val="24"/>
                <w:rtl/>
              </w:rPr>
            </w:pPr>
            <w:r w:rsidRPr="00C2731B">
              <w:rPr>
                <w:rFonts w:cs="Simplified Arabic"/>
                <w:noProof/>
                <w:sz w:val="24"/>
                <w:szCs w:val="24"/>
                <w:rtl/>
              </w:rPr>
              <w:drawing>
                <wp:inline distT="0" distB="0" distL="0" distR="0">
                  <wp:extent cx="5422392" cy="265176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5BA2" w:rsidRPr="00CA5BA2" w:rsidRDefault="00CA5BA2" w:rsidP="004D3916">
      <w:pPr>
        <w:tabs>
          <w:tab w:val="right" w:pos="7978"/>
          <w:tab w:val="right" w:pos="8015"/>
        </w:tabs>
        <w:bidi w:val="0"/>
        <w:ind w:right="139"/>
        <w:jc w:val="right"/>
        <w:rPr>
          <w:rFonts w:ascii="Arial" w:hAnsi="Arial" w:cs="Arial"/>
          <w:sz w:val="4"/>
          <w:szCs w:val="4"/>
        </w:rPr>
      </w:pPr>
    </w:p>
    <w:p w:rsidR="004D3916" w:rsidRPr="00A8090F" w:rsidRDefault="00CA5BA2" w:rsidP="00CA5BA2">
      <w:pPr>
        <w:tabs>
          <w:tab w:val="right" w:pos="7978"/>
          <w:tab w:val="right" w:pos="8015"/>
        </w:tabs>
        <w:bidi w:val="0"/>
        <w:ind w:right="139"/>
        <w:jc w:val="right"/>
        <w:rPr>
          <w:rFonts w:ascii="Arial" w:hAnsi="Arial" w:cs="Arial"/>
          <w:sz w:val="18"/>
          <w:szCs w:val="18"/>
        </w:rPr>
      </w:pPr>
      <w:r>
        <w:rPr>
          <w:rFonts w:ascii="Arial" w:hAnsi="Arial" w:cs="Arial" w:hint="cs"/>
          <w:sz w:val="18"/>
          <w:szCs w:val="18"/>
          <w:rtl/>
        </w:rPr>
        <w:t>*</w:t>
      </w:r>
      <w:r w:rsidR="004D3916" w:rsidRPr="00A8090F">
        <w:rPr>
          <w:rFonts w:ascii="Arial" w:hAnsi="Arial" w:cs="Arial" w:hint="cs"/>
          <w:sz w:val="18"/>
          <w:szCs w:val="18"/>
          <w:rtl/>
        </w:rPr>
        <w:t>لا تشمل رخص الأسوار.</w:t>
      </w:r>
    </w:p>
    <w:p w:rsidR="004D3916" w:rsidRDefault="004D3916" w:rsidP="004D3916">
      <w:pPr>
        <w:tabs>
          <w:tab w:val="right" w:pos="7978"/>
          <w:tab w:val="right" w:pos="8015"/>
        </w:tabs>
        <w:bidi w:val="0"/>
        <w:ind w:right="139"/>
        <w:jc w:val="right"/>
        <w:rPr>
          <w:rFonts w:cs="Simplified Arabic"/>
          <w:sz w:val="18"/>
          <w:szCs w:val="18"/>
        </w:rPr>
      </w:pPr>
      <w:r w:rsidRPr="00A8090F">
        <w:rPr>
          <w:rFonts w:cs="Simplified Arabic" w:hint="cs"/>
          <w:sz w:val="18"/>
          <w:szCs w:val="18"/>
          <w:rtl/>
        </w:rPr>
        <w:t xml:space="preserve"> 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p w:rsidR="00B61F21" w:rsidRPr="00CA6EB7" w:rsidRDefault="00B61F21" w:rsidP="00B61F21">
      <w:pPr>
        <w:tabs>
          <w:tab w:val="right" w:pos="7978"/>
          <w:tab w:val="right" w:pos="8015"/>
        </w:tabs>
        <w:bidi w:val="0"/>
        <w:ind w:right="139"/>
        <w:jc w:val="right"/>
        <w:rPr>
          <w:rFonts w:cs="Simplified Arabic"/>
          <w:sz w:val="18"/>
          <w:szCs w:val="18"/>
          <w:rtl/>
        </w:rPr>
      </w:pPr>
    </w:p>
    <w:p w:rsidR="002C0493" w:rsidRPr="00A8090F" w:rsidRDefault="00CA6EB7" w:rsidP="00CA6EB7">
      <w:pPr>
        <w:pStyle w:val="Header"/>
        <w:widowControl w:val="0"/>
        <w:tabs>
          <w:tab w:val="clear" w:pos="4153"/>
          <w:tab w:val="clear" w:pos="8306"/>
          <w:tab w:val="left" w:pos="8981"/>
        </w:tabs>
        <w:jc w:val="lowKashida"/>
        <w:rPr>
          <w:rFonts w:cs="Simplified Arabic"/>
          <w:b/>
          <w:bCs/>
          <w:sz w:val="24"/>
          <w:szCs w:val="24"/>
          <w:rtl/>
        </w:rPr>
      </w:pPr>
      <w:r>
        <w:rPr>
          <w:rFonts w:cs="Simplified Arabic" w:hint="cs"/>
          <w:b/>
          <w:bCs/>
          <w:sz w:val="24"/>
          <w:szCs w:val="24"/>
          <w:rtl/>
        </w:rPr>
        <w:lastRenderedPageBreak/>
        <w:t xml:space="preserve">3.1 </w:t>
      </w:r>
      <w:r w:rsidR="002C0493" w:rsidRPr="00A8090F">
        <w:rPr>
          <w:rFonts w:cs="Simplified Arabic" w:hint="cs"/>
          <w:b/>
          <w:bCs/>
          <w:sz w:val="24"/>
          <w:szCs w:val="24"/>
          <w:rtl/>
        </w:rPr>
        <w:t>مساحة الأبنية المرخصة</w:t>
      </w:r>
      <w:r w:rsidR="00E44989" w:rsidRPr="00A8090F">
        <w:rPr>
          <w:rFonts w:cs="Simplified Arabic" w:hint="cs"/>
          <w:b/>
          <w:bCs/>
          <w:sz w:val="24"/>
          <w:szCs w:val="24"/>
          <w:rtl/>
        </w:rPr>
        <w:t xml:space="preserve"> </w:t>
      </w:r>
    </w:p>
    <w:p w:rsidR="00036F29" w:rsidRPr="00A8090F" w:rsidRDefault="002C0493" w:rsidP="00BA44BC">
      <w:pPr>
        <w:pStyle w:val="Header"/>
        <w:widowControl w:val="0"/>
        <w:tabs>
          <w:tab w:val="clear" w:pos="4153"/>
          <w:tab w:val="clear" w:pos="8306"/>
          <w:tab w:val="left" w:pos="140"/>
        </w:tabs>
        <w:jc w:val="lowKashida"/>
        <w:rPr>
          <w:rFonts w:cs="Simplified Arabic"/>
          <w:sz w:val="24"/>
          <w:szCs w:val="24"/>
          <w:rtl/>
        </w:rPr>
      </w:pPr>
      <w:r w:rsidRPr="00A8090F">
        <w:t xml:space="preserve"> </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لت مساح</w:t>
      </w:r>
      <w:r w:rsidR="00820B25" w:rsidRPr="00A8090F">
        <w:rPr>
          <w:rFonts w:cs="Simplified Arabic" w:hint="cs"/>
          <w:sz w:val="24"/>
          <w:szCs w:val="24"/>
          <w:rtl/>
        </w:rPr>
        <w:t>ة</w:t>
      </w:r>
      <w:r w:rsidR="000761A1" w:rsidRPr="00A8090F">
        <w:rPr>
          <w:rFonts w:cs="Simplified Arabic" w:hint="cs"/>
          <w:sz w:val="24"/>
          <w:szCs w:val="24"/>
          <w:rtl/>
        </w:rPr>
        <w:t xml:space="preserve"> </w:t>
      </w:r>
      <w:r w:rsidR="00CB64F3" w:rsidRPr="00A8090F">
        <w:rPr>
          <w:rFonts w:cs="Simplified Arabic" w:hint="cs"/>
          <w:sz w:val="24"/>
          <w:szCs w:val="24"/>
          <w:rtl/>
        </w:rPr>
        <w:t>الأبنية</w:t>
      </w:r>
      <w:r w:rsidR="000761A1" w:rsidRPr="00A8090F">
        <w:rPr>
          <w:rFonts w:cs="Simplified Arabic" w:hint="cs"/>
          <w:sz w:val="24"/>
          <w:szCs w:val="24"/>
          <w:rtl/>
        </w:rPr>
        <w:t xml:space="preserve"> المرخصة في </w:t>
      </w:r>
      <w:r w:rsidR="00964382" w:rsidRPr="00A8090F">
        <w:rPr>
          <w:rFonts w:cs="Simplified Arabic" w:hint="cs"/>
          <w:sz w:val="24"/>
          <w:szCs w:val="24"/>
          <w:rtl/>
        </w:rPr>
        <w:t>فلسطين</w:t>
      </w:r>
      <w:r w:rsidR="00DE6934">
        <w:rPr>
          <w:rFonts w:cs="Simplified Arabic" w:hint="cs"/>
          <w:sz w:val="24"/>
          <w:szCs w:val="24"/>
          <w:rtl/>
        </w:rPr>
        <w:t>*</w:t>
      </w:r>
      <w:r w:rsidR="000761A1" w:rsidRPr="00A8090F">
        <w:rPr>
          <w:rFonts w:cs="Simplified Arabic" w:hint="cs"/>
          <w:sz w:val="24"/>
          <w:szCs w:val="24"/>
          <w:rtl/>
        </w:rPr>
        <w:t xml:space="preserve"> </w:t>
      </w:r>
      <w:r w:rsidR="0030695C">
        <w:rPr>
          <w:rFonts w:cs="Simplified Arabic" w:hint="cs"/>
          <w:sz w:val="24"/>
          <w:szCs w:val="24"/>
          <w:rtl/>
        </w:rPr>
        <w:t>خلال</w:t>
      </w:r>
      <w:r w:rsidR="000761A1" w:rsidRPr="00A8090F">
        <w:rPr>
          <w:rFonts w:cs="Simplified Arabic" w:hint="cs"/>
          <w:sz w:val="24"/>
          <w:szCs w:val="24"/>
          <w:rtl/>
        </w:rPr>
        <w:t xml:space="preserve"> </w:t>
      </w:r>
      <w:r w:rsidR="001B4230" w:rsidRPr="00A8090F">
        <w:rPr>
          <w:rFonts w:cs="Simplified Arabic" w:hint="cs"/>
          <w:sz w:val="24"/>
          <w:szCs w:val="24"/>
          <w:rtl/>
        </w:rPr>
        <w:t xml:space="preserve">الربع </w:t>
      </w:r>
      <w:r w:rsidR="00336AD9">
        <w:rPr>
          <w:rFonts w:cs="Simplified Arabic" w:hint="cs"/>
          <w:sz w:val="24"/>
          <w:szCs w:val="24"/>
          <w:rtl/>
        </w:rPr>
        <w:t>الثالث</w:t>
      </w:r>
      <w:r w:rsidR="001B4230" w:rsidRPr="00A8090F">
        <w:rPr>
          <w:rFonts w:cs="Simplified Arabic" w:hint="cs"/>
          <w:sz w:val="24"/>
          <w:szCs w:val="24"/>
          <w:rtl/>
        </w:rPr>
        <w:t xml:space="preserve"> </w:t>
      </w:r>
      <w:r w:rsidR="000761A1" w:rsidRPr="00A8090F">
        <w:rPr>
          <w:rFonts w:cs="Simplified Arabic" w:hint="cs"/>
          <w:sz w:val="24"/>
          <w:szCs w:val="24"/>
          <w:rtl/>
        </w:rPr>
        <w:t xml:space="preserve">من العام </w:t>
      </w:r>
      <w:r w:rsidR="00AD5493">
        <w:rPr>
          <w:rFonts w:cs="Simplified Arabic" w:hint="cs"/>
          <w:sz w:val="24"/>
          <w:szCs w:val="24"/>
          <w:rtl/>
        </w:rPr>
        <w:t>2015</w:t>
      </w:r>
      <w:r w:rsidR="000761A1" w:rsidRPr="00A8090F">
        <w:rPr>
          <w:rFonts w:cs="Simplified Arabic" w:hint="cs"/>
          <w:sz w:val="24"/>
          <w:szCs w:val="24"/>
          <w:rtl/>
        </w:rPr>
        <w:t xml:space="preserve"> </w:t>
      </w:r>
      <w:r w:rsidR="00CD7666">
        <w:rPr>
          <w:rFonts w:cs="Simplified Arabic" w:hint="cs"/>
          <w:sz w:val="24"/>
          <w:szCs w:val="24"/>
          <w:rtl/>
        </w:rPr>
        <w:t>انخفاضا</w:t>
      </w:r>
      <w:r w:rsidR="002A705C" w:rsidRPr="00A8090F">
        <w:rPr>
          <w:rFonts w:cs="Simplified Arabic" w:hint="cs"/>
          <w:sz w:val="24"/>
          <w:szCs w:val="24"/>
          <w:rtl/>
        </w:rPr>
        <w:t xml:space="preserve"> </w:t>
      </w:r>
      <w:r w:rsidR="000761A1" w:rsidRPr="00A8090F">
        <w:rPr>
          <w:rFonts w:cs="Simplified Arabic" w:hint="cs"/>
          <w:sz w:val="24"/>
          <w:szCs w:val="24"/>
          <w:rtl/>
        </w:rPr>
        <w:t xml:space="preserve">بنسبة </w:t>
      </w:r>
      <w:r w:rsidR="00A65C56">
        <w:rPr>
          <w:rFonts w:cs="Simplified Arabic" w:hint="cs"/>
          <w:sz w:val="24"/>
          <w:szCs w:val="24"/>
          <w:rtl/>
        </w:rPr>
        <w:t>10.</w:t>
      </w:r>
      <w:r w:rsidR="00CD7666">
        <w:rPr>
          <w:rFonts w:cs="Simplified Arabic" w:hint="cs"/>
          <w:sz w:val="24"/>
          <w:szCs w:val="24"/>
          <w:rtl/>
        </w:rPr>
        <w:t>0</w:t>
      </w:r>
      <w:r w:rsidR="000761A1" w:rsidRPr="00A8090F">
        <w:rPr>
          <w:rFonts w:cs="Simplified Arabic" w:hint="cs"/>
          <w:sz w:val="24"/>
          <w:szCs w:val="24"/>
          <w:rtl/>
        </w:rPr>
        <w:t xml:space="preserve">% مقارنة بالربع </w:t>
      </w:r>
      <w:r w:rsidR="00336AD9">
        <w:rPr>
          <w:rFonts w:cs="Simplified Arabic" w:hint="cs"/>
          <w:sz w:val="24"/>
          <w:szCs w:val="24"/>
          <w:rtl/>
        </w:rPr>
        <w:t>الثاني</w:t>
      </w:r>
      <w:r w:rsidR="00802227">
        <w:rPr>
          <w:rFonts w:cs="Simplified Arabic" w:hint="cs"/>
          <w:sz w:val="24"/>
          <w:szCs w:val="24"/>
          <w:rtl/>
        </w:rPr>
        <w:t xml:space="preserve"> </w:t>
      </w:r>
      <w:r w:rsidR="003B4811">
        <w:rPr>
          <w:rFonts w:cs="Simplified Arabic" w:hint="cs"/>
          <w:sz w:val="24"/>
          <w:szCs w:val="24"/>
          <w:rtl/>
        </w:rPr>
        <w:t>من نفس العام</w:t>
      </w:r>
      <w:r w:rsidR="00904C83" w:rsidRPr="00A8090F">
        <w:rPr>
          <w:rFonts w:cs="Simplified Arabic" w:hint="cs"/>
          <w:sz w:val="24"/>
          <w:szCs w:val="24"/>
          <w:rtl/>
        </w:rPr>
        <w:t>،</w:t>
      </w:r>
      <w:r w:rsidR="000761A1" w:rsidRPr="00A8090F">
        <w:rPr>
          <w:rFonts w:cs="Simplified Arabic" w:hint="cs"/>
          <w:sz w:val="24"/>
          <w:szCs w:val="24"/>
          <w:rtl/>
        </w:rPr>
        <w:t xml:space="preserve"> </w:t>
      </w:r>
      <w:r w:rsidR="00A65C56">
        <w:rPr>
          <w:rFonts w:cs="Simplified Arabic" w:hint="cs"/>
          <w:sz w:val="24"/>
          <w:szCs w:val="24"/>
          <w:rtl/>
        </w:rPr>
        <w:t>و</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w:t>
      </w:r>
      <w:r w:rsidR="00CB64F3" w:rsidRPr="00A8090F">
        <w:rPr>
          <w:rFonts w:cs="Simplified Arabic" w:hint="cs"/>
          <w:sz w:val="24"/>
          <w:szCs w:val="24"/>
          <w:rtl/>
        </w:rPr>
        <w:t>ت</w:t>
      </w:r>
      <w:r w:rsidR="000761A1" w:rsidRPr="00A8090F">
        <w:rPr>
          <w:rFonts w:cs="Simplified Arabic" w:hint="cs"/>
          <w:sz w:val="24"/>
          <w:szCs w:val="24"/>
          <w:rtl/>
        </w:rPr>
        <w:t xml:space="preserve"> </w:t>
      </w:r>
      <w:r w:rsidR="00A65C56">
        <w:rPr>
          <w:rFonts w:cs="Simplified Arabic" w:hint="cs"/>
          <w:sz w:val="24"/>
          <w:szCs w:val="24"/>
          <w:rtl/>
        </w:rPr>
        <w:t>ارتفاعا</w:t>
      </w:r>
      <w:r w:rsidR="000761A1" w:rsidRPr="00A8090F">
        <w:rPr>
          <w:rFonts w:cs="Simplified Arabic" w:hint="cs"/>
          <w:sz w:val="24"/>
          <w:szCs w:val="24"/>
          <w:rtl/>
        </w:rPr>
        <w:t xml:space="preserve"> بنسبة </w:t>
      </w:r>
      <w:r w:rsidR="00BA44BC">
        <w:rPr>
          <w:rFonts w:cs="Simplified Arabic" w:hint="cs"/>
          <w:sz w:val="24"/>
          <w:szCs w:val="24"/>
          <w:rtl/>
        </w:rPr>
        <w:t>3</w:t>
      </w:r>
      <w:r w:rsidR="00023E81">
        <w:rPr>
          <w:rFonts w:cs="Simplified Arabic"/>
          <w:sz w:val="24"/>
          <w:szCs w:val="24"/>
        </w:rPr>
        <w:t>.</w:t>
      </w:r>
      <w:r w:rsidR="00A65C56">
        <w:rPr>
          <w:rFonts w:cs="Simplified Arabic" w:hint="cs"/>
          <w:sz w:val="24"/>
          <w:szCs w:val="24"/>
          <w:rtl/>
        </w:rPr>
        <w:t>0</w:t>
      </w:r>
      <w:r w:rsidR="000761A1" w:rsidRPr="00A8090F">
        <w:rPr>
          <w:rFonts w:cs="Simplified Arabic" w:hint="cs"/>
          <w:sz w:val="24"/>
          <w:szCs w:val="24"/>
          <w:rtl/>
        </w:rPr>
        <w:t xml:space="preserve">% مقارنة بالربع </w:t>
      </w:r>
      <w:r w:rsidR="00336AD9">
        <w:rPr>
          <w:rFonts w:cs="Simplified Arabic" w:hint="cs"/>
          <w:sz w:val="24"/>
          <w:szCs w:val="24"/>
          <w:rtl/>
        </w:rPr>
        <w:t>الثالث</w:t>
      </w:r>
      <w:r w:rsidR="000761A1" w:rsidRPr="00A8090F">
        <w:rPr>
          <w:rFonts w:cs="Simplified Arabic" w:hint="cs"/>
          <w:sz w:val="24"/>
          <w:szCs w:val="24"/>
          <w:rtl/>
        </w:rPr>
        <w:t xml:space="preserve"> من العام </w:t>
      </w:r>
      <w:r w:rsidR="00AD5493">
        <w:rPr>
          <w:rFonts w:cs="Simplified Arabic" w:hint="cs"/>
          <w:sz w:val="24"/>
          <w:szCs w:val="24"/>
          <w:rtl/>
        </w:rPr>
        <w:t>2014</w:t>
      </w:r>
      <w:r w:rsidR="000761A1" w:rsidRPr="00A8090F">
        <w:rPr>
          <w:rFonts w:cs="Simplified Arabic" w:hint="cs"/>
          <w:sz w:val="24"/>
          <w:szCs w:val="24"/>
          <w:rtl/>
        </w:rPr>
        <w:t>.</w:t>
      </w:r>
      <w:r w:rsidR="00E44989" w:rsidRPr="00A8090F">
        <w:rPr>
          <w:rFonts w:cs="Simplified Arabic" w:hint="cs"/>
          <w:sz w:val="24"/>
          <w:szCs w:val="24"/>
          <w:rtl/>
        </w:rPr>
        <w:t xml:space="preserve">  </w:t>
      </w:r>
    </w:p>
    <w:p w:rsidR="00DE3BCD" w:rsidRPr="004D3916" w:rsidRDefault="00DE3BCD" w:rsidP="00AF6362">
      <w:pPr>
        <w:pStyle w:val="Header"/>
        <w:widowControl w:val="0"/>
        <w:tabs>
          <w:tab w:val="clear" w:pos="4153"/>
          <w:tab w:val="clear" w:pos="8306"/>
          <w:tab w:val="left" w:pos="140"/>
        </w:tabs>
        <w:jc w:val="lowKashida"/>
        <w:rPr>
          <w:rFonts w:cs="Simplified Arabic"/>
          <w:sz w:val="24"/>
          <w:szCs w:val="24"/>
          <w:rtl/>
        </w:rPr>
      </w:pPr>
    </w:p>
    <w:p w:rsidR="002C0493" w:rsidRPr="007841C4" w:rsidRDefault="000761A1" w:rsidP="00336AD9">
      <w:pPr>
        <w:pStyle w:val="BodyTextIndent"/>
        <w:jc w:val="both"/>
        <w:rPr>
          <w:rtl/>
        </w:rPr>
      </w:pPr>
      <w:r w:rsidRPr="007841C4">
        <w:rPr>
          <w:rFonts w:hint="cs"/>
          <w:rtl/>
        </w:rPr>
        <w:t>و</w:t>
      </w:r>
      <w:r w:rsidR="002C0493" w:rsidRPr="007841C4">
        <w:rPr>
          <w:rFonts w:hint="cs"/>
          <w:rtl/>
        </w:rPr>
        <w:t>الجدول الآتي</w:t>
      </w:r>
      <w:r w:rsidRPr="007841C4">
        <w:rPr>
          <w:rFonts w:hint="cs"/>
          <w:rtl/>
        </w:rPr>
        <w:t xml:space="preserve"> يوضح</w:t>
      </w:r>
      <w:r w:rsidR="000102BA" w:rsidRPr="007841C4">
        <w:rPr>
          <w:rFonts w:hint="cs"/>
          <w:rtl/>
        </w:rPr>
        <w:t xml:space="preserve"> نسبة</w:t>
      </w:r>
      <w:r w:rsidR="002C0493" w:rsidRPr="007841C4">
        <w:rPr>
          <w:rFonts w:hint="cs"/>
          <w:rtl/>
        </w:rPr>
        <w:t xml:space="preserve"> التغير في مساحات الأبنية المرخصة في </w:t>
      </w:r>
      <w:r w:rsidR="00964382" w:rsidRPr="007841C4">
        <w:rPr>
          <w:rFonts w:hint="cs"/>
          <w:rtl/>
        </w:rPr>
        <w:t>فلسطين</w:t>
      </w:r>
      <w:r w:rsidR="00820B25" w:rsidRPr="007841C4">
        <w:rPr>
          <w:rFonts w:hint="cs"/>
          <w:rtl/>
        </w:rPr>
        <w:t>*</w:t>
      </w:r>
      <w:r w:rsidR="002C0493" w:rsidRPr="007841C4">
        <w:rPr>
          <w:rFonts w:hint="cs"/>
          <w:rtl/>
        </w:rPr>
        <w:t xml:space="preserve"> للربع </w:t>
      </w:r>
      <w:r w:rsidR="00336AD9">
        <w:rPr>
          <w:rFonts w:hint="cs"/>
          <w:rtl/>
        </w:rPr>
        <w:t>الثالث</w:t>
      </w:r>
      <w:r w:rsidR="00941BCE" w:rsidRPr="007841C4">
        <w:rPr>
          <w:rFonts w:hint="cs"/>
          <w:rtl/>
        </w:rPr>
        <w:t xml:space="preserve"> من العام </w:t>
      </w:r>
      <w:r w:rsidR="00AD5493" w:rsidRPr="007841C4">
        <w:rPr>
          <w:rFonts w:hint="cs"/>
          <w:rtl/>
        </w:rPr>
        <w:t>2015</w:t>
      </w:r>
      <w:r w:rsidR="002C0493" w:rsidRPr="007841C4">
        <w:rPr>
          <w:rFonts w:hint="cs"/>
          <w:rtl/>
        </w:rPr>
        <w:t xml:space="preserve"> مقارنة بالربع </w:t>
      </w:r>
      <w:r w:rsidR="00336AD9">
        <w:rPr>
          <w:rFonts w:hint="cs"/>
          <w:rtl/>
        </w:rPr>
        <w:t>الثاني</w:t>
      </w:r>
      <w:r w:rsidR="007D5375">
        <w:rPr>
          <w:rFonts w:hint="cs"/>
          <w:rtl/>
        </w:rPr>
        <w:t xml:space="preserve"> من نفس العام</w:t>
      </w:r>
      <w:r w:rsidR="008322D8" w:rsidRPr="007841C4">
        <w:rPr>
          <w:rFonts w:hint="cs"/>
          <w:rtl/>
        </w:rPr>
        <w:t xml:space="preserve"> </w:t>
      </w:r>
      <w:r w:rsidR="002C0493" w:rsidRPr="007841C4">
        <w:rPr>
          <w:rFonts w:hint="cs"/>
          <w:rtl/>
        </w:rPr>
        <w:t>والربع المناظر</w:t>
      </w:r>
      <w:r w:rsidR="0075589F" w:rsidRPr="007841C4">
        <w:rPr>
          <w:rFonts w:hint="cs"/>
          <w:rtl/>
        </w:rPr>
        <w:t xml:space="preserve"> </w:t>
      </w:r>
      <w:r w:rsidR="006E57BE" w:rsidRPr="007841C4">
        <w:rPr>
          <w:rFonts w:hint="cs"/>
          <w:rtl/>
        </w:rPr>
        <w:t>من العام</w:t>
      </w:r>
      <w:r w:rsidR="0075589F" w:rsidRPr="007841C4">
        <w:rPr>
          <w:rFonts w:hint="cs"/>
          <w:rtl/>
        </w:rPr>
        <w:t xml:space="preserve"> </w:t>
      </w:r>
      <w:r w:rsidR="00AD5493" w:rsidRPr="007841C4">
        <w:rPr>
          <w:rFonts w:hint="cs"/>
          <w:rtl/>
        </w:rPr>
        <w:t>2014</w:t>
      </w:r>
      <w:r w:rsidR="002C0493" w:rsidRPr="007841C4">
        <w:rPr>
          <w:rFonts w:hint="cs"/>
          <w:rtl/>
        </w:rPr>
        <w:t>:</w:t>
      </w:r>
    </w:p>
    <w:p w:rsidR="00E44989" w:rsidRPr="007841C4" w:rsidRDefault="00E44989" w:rsidP="00DE4A73">
      <w:pPr>
        <w:pStyle w:val="BodyTextIndent"/>
        <w:jc w:val="both"/>
        <w:rPr>
          <w:sz w:val="8"/>
          <w:szCs w:val="8"/>
          <w:rtl/>
        </w:rPr>
      </w:pPr>
    </w:p>
    <w:tbl>
      <w:tblPr>
        <w:tblW w:w="9062" w:type="dxa"/>
        <w:jc w:val="center"/>
        <w:tblCellMar>
          <w:left w:w="0" w:type="dxa"/>
          <w:right w:w="0" w:type="dxa"/>
        </w:tblCellMar>
        <w:tblLook w:val="0000"/>
      </w:tblPr>
      <w:tblGrid>
        <w:gridCol w:w="1697"/>
        <w:gridCol w:w="1701"/>
        <w:gridCol w:w="993"/>
        <w:gridCol w:w="968"/>
        <w:gridCol w:w="24"/>
        <w:gridCol w:w="1134"/>
        <w:gridCol w:w="2545"/>
      </w:tblGrid>
      <w:tr w:rsidR="00E6785E" w:rsidRPr="007841C4" w:rsidTr="00625215">
        <w:trPr>
          <w:cantSplit/>
          <w:trHeight w:val="352"/>
          <w:jc w:val="center"/>
        </w:trPr>
        <w:tc>
          <w:tcPr>
            <w:tcW w:w="169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7841C4" w:rsidRDefault="00E6785E" w:rsidP="00336AD9">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 xml:space="preserve">نسبة التغير عن </w:t>
            </w:r>
            <w:r w:rsidR="00AD2F37" w:rsidRPr="007841C4">
              <w:rPr>
                <w:rFonts w:ascii="Simplified Arabic" w:hAnsi="Simplified Arabic" w:cs="Simplified Arabic"/>
                <w:b/>
                <w:bCs/>
                <w:sz w:val="18"/>
                <w:szCs w:val="18"/>
                <w:rtl/>
              </w:rPr>
              <w:t xml:space="preserve">الربع </w:t>
            </w:r>
            <w:r w:rsidR="00336AD9">
              <w:rPr>
                <w:rFonts w:ascii="Simplified Arabic" w:hAnsi="Simplified Arabic" w:cs="Simplified Arabic" w:hint="cs"/>
                <w:b/>
                <w:bCs/>
                <w:sz w:val="18"/>
                <w:szCs w:val="18"/>
                <w:rtl/>
              </w:rPr>
              <w:t>الثاني</w:t>
            </w:r>
            <w:r w:rsidR="00E00A18">
              <w:rPr>
                <w:rFonts w:ascii="Simplified Arabic" w:hAnsi="Simplified Arabic" w:cs="Simplified Arabic" w:hint="cs"/>
                <w:b/>
                <w:bCs/>
                <w:sz w:val="18"/>
                <w:szCs w:val="18"/>
                <w:rtl/>
              </w:rPr>
              <w:t xml:space="preserve"> </w:t>
            </w:r>
            <w:r w:rsidR="00E01282">
              <w:rPr>
                <w:rFonts w:ascii="Simplified Arabic" w:hAnsi="Simplified Arabic" w:cs="Simplified Arabic" w:hint="cs"/>
                <w:b/>
                <w:bCs/>
                <w:sz w:val="18"/>
                <w:szCs w:val="18"/>
                <w:rtl/>
              </w:rPr>
              <w:t>2015</w:t>
            </w:r>
            <w:r w:rsidR="00E00A18">
              <w:rPr>
                <w:rFonts w:ascii="Simplified Arabic" w:hAnsi="Simplified Arabic" w:cs="Simplified Arabic" w:hint="cs"/>
                <w:b/>
                <w:bCs/>
                <w:sz w:val="18"/>
                <w:szCs w:val="18"/>
                <w:rtl/>
              </w:rPr>
              <w:t xml:space="preserve"> </w:t>
            </w:r>
            <w:r w:rsidRPr="007841C4">
              <w:rPr>
                <w:rFonts w:ascii="Simplified Arabic" w:hAnsi="Simplified Arabic" w:cs="Simplified Arabic"/>
                <w:b/>
                <w:bCs/>
                <w:sz w:val="18"/>
                <w:szCs w:val="18"/>
                <w:rtl/>
              </w:rPr>
              <w:t>(%)</w:t>
            </w:r>
          </w:p>
        </w:tc>
        <w:tc>
          <w:tcPr>
            <w:tcW w:w="1701"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7841C4" w:rsidRDefault="00E6785E" w:rsidP="00336AD9">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 xml:space="preserve">نسبة التغير عن </w:t>
            </w:r>
            <w:r w:rsidR="001B4230" w:rsidRPr="007841C4">
              <w:rPr>
                <w:rFonts w:ascii="Simplified Arabic" w:hAnsi="Simplified Arabic" w:cs="Simplified Arabic"/>
                <w:b/>
                <w:bCs/>
                <w:sz w:val="18"/>
                <w:szCs w:val="18"/>
                <w:rtl/>
              </w:rPr>
              <w:t xml:space="preserve">الربع </w:t>
            </w:r>
            <w:r w:rsidR="00336AD9">
              <w:rPr>
                <w:rFonts w:ascii="Simplified Arabic" w:hAnsi="Simplified Arabic" w:cs="Simplified Arabic" w:hint="cs"/>
                <w:b/>
                <w:bCs/>
                <w:sz w:val="18"/>
                <w:szCs w:val="18"/>
                <w:rtl/>
              </w:rPr>
              <w:t>الثالث</w:t>
            </w:r>
            <w:r w:rsidR="001B4230" w:rsidRPr="007841C4">
              <w:rPr>
                <w:rFonts w:ascii="Simplified Arabic" w:hAnsi="Simplified Arabic" w:cs="Simplified Arabic"/>
                <w:b/>
                <w:bCs/>
                <w:sz w:val="18"/>
                <w:szCs w:val="18"/>
                <w:rtl/>
              </w:rPr>
              <w:t xml:space="preserve"> </w:t>
            </w:r>
            <w:r w:rsidR="00E01282">
              <w:rPr>
                <w:rFonts w:ascii="Simplified Arabic" w:hAnsi="Simplified Arabic" w:cs="Simplified Arabic" w:hint="cs"/>
                <w:b/>
                <w:bCs/>
                <w:sz w:val="18"/>
                <w:szCs w:val="18"/>
                <w:rtl/>
              </w:rPr>
              <w:t>2014</w:t>
            </w:r>
            <w:r w:rsidR="00E00A18">
              <w:rPr>
                <w:rFonts w:ascii="Simplified Arabic" w:hAnsi="Simplified Arabic" w:cs="Simplified Arabic" w:hint="cs"/>
                <w:b/>
                <w:bCs/>
                <w:sz w:val="18"/>
                <w:szCs w:val="18"/>
                <w:rtl/>
              </w:rPr>
              <w:t xml:space="preserve"> </w:t>
            </w:r>
            <w:r w:rsidRPr="007841C4">
              <w:rPr>
                <w:rFonts w:ascii="Simplified Arabic" w:hAnsi="Simplified Arabic" w:cs="Simplified Arabic"/>
                <w:b/>
                <w:bCs/>
                <w:sz w:val="18"/>
                <w:szCs w:val="18"/>
                <w:rtl/>
              </w:rPr>
              <w:t>(%)</w:t>
            </w:r>
          </w:p>
        </w:tc>
        <w:tc>
          <w:tcPr>
            <w:tcW w:w="3119"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7841C4" w:rsidRDefault="00E6785E" w:rsidP="00B304CE">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المساحات المرخصة (ألف متر مربع)</w:t>
            </w:r>
          </w:p>
        </w:tc>
        <w:tc>
          <w:tcPr>
            <w:tcW w:w="2545"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7841C4" w:rsidRDefault="00E6785E" w:rsidP="00B304CE">
            <w:pPr>
              <w:jc w:val="center"/>
              <w:rPr>
                <w:rFonts w:cs="Simplified Arabic"/>
                <w:b/>
                <w:bCs/>
                <w:sz w:val="18"/>
                <w:szCs w:val="18"/>
                <w:rtl/>
              </w:rPr>
            </w:pPr>
            <w:r w:rsidRPr="007841C4">
              <w:rPr>
                <w:rFonts w:cs="Simplified Arabic" w:hint="eastAsia"/>
                <w:b/>
                <w:bCs/>
                <w:sz w:val="18"/>
                <w:szCs w:val="18"/>
                <w:rtl/>
              </w:rPr>
              <w:t>المؤشر</w:t>
            </w:r>
          </w:p>
        </w:tc>
      </w:tr>
      <w:tr w:rsidR="00C96982" w:rsidRPr="007841C4" w:rsidTr="00625215">
        <w:trPr>
          <w:cantSplit/>
          <w:trHeight w:val="352"/>
          <w:jc w:val="center"/>
        </w:trPr>
        <w:tc>
          <w:tcPr>
            <w:tcW w:w="169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B304CE">
            <w:pPr>
              <w:bidi w:val="0"/>
              <w:rPr>
                <w:rFonts w:cs="Simplified Arabic"/>
                <w:b/>
                <w:bCs/>
                <w:sz w:val="18"/>
                <w:szCs w:val="18"/>
              </w:rPr>
            </w:pPr>
          </w:p>
        </w:tc>
        <w:tc>
          <w:tcPr>
            <w:tcW w:w="1701"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B304CE">
            <w:pPr>
              <w:bidi w:val="0"/>
              <w:jc w:val="center"/>
              <w:rPr>
                <w:rFonts w:cs="Simplified Arabic"/>
                <w:b/>
                <w:bCs/>
                <w:sz w:val="18"/>
                <w:szCs w:val="18"/>
              </w:rPr>
            </w:pPr>
          </w:p>
        </w:tc>
        <w:tc>
          <w:tcPr>
            <w:tcW w:w="993"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336AD9">
            <w:pPr>
              <w:jc w:val="center"/>
              <w:rPr>
                <w:rFonts w:ascii="Arial" w:hAnsi="Arial" w:cs="Simplified Arabic"/>
                <w:sz w:val="18"/>
                <w:szCs w:val="18"/>
                <w:rtl/>
              </w:rPr>
            </w:pPr>
            <w:r w:rsidRPr="007841C4">
              <w:rPr>
                <w:rFonts w:ascii="Arial" w:hAnsi="Arial" w:cs="Simplified Arabic" w:hint="cs"/>
                <w:sz w:val="18"/>
                <w:szCs w:val="18"/>
                <w:rtl/>
              </w:rPr>
              <w:t xml:space="preserve">الربع </w:t>
            </w:r>
            <w:r w:rsidR="00336AD9">
              <w:rPr>
                <w:rFonts w:ascii="Arial" w:hAnsi="Arial" w:cs="Simplified Arabic" w:hint="cs"/>
                <w:sz w:val="18"/>
                <w:szCs w:val="18"/>
                <w:rtl/>
              </w:rPr>
              <w:t>الثالث</w:t>
            </w:r>
            <w:r w:rsidRPr="007841C4">
              <w:rPr>
                <w:rFonts w:ascii="Arial" w:hAnsi="Arial" w:cs="Simplified Arabic" w:hint="cs"/>
                <w:sz w:val="18"/>
                <w:szCs w:val="18"/>
                <w:rtl/>
              </w:rPr>
              <w:t xml:space="preserve"> </w:t>
            </w:r>
          </w:p>
          <w:p w:rsidR="00C96982" w:rsidRPr="007841C4" w:rsidRDefault="00AD5493" w:rsidP="00941BCE">
            <w:pPr>
              <w:jc w:val="center"/>
              <w:rPr>
                <w:rFonts w:ascii="Arial" w:hAnsi="Arial" w:cs="Simplified Arabic"/>
                <w:sz w:val="18"/>
                <w:szCs w:val="18"/>
                <w:rtl/>
              </w:rPr>
            </w:pPr>
            <w:r w:rsidRPr="007841C4">
              <w:rPr>
                <w:rFonts w:ascii="Arial" w:hAnsi="Arial" w:cs="Simplified Arabic" w:hint="cs"/>
                <w:sz w:val="18"/>
                <w:szCs w:val="18"/>
                <w:rtl/>
              </w:rPr>
              <w:t>2015</w:t>
            </w:r>
          </w:p>
        </w:tc>
        <w:tc>
          <w:tcPr>
            <w:tcW w:w="992"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336AD9">
            <w:pPr>
              <w:jc w:val="center"/>
              <w:rPr>
                <w:rFonts w:cs="Simplified Arabic"/>
                <w:sz w:val="18"/>
                <w:szCs w:val="18"/>
                <w:rtl/>
              </w:rPr>
            </w:pPr>
            <w:r w:rsidRPr="007841C4">
              <w:rPr>
                <w:rFonts w:cs="Simplified Arabic" w:hint="eastAsia"/>
                <w:sz w:val="18"/>
                <w:szCs w:val="18"/>
                <w:rtl/>
              </w:rPr>
              <w:t>الربع</w:t>
            </w:r>
            <w:r w:rsidRPr="007841C4">
              <w:rPr>
                <w:rFonts w:cs="Simplified Arabic" w:hint="cs"/>
                <w:sz w:val="18"/>
                <w:szCs w:val="18"/>
                <w:rtl/>
              </w:rPr>
              <w:t xml:space="preserve"> </w:t>
            </w:r>
            <w:r w:rsidR="00336AD9">
              <w:rPr>
                <w:rFonts w:ascii="Arial" w:hAnsi="Arial" w:cs="Simplified Arabic" w:hint="cs"/>
                <w:sz w:val="18"/>
                <w:szCs w:val="18"/>
                <w:rtl/>
              </w:rPr>
              <w:t>الثاني</w:t>
            </w:r>
          </w:p>
          <w:p w:rsidR="00C96982" w:rsidRPr="007841C4" w:rsidRDefault="00D2740C" w:rsidP="00CF541D">
            <w:pPr>
              <w:jc w:val="center"/>
              <w:rPr>
                <w:rFonts w:ascii="Arial" w:hAnsi="Arial" w:cs="Simplified Arabic"/>
                <w:sz w:val="18"/>
                <w:szCs w:val="18"/>
                <w:rtl/>
              </w:rPr>
            </w:pPr>
            <w:r w:rsidRPr="007841C4">
              <w:rPr>
                <w:rFonts w:ascii="Arial" w:hAnsi="Arial" w:cs="Simplified Arabic" w:hint="cs"/>
                <w:sz w:val="18"/>
                <w:szCs w:val="18"/>
                <w:rtl/>
              </w:rPr>
              <w:t>2015</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336AD9">
            <w:pPr>
              <w:jc w:val="center"/>
              <w:rPr>
                <w:rFonts w:cs="Simplified Arabic"/>
                <w:sz w:val="18"/>
                <w:szCs w:val="18"/>
                <w:rtl/>
              </w:rPr>
            </w:pPr>
            <w:r w:rsidRPr="007841C4">
              <w:rPr>
                <w:rFonts w:cs="Simplified Arabic" w:hint="eastAsia"/>
                <w:sz w:val="18"/>
                <w:szCs w:val="18"/>
                <w:rtl/>
              </w:rPr>
              <w:t>الربع</w:t>
            </w:r>
            <w:r w:rsidRPr="007841C4">
              <w:rPr>
                <w:rFonts w:cs="Simplified Arabic" w:hint="cs"/>
                <w:sz w:val="18"/>
                <w:szCs w:val="18"/>
                <w:rtl/>
              </w:rPr>
              <w:t xml:space="preserve"> </w:t>
            </w:r>
            <w:r w:rsidR="00336AD9">
              <w:rPr>
                <w:rFonts w:cs="Simplified Arabic" w:hint="cs"/>
                <w:sz w:val="18"/>
                <w:szCs w:val="18"/>
                <w:rtl/>
              </w:rPr>
              <w:t>الثالث</w:t>
            </w:r>
          </w:p>
          <w:p w:rsidR="00C96982" w:rsidRPr="007841C4" w:rsidRDefault="00AD5493" w:rsidP="00C96982">
            <w:pPr>
              <w:jc w:val="center"/>
              <w:rPr>
                <w:rFonts w:ascii="Arial" w:hAnsi="Arial" w:cs="Simplified Arabic"/>
                <w:sz w:val="18"/>
                <w:szCs w:val="18"/>
              </w:rPr>
            </w:pPr>
            <w:r w:rsidRPr="007841C4">
              <w:rPr>
                <w:rFonts w:ascii="Arial" w:hAnsi="Arial" w:cs="Simplified Arabic" w:hint="cs"/>
                <w:sz w:val="18"/>
                <w:szCs w:val="18"/>
                <w:rtl/>
              </w:rPr>
              <w:t>2014</w:t>
            </w:r>
          </w:p>
        </w:tc>
        <w:tc>
          <w:tcPr>
            <w:tcW w:w="2545" w:type="dxa"/>
            <w:vMerge/>
            <w:tcBorders>
              <w:left w:val="nil"/>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B304CE">
            <w:pPr>
              <w:bidi w:val="0"/>
              <w:jc w:val="center"/>
              <w:rPr>
                <w:rFonts w:cs="Simplified Arabic"/>
                <w:b/>
                <w:bCs/>
                <w:sz w:val="18"/>
                <w:szCs w:val="18"/>
              </w:rPr>
            </w:pPr>
          </w:p>
        </w:tc>
      </w:tr>
      <w:tr w:rsidR="00E01282" w:rsidRPr="007841C4" w:rsidTr="00625215">
        <w:trPr>
          <w:cantSplit/>
          <w:trHeight w:val="352"/>
          <w:jc w:val="center"/>
        </w:trPr>
        <w:tc>
          <w:tcPr>
            <w:tcW w:w="1697" w:type="dxa"/>
            <w:tcBorders>
              <w:top w:val="single" w:sz="4" w:space="0" w:color="auto"/>
              <w:left w:val="single" w:sz="4" w:space="0" w:color="auto"/>
            </w:tcBorders>
            <w:tcMar>
              <w:top w:w="20" w:type="dxa"/>
              <w:left w:w="20" w:type="dxa"/>
              <w:bottom w:w="0" w:type="dxa"/>
              <w:right w:w="20" w:type="dxa"/>
            </w:tcMar>
            <w:vAlign w:val="center"/>
          </w:tcPr>
          <w:p w:rsidR="00E01282" w:rsidRPr="007841C4" w:rsidRDefault="00625215" w:rsidP="00CD7666">
            <w:pPr>
              <w:ind w:left="144" w:right="57" w:firstLine="42"/>
              <w:rPr>
                <w:rFonts w:ascii="Arial" w:eastAsia="Arial Unicode MS" w:hAnsi="Arial" w:cs="Arial"/>
                <w:b/>
                <w:bCs/>
                <w:sz w:val="18"/>
                <w:szCs w:val="18"/>
              </w:rPr>
            </w:pPr>
            <w:r>
              <w:rPr>
                <w:rFonts w:ascii="Arial" w:eastAsia="Arial Unicode MS" w:hAnsi="Arial" w:cs="Arial" w:hint="cs"/>
                <w:b/>
                <w:bCs/>
                <w:sz w:val="18"/>
                <w:szCs w:val="18"/>
                <w:rtl/>
              </w:rPr>
              <w:t>10.</w:t>
            </w:r>
            <w:r w:rsidR="00CD7666">
              <w:rPr>
                <w:rFonts w:ascii="Arial" w:eastAsia="Arial Unicode MS" w:hAnsi="Arial" w:cs="Arial" w:hint="cs"/>
                <w:b/>
                <w:bCs/>
                <w:sz w:val="18"/>
                <w:szCs w:val="18"/>
                <w:rtl/>
              </w:rPr>
              <w:t>0-</w:t>
            </w:r>
          </w:p>
        </w:tc>
        <w:tc>
          <w:tcPr>
            <w:tcW w:w="1701" w:type="dxa"/>
            <w:tcBorders>
              <w:top w:val="single" w:sz="4" w:space="0" w:color="auto"/>
            </w:tcBorders>
            <w:tcMar>
              <w:top w:w="20" w:type="dxa"/>
              <w:left w:w="20" w:type="dxa"/>
              <w:bottom w:w="0" w:type="dxa"/>
              <w:right w:w="20" w:type="dxa"/>
            </w:tcMar>
            <w:vAlign w:val="center"/>
          </w:tcPr>
          <w:p w:rsidR="00E01282" w:rsidRPr="007841C4" w:rsidRDefault="00625215" w:rsidP="00BA44BC">
            <w:pPr>
              <w:ind w:left="144" w:right="57" w:firstLine="42"/>
              <w:rPr>
                <w:rFonts w:ascii="Arial" w:eastAsia="Arial Unicode MS" w:hAnsi="Arial" w:cs="Arial"/>
                <w:b/>
                <w:bCs/>
                <w:sz w:val="18"/>
                <w:szCs w:val="18"/>
              </w:rPr>
            </w:pPr>
            <w:r>
              <w:rPr>
                <w:rFonts w:ascii="Arial" w:eastAsia="Arial Unicode MS" w:hAnsi="Arial" w:cs="Arial" w:hint="cs"/>
                <w:b/>
                <w:bCs/>
                <w:sz w:val="18"/>
                <w:szCs w:val="18"/>
                <w:rtl/>
              </w:rPr>
              <w:t>0.</w:t>
            </w:r>
            <w:r w:rsidR="00BA44BC">
              <w:rPr>
                <w:rFonts w:ascii="Arial" w:eastAsia="Arial Unicode MS" w:hAnsi="Arial" w:cs="Arial" w:hint="cs"/>
                <w:b/>
                <w:bCs/>
                <w:sz w:val="18"/>
                <w:szCs w:val="18"/>
                <w:rtl/>
              </w:rPr>
              <w:t>3</w:t>
            </w:r>
          </w:p>
        </w:tc>
        <w:tc>
          <w:tcPr>
            <w:tcW w:w="993" w:type="dxa"/>
            <w:tcBorders>
              <w:top w:val="single" w:sz="4" w:space="0" w:color="auto"/>
            </w:tcBorders>
            <w:tcMar>
              <w:top w:w="20" w:type="dxa"/>
              <w:left w:w="20" w:type="dxa"/>
              <w:bottom w:w="0" w:type="dxa"/>
              <w:right w:w="20" w:type="dxa"/>
            </w:tcMar>
            <w:vAlign w:val="center"/>
          </w:tcPr>
          <w:p w:rsidR="00E01282" w:rsidRPr="007841C4" w:rsidRDefault="00625215" w:rsidP="00625215">
            <w:pPr>
              <w:ind w:left="144" w:right="57" w:hanging="144"/>
              <w:rPr>
                <w:rFonts w:ascii="Arial" w:eastAsia="Arial Unicode MS" w:hAnsi="Arial" w:cs="Arial"/>
                <w:b/>
                <w:bCs/>
                <w:sz w:val="18"/>
                <w:szCs w:val="18"/>
              </w:rPr>
            </w:pPr>
            <w:r>
              <w:rPr>
                <w:rFonts w:ascii="Arial" w:eastAsia="Arial Unicode MS" w:hAnsi="Arial" w:cs="Arial" w:hint="cs"/>
                <w:b/>
                <w:bCs/>
                <w:sz w:val="18"/>
                <w:szCs w:val="18"/>
                <w:rtl/>
              </w:rPr>
              <w:t>920.0</w:t>
            </w:r>
          </w:p>
        </w:tc>
        <w:tc>
          <w:tcPr>
            <w:tcW w:w="968" w:type="dxa"/>
            <w:tcBorders>
              <w:top w:val="single" w:sz="4" w:space="0" w:color="auto"/>
            </w:tcBorders>
            <w:tcMar>
              <w:top w:w="20" w:type="dxa"/>
              <w:left w:w="20" w:type="dxa"/>
              <w:bottom w:w="0" w:type="dxa"/>
              <w:right w:w="20" w:type="dxa"/>
            </w:tcMar>
            <w:vAlign w:val="center"/>
          </w:tcPr>
          <w:p w:rsidR="00E01282" w:rsidRPr="007841C4" w:rsidRDefault="00CD7666" w:rsidP="00625215">
            <w:pPr>
              <w:ind w:left="144" w:right="57" w:hanging="144"/>
              <w:rPr>
                <w:rFonts w:ascii="Arial" w:eastAsia="Arial Unicode MS" w:hAnsi="Arial" w:cs="Arial"/>
                <w:b/>
                <w:bCs/>
                <w:sz w:val="18"/>
                <w:szCs w:val="18"/>
              </w:rPr>
            </w:pPr>
            <w:r>
              <w:rPr>
                <w:rFonts w:ascii="Arial" w:eastAsia="Arial Unicode MS" w:hAnsi="Arial" w:cs="Arial" w:hint="cs"/>
                <w:b/>
                <w:bCs/>
                <w:sz w:val="18"/>
                <w:szCs w:val="18"/>
                <w:rtl/>
              </w:rPr>
              <w:t>1021.8</w:t>
            </w:r>
          </w:p>
        </w:tc>
        <w:tc>
          <w:tcPr>
            <w:tcW w:w="1158" w:type="dxa"/>
            <w:gridSpan w:val="2"/>
            <w:tcBorders>
              <w:top w:val="single" w:sz="4" w:space="0" w:color="auto"/>
              <w:right w:val="single" w:sz="4" w:space="0" w:color="auto"/>
            </w:tcBorders>
            <w:tcMar>
              <w:top w:w="20" w:type="dxa"/>
              <w:left w:w="20" w:type="dxa"/>
              <w:bottom w:w="0" w:type="dxa"/>
              <w:right w:w="20" w:type="dxa"/>
            </w:tcMar>
            <w:vAlign w:val="center"/>
          </w:tcPr>
          <w:p w:rsidR="00E01282" w:rsidRPr="007841C4" w:rsidRDefault="00625215" w:rsidP="00791CD2">
            <w:pPr>
              <w:ind w:left="144" w:right="171" w:firstLine="42"/>
              <w:rPr>
                <w:rFonts w:ascii="Arial" w:eastAsia="Arial Unicode MS" w:hAnsi="Arial" w:cs="Arial"/>
                <w:b/>
                <w:bCs/>
                <w:sz w:val="18"/>
                <w:szCs w:val="18"/>
                <w:rtl/>
              </w:rPr>
            </w:pPr>
            <w:r>
              <w:rPr>
                <w:rFonts w:ascii="Arial" w:eastAsia="Arial Unicode MS" w:hAnsi="Arial" w:cs="Arial" w:hint="cs"/>
                <w:b/>
                <w:bCs/>
                <w:sz w:val="18"/>
                <w:szCs w:val="18"/>
                <w:rtl/>
              </w:rPr>
              <w:t>917.6</w:t>
            </w:r>
          </w:p>
        </w:tc>
        <w:tc>
          <w:tcPr>
            <w:tcW w:w="2545" w:type="dxa"/>
            <w:tcBorders>
              <w:top w:val="nil"/>
              <w:left w:val="single" w:sz="4" w:space="0" w:color="auto"/>
              <w:bottom w:val="nil"/>
              <w:right w:val="single" w:sz="4" w:space="0" w:color="auto"/>
            </w:tcBorders>
            <w:tcMar>
              <w:top w:w="20" w:type="dxa"/>
              <w:left w:w="20" w:type="dxa"/>
              <w:bottom w:w="0" w:type="dxa"/>
              <w:right w:w="20" w:type="dxa"/>
            </w:tcMar>
            <w:vAlign w:val="center"/>
          </w:tcPr>
          <w:p w:rsidR="00E01282" w:rsidRPr="007841C4" w:rsidRDefault="00E01282" w:rsidP="00401C97">
            <w:pPr>
              <w:ind w:left="140"/>
              <w:rPr>
                <w:rFonts w:cs="Simplified Arabic"/>
                <w:b/>
                <w:bCs/>
                <w:sz w:val="18"/>
                <w:szCs w:val="18"/>
                <w:rtl/>
              </w:rPr>
            </w:pPr>
            <w:r w:rsidRPr="007841C4">
              <w:rPr>
                <w:rFonts w:cs="Simplified Arabic" w:hint="cs"/>
                <w:b/>
                <w:bCs/>
                <w:sz w:val="18"/>
                <w:szCs w:val="18"/>
                <w:rtl/>
              </w:rPr>
              <w:t xml:space="preserve">مجموع مساحات الأبنية المرخصة </w:t>
            </w:r>
          </w:p>
        </w:tc>
      </w:tr>
      <w:tr w:rsidR="00E01282" w:rsidRPr="007841C4" w:rsidTr="00625215">
        <w:trPr>
          <w:cantSplit/>
          <w:trHeight w:val="352"/>
          <w:jc w:val="center"/>
        </w:trPr>
        <w:tc>
          <w:tcPr>
            <w:tcW w:w="1697" w:type="dxa"/>
            <w:tcBorders>
              <w:left w:val="single" w:sz="4" w:space="0" w:color="auto"/>
            </w:tcBorders>
            <w:tcMar>
              <w:top w:w="20" w:type="dxa"/>
              <w:left w:w="20" w:type="dxa"/>
              <w:bottom w:w="0" w:type="dxa"/>
              <w:right w:w="20" w:type="dxa"/>
            </w:tcMar>
            <w:vAlign w:val="center"/>
          </w:tcPr>
          <w:p w:rsidR="00E01282" w:rsidRPr="007841C4" w:rsidRDefault="00CD7666" w:rsidP="00791CD2">
            <w:pPr>
              <w:ind w:left="144" w:right="57" w:firstLine="42"/>
              <w:rPr>
                <w:rFonts w:ascii="Arial" w:eastAsia="Arial Unicode MS" w:hAnsi="Arial" w:cs="Arial"/>
                <w:sz w:val="18"/>
                <w:szCs w:val="18"/>
              </w:rPr>
            </w:pPr>
            <w:r>
              <w:rPr>
                <w:rFonts w:ascii="Arial" w:eastAsia="Arial Unicode MS" w:hAnsi="Arial" w:cs="Arial" w:hint="cs"/>
                <w:sz w:val="18"/>
                <w:szCs w:val="18"/>
                <w:rtl/>
              </w:rPr>
              <w:t>13.3-</w:t>
            </w:r>
          </w:p>
        </w:tc>
        <w:tc>
          <w:tcPr>
            <w:tcW w:w="1701" w:type="dxa"/>
            <w:tcMar>
              <w:top w:w="20" w:type="dxa"/>
              <w:left w:w="20" w:type="dxa"/>
              <w:bottom w:w="0" w:type="dxa"/>
              <w:right w:w="20" w:type="dxa"/>
            </w:tcMar>
            <w:vAlign w:val="center"/>
          </w:tcPr>
          <w:p w:rsidR="00E01282" w:rsidRPr="007841C4" w:rsidRDefault="00625215" w:rsidP="00791CD2">
            <w:pPr>
              <w:ind w:left="144" w:right="57" w:firstLine="42"/>
              <w:rPr>
                <w:rFonts w:ascii="Arial" w:eastAsia="Arial Unicode MS" w:hAnsi="Arial" w:cs="Arial"/>
                <w:sz w:val="18"/>
                <w:szCs w:val="18"/>
              </w:rPr>
            </w:pPr>
            <w:r>
              <w:rPr>
                <w:rFonts w:ascii="Arial" w:eastAsia="Arial Unicode MS" w:hAnsi="Arial" w:cs="Arial" w:hint="cs"/>
                <w:sz w:val="18"/>
                <w:szCs w:val="18"/>
                <w:rtl/>
              </w:rPr>
              <w:t>1.5-</w:t>
            </w:r>
          </w:p>
        </w:tc>
        <w:tc>
          <w:tcPr>
            <w:tcW w:w="993" w:type="dxa"/>
            <w:tcMar>
              <w:top w:w="20" w:type="dxa"/>
              <w:left w:w="20" w:type="dxa"/>
              <w:bottom w:w="0" w:type="dxa"/>
              <w:right w:w="20" w:type="dxa"/>
            </w:tcMar>
            <w:vAlign w:val="center"/>
          </w:tcPr>
          <w:p w:rsidR="00E01282" w:rsidRPr="007841C4" w:rsidRDefault="00625215" w:rsidP="00625215">
            <w:pPr>
              <w:ind w:left="144" w:right="57" w:hanging="144"/>
              <w:rPr>
                <w:rFonts w:ascii="Arial" w:eastAsia="Arial Unicode MS" w:hAnsi="Arial" w:cs="Arial"/>
                <w:sz w:val="18"/>
                <w:szCs w:val="18"/>
                <w:rtl/>
              </w:rPr>
            </w:pPr>
            <w:r>
              <w:rPr>
                <w:rFonts w:ascii="Arial" w:eastAsia="Arial Unicode MS" w:hAnsi="Arial" w:cs="Arial" w:hint="cs"/>
                <w:sz w:val="18"/>
                <w:szCs w:val="18"/>
                <w:rtl/>
              </w:rPr>
              <w:t>773.0</w:t>
            </w:r>
          </w:p>
        </w:tc>
        <w:tc>
          <w:tcPr>
            <w:tcW w:w="968" w:type="dxa"/>
            <w:tcMar>
              <w:top w:w="20" w:type="dxa"/>
              <w:left w:w="20" w:type="dxa"/>
              <w:bottom w:w="0" w:type="dxa"/>
              <w:right w:w="20" w:type="dxa"/>
            </w:tcMar>
            <w:vAlign w:val="center"/>
          </w:tcPr>
          <w:p w:rsidR="00E01282" w:rsidRPr="007841C4" w:rsidRDefault="00CD7666" w:rsidP="00625215">
            <w:pPr>
              <w:ind w:left="144" w:right="57" w:hanging="144"/>
              <w:rPr>
                <w:rFonts w:ascii="Arial" w:eastAsia="Arial Unicode MS" w:hAnsi="Arial" w:cs="Arial"/>
                <w:sz w:val="18"/>
                <w:szCs w:val="18"/>
                <w:rtl/>
              </w:rPr>
            </w:pPr>
            <w:r>
              <w:rPr>
                <w:rFonts w:ascii="Arial" w:eastAsia="Arial Unicode MS" w:hAnsi="Arial" w:cs="Arial" w:hint="cs"/>
                <w:sz w:val="18"/>
                <w:szCs w:val="18"/>
                <w:rtl/>
              </w:rPr>
              <w:t>891.4</w:t>
            </w:r>
          </w:p>
        </w:tc>
        <w:tc>
          <w:tcPr>
            <w:tcW w:w="1158" w:type="dxa"/>
            <w:gridSpan w:val="2"/>
            <w:tcBorders>
              <w:right w:val="single" w:sz="4" w:space="0" w:color="auto"/>
            </w:tcBorders>
            <w:tcMar>
              <w:top w:w="20" w:type="dxa"/>
              <w:left w:w="20" w:type="dxa"/>
              <w:bottom w:w="0" w:type="dxa"/>
              <w:right w:w="20" w:type="dxa"/>
            </w:tcMar>
            <w:vAlign w:val="center"/>
          </w:tcPr>
          <w:p w:rsidR="00E01282" w:rsidRPr="007841C4" w:rsidRDefault="00625215" w:rsidP="00791CD2">
            <w:pPr>
              <w:ind w:left="144" w:right="171" w:firstLine="42"/>
              <w:rPr>
                <w:rFonts w:ascii="Arial" w:eastAsia="Arial Unicode MS" w:hAnsi="Arial" w:cs="Arial"/>
                <w:sz w:val="18"/>
                <w:szCs w:val="18"/>
                <w:rtl/>
              </w:rPr>
            </w:pPr>
            <w:r>
              <w:rPr>
                <w:rFonts w:ascii="Arial" w:eastAsia="Arial Unicode MS" w:hAnsi="Arial" w:cs="Arial" w:hint="cs"/>
                <w:sz w:val="18"/>
                <w:szCs w:val="18"/>
                <w:rtl/>
              </w:rPr>
              <w:t>784.6</w:t>
            </w:r>
          </w:p>
        </w:tc>
        <w:tc>
          <w:tcPr>
            <w:tcW w:w="2545" w:type="dxa"/>
            <w:tcBorders>
              <w:top w:val="nil"/>
              <w:left w:val="single" w:sz="4" w:space="0" w:color="auto"/>
              <w:right w:val="single" w:sz="4" w:space="0" w:color="auto"/>
            </w:tcBorders>
            <w:tcMar>
              <w:top w:w="20" w:type="dxa"/>
              <w:left w:w="20" w:type="dxa"/>
              <w:bottom w:w="0" w:type="dxa"/>
              <w:right w:w="20" w:type="dxa"/>
            </w:tcMar>
            <w:vAlign w:val="center"/>
          </w:tcPr>
          <w:p w:rsidR="00E01282" w:rsidRPr="007841C4" w:rsidRDefault="00E01282" w:rsidP="00401C97">
            <w:pPr>
              <w:ind w:left="140"/>
              <w:rPr>
                <w:rFonts w:cs="Simplified Arabic"/>
                <w:sz w:val="18"/>
                <w:szCs w:val="18"/>
                <w:rtl/>
              </w:rPr>
            </w:pPr>
            <w:r w:rsidRPr="007841C4">
              <w:rPr>
                <w:rFonts w:cs="Simplified Arabic" w:hint="eastAsia"/>
                <w:sz w:val="18"/>
                <w:szCs w:val="18"/>
                <w:rtl/>
              </w:rPr>
              <w:t>مساحات</w:t>
            </w:r>
            <w:r w:rsidRPr="007841C4">
              <w:rPr>
                <w:rFonts w:cs="Simplified Arabic"/>
                <w:sz w:val="18"/>
                <w:szCs w:val="18"/>
                <w:rtl/>
              </w:rPr>
              <w:t xml:space="preserve"> جديدة </w:t>
            </w:r>
          </w:p>
        </w:tc>
      </w:tr>
      <w:tr w:rsidR="00E01282" w:rsidRPr="007841C4" w:rsidTr="00625215">
        <w:trPr>
          <w:cantSplit/>
          <w:trHeight w:val="352"/>
          <w:jc w:val="center"/>
        </w:trPr>
        <w:tc>
          <w:tcPr>
            <w:tcW w:w="1697" w:type="dxa"/>
            <w:tcBorders>
              <w:left w:val="single" w:sz="4" w:space="0" w:color="auto"/>
              <w:bottom w:val="single" w:sz="4" w:space="0" w:color="auto"/>
            </w:tcBorders>
            <w:tcMar>
              <w:top w:w="20" w:type="dxa"/>
              <w:left w:w="20" w:type="dxa"/>
              <w:bottom w:w="0" w:type="dxa"/>
              <w:right w:w="20" w:type="dxa"/>
            </w:tcMar>
            <w:vAlign w:val="center"/>
          </w:tcPr>
          <w:p w:rsidR="00E01282" w:rsidRPr="007841C4" w:rsidRDefault="00CD7666" w:rsidP="00CD7666">
            <w:pPr>
              <w:ind w:left="144" w:right="57" w:firstLine="42"/>
              <w:rPr>
                <w:rFonts w:ascii="Arial" w:eastAsia="Arial Unicode MS" w:hAnsi="Arial" w:cs="Arial"/>
                <w:sz w:val="18"/>
                <w:szCs w:val="18"/>
              </w:rPr>
            </w:pPr>
            <w:r>
              <w:rPr>
                <w:rFonts w:ascii="Arial" w:eastAsia="Arial Unicode MS" w:hAnsi="Arial" w:cs="Arial" w:hint="cs"/>
                <w:sz w:val="18"/>
                <w:szCs w:val="18"/>
                <w:rtl/>
              </w:rPr>
              <w:t>12.7</w:t>
            </w:r>
          </w:p>
        </w:tc>
        <w:tc>
          <w:tcPr>
            <w:tcW w:w="1701" w:type="dxa"/>
            <w:tcBorders>
              <w:bottom w:val="single" w:sz="4" w:space="0" w:color="auto"/>
            </w:tcBorders>
            <w:tcMar>
              <w:top w:w="20" w:type="dxa"/>
              <w:left w:w="20" w:type="dxa"/>
              <w:bottom w:w="0" w:type="dxa"/>
              <w:right w:w="20" w:type="dxa"/>
            </w:tcMar>
            <w:vAlign w:val="center"/>
          </w:tcPr>
          <w:p w:rsidR="00E01282" w:rsidRPr="007841C4" w:rsidRDefault="00625215" w:rsidP="00542DEB">
            <w:pPr>
              <w:ind w:left="144" w:right="57" w:firstLine="42"/>
              <w:rPr>
                <w:rFonts w:ascii="Arial" w:eastAsia="Arial Unicode MS" w:hAnsi="Arial" w:cs="Arial"/>
                <w:sz w:val="18"/>
                <w:szCs w:val="18"/>
              </w:rPr>
            </w:pPr>
            <w:r>
              <w:rPr>
                <w:rFonts w:ascii="Arial" w:eastAsia="Arial Unicode MS" w:hAnsi="Arial" w:cs="Arial" w:hint="cs"/>
                <w:sz w:val="18"/>
                <w:szCs w:val="18"/>
                <w:rtl/>
              </w:rPr>
              <w:t>10.</w:t>
            </w:r>
            <w:r w:rsidR="00542DEB">
              <w:rPr>
                <w:rFonts w:ascii="Arial" w:eastAsia="Arial Unicode MS" w:hAnsi="Arial" w:cs="Arial" w:hint="cs"/>
                <w:sz w:val="18"/>
                <w:szCs w:val="18"/>
                <w:rtl/>
              </w:rPr>
              <w:t>5</w:t>
            </w:r>
          </w:p>
        </w:tc>
        <w:tc>
          <w:tcPr>
            <w:tcW w:w="993" w:type="dxa"/>
            <w:tcBorders>
              <w:bottom w:val="single" w:sz="4" w:space="0" w:color="auto"/>
            </w:tcBorders>
            <w:tcMar>
              <w:top w:w="20" w:type="dxa"/>
              <w:left w:w="20" w:type="dxa"/>
              <w:bottom w:w="0" w:type="dxa"/>
              <w:right w:w="20" w:type="dxa"/>
            </w:tcMar>
            <w:vAlign w:val="center"/>
          </w:tcPr>
          <w:p w:rsidR="00E01282" w:rsidRPr="007841C4" w:rsidRDefault="00625215" w:rsidP="00542DEB">
            <w:pPr>
              <w:ind w:left="144" w:right="57" w:hanging="144"/>
              <w:rPr>
                <w:rFonts w:ascii="Arial" w:eastAsia="Arial Unicode MS" w:hAnsi="Arial" w:cs="Arial"/>
                <w:sz w:val="18"/>
                <w:szCs w:val="18"/>
              </w:rPr>
            </w:pPr>
            <w:r>
              <w:rPr>
                <w:rFonts w:ascii="Arial" w:eastAsia="Arial Unicode MS" w:hAnsi="Arial" w:cs="Arial" w:hint="cs"/>
                <w:sz w:val="18"/>
                <w:szCs w:val="18"/>
                <w:rtl/>
              </w:rPr>
              <w:t>147.</w:t>
            </w:r>
            <w:r w:rsidR="00542DEB">
              <w:rPr>
                <w:rFonts w:ascii="Arial" w:eastAsia="Arial Unicode MS" w:hAnsi="Arial" w:cs="Arial" w:hint="cs"/>
                <w:sz w:val="18"/>
                <w:szCs w:val="18"/>
                <w:rtl/>
              </w:rPr>
              <w:t>0</w:t>
            </w:r>
          </w:p>
        </w:tc>
        <w:tc>
          <w:tcPr>
            <w:tcW w:w="968" w:type="dxa"/>
            <w:tcBorders>
              <w:bottom w:val="single" w:sz="4" w:space="0" w:color="auto"/>
            </w:tcBorders>
            <w:tcMar>
              <w:top w:w="20" w:type="dxa"/>
              <w:left w:w="20" w:type="dxa"/>
              <w:bottom w:w="0" w:type="dxa"/>
              <w:right w:w="20" w:type="dxa"/>
            </w:tcMar>
            <w:vAlign w:val="center"/>
          </w:tcPr>
          <w:p w:rsidR="00E01282" w:rsidRPr="007841C4" w:rsidRDefault="00CD7666" w:rsidP="00625215">
            <w:pPr>
              <w:ind w:left="144" w:right="57" w:hanging="144"/>
              <w:rPr>
                <w:rFonts w:ascii="Arial" w:eastAsia="Arial Unicode MS" w:hAnsi="Arial" w:cs="Arial"/>
                <w:sz w:val="18"/>
                <w:szCs w:val="18"/>
              </w:rPr>
            </w:pPr>
            <w:r>
              <w:rPr>
                <w:rFonts w:ascii="Arial" w:eastAsia="Arial Unicode MS" w:hAnsi="Arial" w:cs="Arial" w:hint="cs"/>
                <w:sz w:val="18"/>
                <w:szCs w:val="18"/>
                <w:rtl/>
              </w:rPr>
              <w:t>130.4</w:t>
            </w:r>
          </w:p>
        </w:tc>
        <w:tc>
          <w:tcPr>
            <w:tcW w:w="1158" w:type="dxa"/>
            <w:gridSpan w:val="2"/>
            <w:tcBorders>
              <w:bottom w:val="single" w:sz="4" w:space="0" w:color="auto"/>
              <w:right w:val="single" w:sz="4" w:space="0" w:color="auto"/>
            </w:tcBorders>
            <w:tcMar>
              <w:top w:w="20" w:type="dxa"/>
              <w:left w:w="20" w:type="dxa"/>
              <w:bottom w:w="0" w:type="dxa"/>
              <w:right w:w="20" w:type="dxa"/>
            </w:tcMar>
            <w:vAlign w:val="center"/>
          </w:tcPr>
          <w:p w:rsidR="00E01282" w:rsidRPr="007841C4" w:rsidRDefault="00625215" w:rsidP="00791CD2">
            <w:pPr>
              <w:ind w:left="144" w:right="171" w:firstLine="42"/>
              <w:rPr>
                <w:rFonts w:ascii="Arial" w:eastAsia="Arial Unicode MS" w:hAnsi="Arial" w:cs="Arial"/>
                <w:sz w:val="18"/>
                <w:szCs w:val="18"/>
              </w:rPr>
            </w:pPr>
            <w:r>
              <w:rPr>
                <w:rFonts w:ascii="Arial" w:eastAsia="Arial Unicode MS" w:hAnsi="Arial" w:cs="Arial" w:hint="cs"/>
                <w:sz w:val="18"/>
                <w:szCs w:val="18"/>
                <w:rtl/>
              </w:rPr>
              <w:t>133.0</w:t>
            </w:r>
          </w:p>
        </w:tc>
        <w:tc>
          <w:tcPr>
            <w:tcW w:w="2545"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E01282" w:rsidRPr="007841C4" w:rsidRDefault="00E01282" w:rsidP="00401C97">
            <w:pPr>
              <w:ind w:left="140"/>
              <w:rPr>
                <w:rFonts w:cs="Simplified Arabic"/>
                <w:sz w:val="18"/>
                <w:szCs w:val="18"/>
                <w:rtl/>
              </w:rPr>
            </w:pPr>
            <w:r w:rsidRPr="007841C4">
              <w:rPr>
                <w:rFonts w:cs="Simplified Arabic" w:hint="eastAsia"/>
                <w:sz w:val="18"/>
                <w:szCs w:val="18"/>
                <w:rtl/>
              </w:rPr>
              <w:t>مساحات</w:t>
            </w:r>
            <w:r w:rsidRPr="007841C4">
              <w:rPr>
                <w:rFonts w:cs="Simplified Arabic"/>
                <w:sz w:val="18"/>
                <w:szCs w:val="18"/>
                <w:rtl/>
              </w:rPr>
              <w:t xml:space="preserve"> </w:t>
            </w:r>
            <w:r w:rsidRPr="007841C4">
              <w:rPr>
                <w:rFonts w:cs="Simplified Arabic" w:hint="eastAsia"/>
                <w:sz w:val="18"/>
                <w:szCs w:val="18"/>
                <w:rtl/>
              </w:rPr>
              <w:t>قائمة</w:t>
            </w:r>
            <w:r w:rsidRPr="007841C4">
              <w:rPr>
                <w:rFonts w:cs="Simplified Arabic"/>
                <w:sz w:val="18"/>
                <w:szCs w:val="18"/>
                <w:rtl/>
              </w:rPr>
              <w:t xml:space="preserve"> </w:t>
            </w:r>
          </w:p>
        </w:tc>
      </w:tr>
    </w:tbl>
    <w:p w:rsidR="001427C0" w:rsidRDefault="002B4CAD" w:rsidP="003B4811">
      <w:pPr>
        <w:jc w:val="lowKashida"/>
        <w:rPr>
          <w:rFonts w:cs="Simplified Arabic"/>
          <w:sz w:val="18"/>
          <w:szCs w:val="18"/>
          <w:rtl/>
          <w:lang w:bidi="ar-JO"/>
        </w:rPr>
      </w:pPr>
      <w:r>
        <w:rPr>
          <w:rFonts w:cs="Simplified Arabic" w:hint="cs"/>
          <w:sz w:val="18"/>
          <w:szCs w:val="18"/>
          <w:rtl/>
          <w:lang w:bidi="ar-EG"/>
        </w:rPr>
        <w:t xml:space="preserve"> </w:t>
      </w:r>
      <w:r w:rsidR="00820B25" w:rsidRPr="00A8090F">
        <w:rPr>
          <w:rFonts w:cs="Simplified Arabic" w:hint="cs"/>
          <w:sz w:val="18"/>
          <w:szCs w:val="18"/>
          <w:rtl/>
          <w:lang w:bidi="ar-EG"/>
        </w:rPr>
        <w:t>* البيانات لا تشمل ذلك الجزء من محافظة القدس الذي ضمته إسرائيل عنوةً بعيد احتلال</w:t>
      </w:r>
      <w:r w:rsidR="00820B25" w:rsidRPr="00A8090F">
        <w:rPr>
          <w:rFonts w:cs="Simplified Arabic"/>
          <w:sz w:val="18"/>
          <w:szCs w:val="18"/>
          <w:rtl/>
          <w:lang w:bidi="ar-EG"/>
        </w:rPr>
        <w:t>ه</w:t>
      </w:r>
      <w:r w:rsidR="00820B25" w:rsidRPr="00A8090F">
        <w:rPr>
          <w:rFonts w:cs="Simplified Arabic" w:hint="cs"/>
          <w:sz w:val="18"/>
          <w:szCs w:val="18"/>
          <w:rtl/>
          <w:lang w:bidi="ar-EG"/>
        </w:rPr>
        <w:t>ا للضفة الغربية عام 1967.</w:t>
      </w:r>
      <w:r w:rsidR="00820B25" w:rsidRPr="00A8090F">
        <w:rPr>
          <w:rFonts w:cs="Simplified Arabic"/>
          <w:sz w:val="18"/>
          <w:szCs w:val="18"/>
          <w:rtl/>
          <w:lang w:bidi="ar-EG"/>
        </w:rPr>
        <w:t xml:space="preserve"> </w:t>
      </w:r>
    </w:p>
    <w:p w:rsidR="00D52537" w:rsidRPr="00941995" w:rsidRDefault="00D52537" w:rsidP="005B354A">
      <w:pPr>
        <w:jc w:val="lowKashida"/>
        <w:rPr>
          <w:rFonts w:cs="Simplified Arabic"/>
          <w:sz w:val="22"/>
          <w:szCs w:val="22"/>
          <w:rtl/>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4.</w:t>
      </w:r>
      <w:r w:rsidR="00511406" w:rsidRPr="00A8090F">
        <w:rPr>
          <w:rFonts w:cs="Simplified Arabic" w:hint="cs"/>
          <w:b/>
          <w:bCs/>
          <w:sz w:val="24"/>
          <w:szCs w:val="24"/>
          <w:rtl/>
        </w:rPr>
        <w:t>1</w:t>
      </w:r>
      <w:r w:rsidRPr="00A8090F">
        <w:rPr>
          <w:rFonts w:cs="Simplified Arabic"/>
          <w:b/>
          <w:bCs/>
          <w:sz w:val="24"/>
          <w:szCs w:val="24"/>
          <w:rtl/>
        </w:rPr>
        <w:t xml:space="preserve"> الأسوار المرخصة</w:t>
      </w:r>
      <w:r w:rsidR="00E44989" w:rsidRPr="00A8090F">
        <w:rPr>
          <w:rFonts w:cs="Simplified Arabic" w:hint="cs"/>
          <w:b/>
          <w:bCs/>
          <w:sz w:val="24"/>
          <w:szCs w:val="24"/>
          <w:rtl/>
        </w:rPr>
        <w:t xml:space="preserve"> </w:t>
      </w:r>
    </w:p>
    <w:p w:rsidR="00E44989" w:rsidRDefault="0050589E" w:rsidP="004B5BCB">
      <w:pPr>
        <w:pStyle w:val="BodyTextIndent"/>
        <w:jc w:val="both"/>
        <w:rPr>
          <w:rFonts w:ascii="Simplified Arabic" w:hAnsi="Simplified Arabic"/>
          <w:rtl/>
        </w:rPr>
      </w:pPr>
      <w:r>
        <w:rPr>
          <w:rFonts w:ascii="Simplified Arabic" w:hAnsi="Simplified Arabic" w:hint="cs"/>
          <w:rtl/>
        </w:rPr>
        <w:t>ارتفع</w:t>
      </w:r>
      <w:r w:rsidR="00EE5181" w:rsidRPr="00B17472">
        <w:rPr>
          <w:rFonts w:ascii="Simplified Arabic" w:hAnsi="Simplified Arabic"/>
          <w:rtl/>
        </w:rPr>
        <w:t xml:space="preserve"> عدد رخص الأسوار </w:t>
      </w:r>
      <w:r w:rsidR="00D07F2B" w:rsidRPr="00B17472">
        <w:rPr>
          <w:rFonts w:ascii="Simplified Arabic" w:hAnsi="Simplified Arabic"/>
          <w:rtl/>
        </w:rPr>
        <w:t>خلال</w:t>
      </w:r>
      <w:r w:rsidR="00EE5181" w:rsidRPr="00B17472">
        <w:rPr>
          <w:rFonts w:ascii="Simplified Arabic" w:hAnsi="Simplified Arabic"/>
          <w:rtl/>
        </w:rPr>
        <w:t xml:space="preserve"> </w:t>
      </w:r>
      <w:r w:rsidR="001B4230" w:rsidRPr="00B17472">
        <w:rPr>
          <w:rFonts w:ascii="Simplified Arabic" w:hAnsi="Simplified Arabic"/>
          <w:rtl/>
        </w:rPr>
        <w:t xml:space="preserve">الربع </w:t>
      </w:r>
      <w:r w:rsidR="00336AD9">
        <w:rPr>
          <w:rFonts w:ascii="Simplified Arabic" w:hAnsi="Simplified Arabic" w:hint="cs"/>
          <w:rtl/>
        </w:rPr>
        <w:t>الثالث</w:t>
      </w:r>
      <w:r w:rsidR="001B4230" w:rsidRPr="00B17472">
        <w:rPr>
          <w:rFonts w:ascii="Simplified Arabic" w:hAnsi="Simplified Arabic"/>
          <w:rtl/>
        </w:rPr>
        <w:t xml:space="preserve"> </w:t>
      </w:r>
      <w:r w:rsidR="00AD5493" w:rsidRPr="00B17472">
        <w:rPr>
          <w:rFonts w:ascii="Simplified Arabic" w:hAnsi="Simplified Arabic"/>
          <w:rtl/>
        </w:rPr>
        <w:t>2015</w:t>
      </w:r>
      <w:r w:rsidR="00EE5181" w:rsidRPr="00B17472">
        <w:rPr>
          <w:rFonts w:ascii="Simplified Arabic" w:hAnsi="Simplified Arabic"/>
          <w:rtl/>
        </w:rPr>
        <w:t xml:space="preserve"> مقارنة بالربع السابق بنسبة </w:t>
      </w:r>
      <w:r w:rsidR="00A65C56">
        <w:rPr>
          <w:rFonts w:ascii="Simplified Arabic" w:hAnsi="Simplified Arabic" w:hint="cs"/>
          <w:rtl/>
        </w:rPr>
        <w:t>28.2</w:t>
      </w:r>
      <w:r w:rsidR="00EE5181" w:rsidRPr="00B17472">
        <w:rPr>
          <w:rFonts w:ascii="Simplified Arabic" w:hAnsi="Simplified Arabic"/>
          <w:rtl/>
        </w:rPr>
        <w:t>%</w:t>
      </w:r>
      <w:r w:rsidR="00EF3F13" w:rsidRPr="00B17472">
        <w:rPr>
          <w:rFonts w:ascii="Simplified Arabic" w:hAnsi="Simplified Arabic"/>
          <w:rtl/>
        </w:rPr>
        <w:t>،</w:t>
      </w:r>
      <w:r w:rsidR="00EE5181" w:rsidRPr="00B17472">
        <w:rPr>
          <w:rFonts w:ascii="Simplified Arabic" w:hAnsi="Simplified Arabic"/>
          <w:rtl/>
        </w:rPr>
        <w:t xml:space="preserve"> </w:t>
      </w:r>
      <w:r w:rsidR="00A65C56">
        <w:rPr>
          <w:rFonts w:ascii="Simplified Arabic" w:hAnsi="Simplified Arabic" w:hint="cs"/>
          <w:rtl/>
        </w:rPr>
        <w:t>وارتفع</w:t>
      </w:r>
      <w:r w:rsidR="00AA1BEC" w:rsidRPr="00B17472">
        <w:rPr>
          <w:rFonts w:ascii="Simplified Arabic" w:hAnsi="Simplified Arabic"/>
          <w:rtl/>
        </w:rPr>
        <w:t xml:space="preserve"> بنسبة </w:t>
      </w:r>
      <w:r w:rsidR="007716A1">
        <w:rPr>
          <w:rFonts w:ascii="Simplified Arabic" w:hAnsi="Simplified Arabic" w:hint="cs"/>
          <w:rtl/>
        </w:rPr>
        <w:t>54.2</w:t>
      </w:r>
      <w:r w:rsidR="00AA1BEC" w:rsidRPr="00B17472">
        <w:rPr>
          <w:rFonts w:ascii="Simplified Arabic" w:hAnsi="Simplified Arabic"/>
          <w:rtl/>
        </w:rPr>
        <w:t>% مقارنة بالربع المناظر</w:t>
      </w:r>
      <w:r w:rsidR="00D4799C" w:rsidRPr="00B17472">
        <w:rPr>
          <w:rFonts w:ascii="Simplified Arabic" w:hAnsi="Simplified Arabic"/>
          <w:rtl/>
        </w:rPr>
        <w:t xml:space="preserve"> </w:t>
      </w:r>
      <w:r w:rsidR="006E57BE" w:rsidRPr="00B17472">
        <w:rPr>
          <w:rFonts w:ascii="Simplified Arabic" w:hAnsi="Simplified Arabic"/>
          <w:rtl/>
        </w:rPr>
        <w:t>من العام</w:t>
      </w:r>
      <w:r w:rsidR="00AA1BEC" w:rsidRPr="00B17472">
        <w:rPr>
          <w:rFonts w:ascii="Simplified Arabic" w:hAnsi="Simplified Arabic"/>
          <w:rtl/>
        </w:rPr>
        <w:t xml:space="preserve"> </w:t>
      </w:r>
      <w:r w:rsidR="00AD5493" w:rsidRPr="00B17472">
        <w:rPr>
          <w:rFonts w:ascii="Simplified Arabic" w:hAnsi="Simplified Arabic"/>
          <w:rtl/>
        </w:rPr>
        <w:t>2014</w:t>
      </w:r>
      <w:r w:rsidR="00EE5181" w:rsidRPr="00B17472">
        <w:rPr>
          <w:rFonts w:ascii="Simplified Arabic" w:hAnsi="Simplified Arabic"/>
          <w:rtl/>
        </w:rPr>
        <w:t xml:space="preserve">، </w:t>
      </w:r>
      <w:r>
        <w:rPr>
          <w:rFonts w:ascii="Simplified Arabic" w:hAnsi="Simplified Arabic" w:hint="cs"/>
          <w:rtl/>
        </w:rPr>
        <w:t>وارتفعت</w:t>
      </w:r>
      <w:r w:rsidR="00AA1BEC" w:rsidRPr="00B17472">
        <w:rPr>
          <w:rFonts w:ascii="Simplified Arabic" w:hAnsi="Simplified Arabic"/>
          <w:rtl/>
        </w:rPr>
        <w:t xml:space="preserve"> أطوال الأسوار</w:t>
      </w:r>
      <w:r w:rsidR="00EE5181" w:rsidRPr="00B17472">
        <w:rPr>
          <w:rFonts w:ascii="Simplified Arabic" w:hAnsi="Simplified Arabic"/>
          <w:rtl/>
        </w:rPr>
        <w:t xml:space="preserve"> بنسبة</w:t>
      </w:r>
      <w:r w:rsidR="00A427EE" w:rsidRPr="00B17472">
        <w:rPr>
          <w:rFonts w:ascii="Simplified Arabic" w:hAnsi="Simplified Arabic"/>
          <w:rtl/>
        </w:rPr>
        <w:t xml:space="preserve"> </w:t>
      </w:r>
      <w:r w:rsidR="00D56E05">
        <w:rPr>
          <w:rFonts w:ascii="Simplified Arabic" w:hAnsi="Simplified Arabic" w:hint="cs"/>
          <w:rtl/>
        </w:rPr>
        <w:t>19.3</w:t>
      </w:r>
      <w:r w:rsidR="00EE5181" w:rsidRPr="00B17472">
        <w:rPr>
          <w:rFonts w:ascii="Simplified Arabic" w:hAnsi="Simplified Arabic"/>
          <w:rtl/>
        </w:rPr>
        <w:t xml:space="preserve">% </w:t>
      </w:r>
      <w:r w:rsidR="00AA1BEC" w:rsidRPr="00B17472">
        <w:rPr>
          <w:rFonts w:ascii="Simplified Arabic" w:hAnsi="Simplified Arabic"/>
          <w:rtl/>
        </w:rPr>
        <w:t>مقارنة بالربع السابق</w:t>
      </w:r>
      <w:r w:rsidR="00D95BC4" w:rsidRPr="00B17472">
        <w:rPr>
          <w:rFonts w:ascii="Simplified Arabic" w:hAnsi="Simplified Arabic"/>
          <w:rtl/>
        </w:rPr>
        <w:t xml:space="preserve">، </w:t>
      </w:r>
      <w:r w:rsidR="00A65C56">
        <w:rPr>
          <w:rFonts w:ascii="Simplified Arabic" w:hAnsi="Simplified Arabic" w:hint="cs"/>
          <w:rtl/>
        </w:rPr>
        <w:t>كما وارتفعت</w:t>
      </w:r>
      <w:r w:rsidR="00D95BC4" w:rsidRPr="00B17472">
        <w:rPr>
          <w:rFonts w:ascii="Simplified Arabic" w:hAnsi="Simplified Arabic"/>
          <w:rtl/>
        </w:rPr>
        <w:t xml:space="preserve"> </w:t>
      </w:r>
      <w:r w:rsidR="00D06B3D" w:rsidRPr="00B17472">
        <w:rPr>
          <w:rFonts w:ascii="Simplified Arabic" w:hAnsi="Simplified Arabic"/>
          <w:rtl/>
        </w:rPr>
        <w:t>بنسبة</w:t>
      </w:r>
      <w:r w:rsidR="00F3712D" w:rsidRPr="00B17472">
        <w:rPr>
          <w:rFonts w:ascii="Simplified Arabic" w:hAnsi="Simplified Arabic"/>
          <w:rtl/>
        </w:rPr>
        <w:t xml:space="preserve"> </w:t>
      </w:r>
      <w:r w:rsidR="00D56E05">
        <w:rPr>
          <w:rFonts w:ascii="Simplified Arabic" w:hAnsi="Simplified Arabic" w:hint="cs"/>
          <w:rtl/>
        </w:rPr>
        <w:t>21.4</w:t>
      </w:r>
      <w:r w:rsidR="004B5BCB">
        <w:rPr>
          <w:rFonts w:ascii="Simplified Arabic" w:hAnsi="Simplified Arabic" w:hint="cs"/>
          <w:rtl/>
        </w:rPr>
        <w:t xml:space="preserve">% </w:t>
      </w:r>
      <w:r w:rsidR="009A47D0" w:rsidRPr="00B17472">
        <w:rPr>
          <w:rFonts w:ascii="Simplified Arabic" w:hAnsi="Simplified Arabic"/>
          <w:rtl/>
        </w:rPr>
        <w:t>مقارنة</w:t>
      </w:r>
      <w:r w:rsidR="004C10EC" w:rsidRPr="00B17472">
        <w:rPr>
          <w:rFonts w:ascii="Simplified Arabic" w:hAnsi="Simplified Arabic"/>
          <w:rtl/>
        </w:rPr>
        <w:t xml:space="preserve"> </w:t>
      </w:r>
      <w:r w:rsidR="009A47D0" w:rsidRPr="00B17472">
        <w:rPr>
          <w:rFonts w:ascii="Simplified Arabic" w:hAnsi="Simplified Arabic"/>
          <w:rtl/>
        </w:rPr>
        <w:t>ب</w:t>
      </w:r>
      <w:r w:rsidR="004C10EC" w:rsidRPr="00B17472">
        <w:rPr>
          <w:rFonts w:ascii="Simplified Arabic" w:hAnsi="Simplified Arabic"/>
          <w:rtl/>
        </w:rPr>
        <w:t>الربع المناظر</w:t>
      </w:r>
      <w:r w:rsidR="00D4799C" w:rsidRPr="00B17472">
        <w:rPr>
          <w:rFonts w:ascii="Simplified Arabic" w:hAnsi="Simplified Arabic"/>
          <w:rtl/>
        </w:rPr>
        <w:t xml:space="preserve"> </w:t>
      </w:r>
      <w:r w:rsidR="006E57BE" w:rsidRPr="00B17472">
        <w:rPr>
          <w:rFonts w:ascii="Simplified Arabic" w:hAnsi="Simplified Arabic"/>
          <w:rtl/>
        </w:rPr>
        <w:t>من العام</w:t>
      </w:r>
      <w:r w:rsidR="004C10EC" w:rsidRPr="00B17472">
        <w:rPr>
          <w:rFonts w:ascii="Simplified Arabic" w:hAnsi="Simplified Arabic"/>
          <w:rtl/>
        </w:rPr>
        <w:t xml:space="preserve"> </w:t>
      </w:r>
      <w:r w:rsidR="00AD5493" w:rsidRPr="00B17472">
        <w:rPr>
          <w:rFonts w:ascii="Simplified Arabic" w:hAnsi="Simplified Arabic"/>
          <w:rtl/>
        </w:rPr>
        <w:t>2014</w:t>
      </w:r>
      <w:r w:rsidR="004C10EC" w:rsidRPr="00B17472">
        <w:rPr>
          <w:rFonts w:ascii="Simplified Arabic" w:hAnsi="Simplified Arabic"/>
          <w:rtl/>
        </w:rPr>
        <w:t>.</w:t>
      </w:r>
    </w:p>
    <w:p w:rsidR="00FA530A" w:rsidRPr="00FA530A" w:rsidRDefault="00FA530A" w:rsidP="00D56E05">
      <w:pPr>
        <w:pStyle w:val="BodyTextIndent"/>
        <w:jc w:val="both"/>
        <w:rPr>
          <w:rFonts w:ascii="Simplified Arabic" w:hAnsi="Simplified Arabic"/>
          <w:sz w:val="14"/>
          <w:szCs w:val="14"/>
          <w:rtl/>
        </w:rPr>
      </w:pPr>
    </w:p>
    <w:p w:rsidR="002C0493" w:rsidRPr="00A8090F" w:rsidRDefault="00EE5181" w:rsidP="00336AD9">
      <w:pPr>
        <w:pStyle w:val="BodyTextIndent"/>
        <w:jc w:val="both"/>
        <w:rPr>
          <w:rtl/>
        </w:rPr>
      </w:pPr>
      <w:r w:rsidRPr="00A8090F">
        <w:rPr>
          <w:rFonts w:hint="cs"/>
          <w:rtl/>
        </w:rPr>
        <w:t>و</w:t>
      </w:r>
      <w:r w:rsidR="002C0493" w:rsidRPr="00A8090F">
        <w:rPr>
          <w:rFonts w:hint="cs"/>
          <w:rtl/>
        </w:rPr>
        <w:t xml:space="preserve">الجدول الآتي </w:t>
      </w:r>
      <w:r w:rsidRPr="00A8090F">
        <w:rPr>
          <w:rFonts w:hint="cs"/>
          <w:rtl/>
        </w:rPr>
        <w:t>يوضح</w:t>
      </w:r>
      <w:r w:rsidR="000102BA">
        <w:rPr>
          <w:rFonts w:hint="cs"/>
          <w:rtl/>
        </w:rPr>
        <w:t xml:space="preserve"> نسبة</w:t>
      </w:r>
      <w:r w:rsidRPr="00A8090F">
        <w:rPr>
          <w:rFonts w:hint="cs"/>
          <w:rtl/>
        </w:rPr>
        <w:t xml:space="preserve"> </w:t>
      </w:r>
      <w:r w:rsidR="002C0493" w:rsidRPr="00A8090F">
        <w:rPr>
          <w:rFonts w:hint="cs"/>
          <w:rtl/>
        </w:rPr>
        <w:t xml:space="preserve">التغير في </w:t>
      </w:r>
      <w:r w:rsidR="0075589F" w:rsidRPr="00A8090F">
        <w:rPr>
          <w:rFonts w:hint="cs"/>
          <w:rtl/>
        </w:rPr>
        <w:t>عدد</w:t>
      </w:r>
      <w:r w:rsidR="002C0493" w:rsidRPr="00A8090F">
        <w:rPr>
          <w:rFonts w:hint="cs"/>
          <w:rtl/>
        </w:rPr>
        <w:t xml:space="preserve"> وأطوال الأسوار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336AD9">
        <w:rPr>
          <w:rFonts w:hint="cs"/>
          <w:rtl/>
        </w:rPr>
        <w:t>الثالث</w:t>
      </w:r>
      <w:r w:rsidR="002C0493" w:rsidRPr="00A8090F">
        <w:rPr>
          <w:rFonts w:hint="cs"/>
          <w:rtl/>
        </w:rPr>
        <w:t xml:space="preserve"> من العام </w:t>
      </w:r>
      <w:r w:rsidR="00AD5493">
        <w:rPr>
          <w:rFonts w:hint="cs"/>
          <w:rtl/>
        </w:rPr>
        <w:t>2015</w:t>
      </w:r>
      <w:r w:rsidR="002C0493" w:rsidRPr="00A8090F">
        <w:rPr>
          <w:rFonts w:hint="cs"/>
          <w:rtl/>
        </w:rPr>
        <w:t xml:space="preserve"> مقارنة بالربع السابق</w:t>
      </w:r>
      <w:r w:rsidR="00542946">
        <w:rPr>
          <w:rFonts w:hint="cs"/>
          <w:rtl/>
        </w:rPr>
        <w:t xml:space="preserve"> من نفس العام</w:t>
      </w:r>
      <w:r w:rsidR="008322D8">
        <w:rPr>
          <w:rFonts w:hint="cs"/>
          <w:rtl/>
        </w:rPr>
        <w:t xml:space="preserve"> </w:t>
      </w:r>
      <w:r w:rsidR="002C0493" w:rsidRPr="00A8090F">
        <w:rPr>
          <w:rFonts w:hint="cs"/>
          <w:rtl/>
        </w:rPr>
        <w:t>والربع المناظر</w:t>
      </w:r>
      <w:r w:rsidR="00D4799C" w:rsidRPr="00A8090F">
        <w:rPr>
          <w:rFonts w:hint="cs"/>
          <w:rtl/>
        </w:rPr>
        <w:t xml:space="preserve"> </w:t>
      </w:r>
      <w:r w:rsidR="006E57BE">
        <w:rPr>
          <w:rFonts w:hint="cs"/>
          <w:rtl/>
        </w:rPr>
        <w:t>من العام</w:t>
      </w:r>
      <w:r w:rsidR="0075589F" w:rsidRPr="00A8090F">
        <w:rPr>
          <w:rFonts w:hint="cs"/>
          <w:rtl/>
        </w:rPr>
        <w:t xml:space="preserve"> </w:t>
      </w:r>
      <w:r w:rsidR="00AD5493">
        <w:rPr>
          <w:rFonts w:hint="cs"/>
          <w:rtl/>
        </w:rPr>
        <w:t>2014</w:t>
      </w:r>
      <w:r w:rsidR="002C0493" w:rsidRPr="00A8090F">
        <w:rPr>
          <w:rFonts w:hint="cs"/>
          <w:rtl/>
        </w:rPr>
        <w:t>:</w:t>
      </w:r>
    </w:p>
    <w:p w:rsidR="00E44989" w:rsidRPr="00A8090F" w:rsidRDefault="00E44989" w:rsidP="008A0623">
      <w:pPr>
        <w:pStyle w:val="BodyTextIndent"/>
        <w:jc w:val="both"/>
        <w:rPr>
          <w:sz w:val="10"/>
          <w:szCs w:val="10"/>
          <w:rtl/>
        </w:rPr>
      </w:pPr>
    </w:p>
    <w:tbl>
      <w:tblPr>
        <w:tblStyle w:val="TableGrid"/>
        <w:bidiVisual/>
        <w:tblW w:w="9002" w:type="dxa"/>
        <w:jc w:val="center"/>
        <w:tblLook w:val="04A0"/>
      </w:tblPr>
      <w:tblGrid>
        <w:gridCol w:w="2657"/>
        <w:gridCol w:w="992"/>
        <w:gridCol w:w="992"/>
        <w:gridCol w:w="993"/>
        <w:gridCol w:w="1571"/>
        <w:gridCol w:w="1797"/>
      </w:tblGrid>
      <w:tr w:rsidR="00793566" w:rsidRPr="00A8090F" w:rsidTr="00E00A18">
        <w:trPr>
          <w:trHeight w:val="340"/>
          <w:jc w:val="center"/>
        </w:trPr>
        <w:tc>
          <w:tcPr>
            <w:tcW w:w="2657" w:type="dxa"/>
            <w:vMerge w:val="restart"/>
            <w:vAlign w:val="center"/>
          </w:tcPr>
          <w:p w:rsidR="00793566" w:rsidRPr="00B17472" w:rsidRDefault="00793566" w:rsidP="00E00A18">
            <w:pPr>
              <w:pStyle w:val="BodyTextIndent"/>
              <w:ind w:left="0"/>
              <w:jc w:val="center"/>
              <w:rPr>
                <w:rFonts w:ascii="Simplified Arabic" w:hAnsi="Simplified Arabic"/>
                <w:rtl/>
              </w:rPr>
            </w:pPr>
            <w:r w:rsidRPr="00B17472">
              <w:rPr>
                <w:rFonts w:ascii="Simplified Arabic" w:hAnsi="Simplified Arabic"/>
                <w:b/>
                <w:bCs/>
                <w:sz w:val="18"/>
                <w:szCs w:val="18"/>
                <w:rtl/>
              </w:rPr>
              <w:t>المؤشر</w:t>
            </w:r>
          </w:p>
        </w:tc>
        <w:tc>
          <w:tcPr>
            <w:tcW w:w="2977" w:type="dxa"/>
            <w:gridSpan w:val="3"/>
            <w:vAlign w:val="center"/>
          </w:tcPr>
          <w:p w:rsidR="00793566" w:rsidRPr="00B17472" w:rsidRDefault="00793566" w:rsidP="00E00A18">
            <w:pPr>
              <w:pStyle w:val="BodyTextIndent"/>
              <w:ind w:left="0"/>
              <w:jc w:val="center"/>
              <w:rPr>
                <w:rFonts w:ascii="Simplified Arabic" w:hAnsi="Simplified Arabic"/>
                <w:rtl/>
              </w:rPr>
            </w:pPr>
            <w:r w:rsidRPr="00B17472">
              <w:rPr>
                <w:rFonts w:ascii="Simplified Arabic" w:hAnsi="Simplified Arabic"/>
                <w:b/>
                <w:bCs/>
                <w:sz w:val="18"/>
                <w:szCs w:val="18"/>
                <w:rtl/>
              </w:rPr>
              <w:t>الأسوار المرخصة</w:t>
            </w:r>
          </w:p>
        </w:tc>
        <w:tc>
          <w:tcPr>
            <w:tcW w:w="1571" w:type="dxa"/>
            <w:vMerge w:val="restart"/>
            <w:vAlign w:val="center"/>
          </w:tcPr>
          <w:p w:rsidR="00793566" w:rsidRPr="00B17472" w:rsidRDefault="00793566" w:rsidP="00336AD9">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نسبة التغير عن </w:t>
            </w:r>
            <w:r w:rsidR="001B4230" w:rsidRPr="00B17472">
              <w:rPr>
                <w:rFonts w:ascii="Simplified Arabic" w:hAnsi="Simplified Arabic" w:cs="Simplified Arabic"/>
                <w:b/>
                <w:bCs/>
                <w:sz w:val="18"/>
                <w:szCs w:val="18"/>
                <w:rtl/>
              </w:rPr>
              <w:t xml:space="preserve">الربع </w:t>
            </w:r>
            <w:r w:rsidR="00336AD9">
              <w:rPr>
                <w:rFonts w:ascii="Simplified Arabic" w:hAnsi="Simplified Arabic" w:cs="Simplified Arabic" w:hint="cs"/>
                <w:b/>
                <w:bCs/>
                <w:sz w:val="18"/>
                <w:szCs w:val="18"/>
                <w:rtl/>
              </w:rPr>
              <w:t>الثالث</w:t>
            </w:r>
            <w:r w:rsidR="001B4230" w:rsidRPr="00B17472">
              <w:rPr>
                <w:rFonts w:ascii="Simplified Arabic" w:hAnsi="Simplified Arabic" w:cs="Simplified Arabic"/>
                <w:b/>
                <w:bCs/>
                <w:sz w:val="18"/>
                <w:szCs w:val="18"/>
                <w:rtl/>
              </w:rPr>
              <w:t xml:space="preserve"> </w:t>
            </w:r>
            <w:r w:rsidR="00AD5493" w:rsidRPr="00B17472">
              <w:rPr>
                <w:rFonts w:ascii="Simplified Arabic" w:hAnsi="Simplified Arabic" w:cs="Simplified Arabic"/>
                <w:b/>
                <w:bCs/>
                <w:sz w:val="18"/>
                <w:szCs w:val="18"/>
                <w:rtl/>
              </w:rPr>
              <w:t>2014</w:t>
            </w:r>
            <w:r w:rsidR="00E00A18">
              <w:rPr>
                <w:rFonts w:ascii="Simplified Arabic" w:hAnsi="Simplified Arabic" w:cs="Simplified Arabic" w:hint="cs"/>
                <w:b/>
                <w:bCs/>
                <w:sz w:val="18"/>
                <w:szCs w:val="18"/>
                <w:rtl/>
              </w:rPr>
              <w:t xml:space="preserve"> </w:t>
            </w:r>
            <w:r w:rsidRPr="00B17472">
              <w:rPr>
                <w:rFonts w:ascii="Simplified Arabic" w:hAnsi="Simplified Arabic" w:cs="Simplified Arabic"/>
                <w:b/>
                <w:bCs/>
                <w:sz w:val="18"/>
                <w:szCs w:val="18"/>
                <w:rtl/>
              </w:rPr>
              <w:t>(%)</w:t>
            </w:r>
          </w:p>
        </w:tc>
        <w:tc>
          <w:tcPr>
            <w:tcW w:w="1797" w:type="dxa"/>
            <w:vMerge w:val="restart"/>
            <w:vAlign w:val="center"/>
          </w:tcPr>
          <w:p w:rsidR="00793566" w:rsidRPr="00B17472" w:rsidRDefault="00793566" w:rsidP="00336AD9">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نسبة التغير عن </w:t>
            </w:r>
            <w:r w:rsidR="00AD2F37" w:rsidRPr="00B17472">
              <w:rPr>
                <w:rFonts w:ascii="Simplified Arabic" w:hAnsi="Simplified Arabic" w:cs="Simplified Arabic"/>
                <w:b/>
                <w:bCs/>
                <w:sz w:val="18"/>
                <w:szCs w:val="18"/>
                <w:rtl/>
              </w:rPr>
              <w:t>الربع</w:t>
            </w:r>
            <w:r w:rsidR="001875B8" w:rsidRPr="00B17472">
              <w:rPr>
                <w:rFonts w:ascii="Simplified Arabic" w:hAnsi="Simplified Arabic" w:cs="Simplified Arabic"/>
                <w:b/>
                <w:bCs/>
                <w:sz w:val="18"/>
                <w:szCs w:val="18"/>
                <w:rtl/>
              </w:rPr>
              <w:t xml:space="preserve"> </w:t>
            </w:r>
            <w:r w:rsidR="00336AD9">
              <w:rPr>
                <w:rFonts w:ascii="Simplified Arabic" w:hAnsi="Simplified Arabic" w:cs="Simplified Arabic" w:hint="cs"/>
                <w:b/>
                <w:bCs/>
                <w:sz w:val="18"/>
                <w:szCs w:val="18"/>
                <w:rtl/>
              </w:rPr>
              <w:t>الثاني</w:t>
            </w:r>
            <w:r w:rsidR="00AD2F37" w:rsidRPr="00B17472">
              <w:rPr>
                <w:rFonts w:ascii="Simplified Arabic" w:hAnsi="Simplified Arabic" w:cs="Simplified Arabic"/>
                <w:b/>
                <w:bCs/>
                <w:sz w:val="18"/>
                <w:szCs w:val="18"/>
                <w:rtl/>
              </w:rPr>
              <w:t xml:space="preserve"> </w:t>
            </w:r>
            <w:r w:rsidR="00AD5493" w:rsidRPr="00B17472">
              <w:rPr>
                <w:rFonts w:ascii="Simplified Arabic" w:hAnsi="Simplified Arabic" w:cs="Simplified Arabic"/>
                <w:b/>
                <w:bCs/>
                <w:sz w:val="18"/>
                <w:szCs w:val="18"/>
                <w:rtl/>
              </w:rPr>
              <w:t>201</w:t>
            </w:r>
            <w:r w:rsidR="007C031B">
              <w:rPr>
                <w:rFonts w:ascii="Simplified Arabic" w:hAnsi="Simplified Arabic" w:cs="Simplified Arabic" w:hint="cs"/>
                <w:b/>
                <w:bCs/>
                <w:sz w:val="18"/>
                <w:szCs w:val="18"/>
                <w:rtl/>
              </w:rPr>
              <w:t>5</w:t>
            </w:r>
            <w:r w:rsidR="00E00A18">
              <w:rPr>
                <w:rFonts w:ascii="Simplified Arabic" w:hAnsi="Simplified Arabic" w:cs="Simplified Arabic" w:hint="cs"/>
                <w:b/>
                <w:bCs/>
                <w:sz w:val="18"/>
                <w:szCs w:val="18"/>
                <w:rtl/>
              </w:rPr>
              <w:t xml:space="preserve"> </w:t>
            </w:r>
            <w:r w:rsidRPr="00B17472">
              <w:rPr>
                <w:rFonts w:ascii="Simplified Arabic" w:hAnsi="Simplified Arabic" w:cs="Simplified Arabic"/>
                <w:b/>
                <w:bCs/>
                <w:sz w:val="18"/>
                <w:szCs w:val="18"/>
                <w:rtl/>
              </w:rPr>
              <w:t>(%)</w:t>
            </w:r>
          </w:p>
        </w:tc>
      </w:tr>
      <w:tr w:rsidR="008322D8" w:rsidRPr="00A8090F" w:rsidTr="00E00A18">
        <w:trPr>
          <w:trHeight w:val="340"/>
          <w:jc w:val="center"/>
        </w:trPr>
        <w:tc>
          <w:tcPr>
            <w:tcW w:w="2657" w:type="dxa"/>
            <w:vMerge/>
            <w:tcBorders>
              <w:bottom w:val="single" w:sz="4" w:space="0" w:color="auto"/>
            </w:tcBorders>
          </w:tcPr>
          <w:p w:rsidR="008322D8" w:rsidRPr="00A8090F" w:rsidRDefault="008322D8" w:rsidP="008A0623">
            <w:pPr>
              <w:pStyle w:val="BodyTextIndent"/>
              <w:ind w:left="0"/>
              <w:jc w:val="both"/>
              <w:rPr>
                <w:rtl/>
              </w:rPr>
            </w:pPr>
          </w:p>
        </w:tc>
        <w:tc>
          <w:tcPr>
            <w:tcW w:w="992" w:type="dxa"/>
            <w:tcBorders>
              <w:bottom w:val="single" w:sz="4" w:space="0" w:color="auto"/>
            </w:tcBorders>
            <w:vAlign w:val="center"/>
          </w:tcPr>
          <w:p w:rsidR="008322D8" w:rsidRDefault="008322D8" w:rsidP="00336AD9">
            <w:pPr>
              <w:jc w:val="center"/>
              <w:rPr>
                <w:rFonts w:ascii="Arial" w:hAnsi="Arial" w:cs="Simplified Arabic"/>
                <w:sz w:val="18"/>
                <w:szCs w:val="18"/>
                <w:rtl/>
              </w:rPr>
            </w:pPr>
            <w:r>
              <w:rPr>
                <w:rFonts w:ascii="Arial" w:hAnsi="Arial" w:cs="Simplified Arabic" w:hint="cs"/>
                <w:sz w:val="18"/>
                <w:szCs w:val="18"/>
                <w:rtl/>
              </w:rPr>
              <w:t xml:space="preserve">الربع </w:t>
            </w:r>
            <w:r w:rsidR="00336AD9">
              <w:rPr>
                <w:rFonts w:ascii="Arial" w:hAnsi="Arial" w:cs="Simplified Arabic" w:hint="cs"/>
                <w:sz w:val="18"/>
                <w:szCs w:val="18"/>
                <w:rtl/>
              </w:rPr>
              <w:t>الثالث</w:t>
            </w:r>
            <w:r>
              <w:rPr>
                <w:rFonts w:ascii="Arial" w:hAnsi="Arial" w:cs="Simplified Arabic" w:hint="cs"/>
                <w:sz w:val="18"/>
                <w:szCs w:val="18"/>
                <w:rtl/>
              </w:rPr>
              <w:t xml:space="preserve"> </w:t>
            </w:r>
          </w:p>
          <w:p w:rsidR="008322D8" w:rsidRPr="00A8090F" w:rsidRDefault="00AD5493" w:rsidP="008322D8">
            <w:pPr>
              <w:jc w:val="center"/>
              <w:rPr>
                <w:rFonts w:ascii="Arial" w:hAnsi="Arial" w:cs="Simplified Arabic"/>
                <w:sz w:val="18"/>
                <w:szCs w:val="18"/>
                <w:rtl/>
              </w:rPr>
            </w:pPr>
            <w:r>
              <w:rPr>
                <w:rFonts w:ascii="Arial" w:hAnsi="Arial" w:cs="Simplified Arabic" w:hint="cs"/>
                <w:sz w:val="18"/>
                <w:szCs w:val="18"/>
                <w:rtl/>
              </w:rPr>
              <w:t>2014</w:t>
            </w:r>
          </w:p>
        </w:tc>
        <w:tc>
          <w:tcPr>
            <w:tcW w:w="992" w:type="dxa"/>
            <w:tcBorders>
              <w:bottom w:val="single" w:sz="4" w:space="0" w:color="auto"/>
            </w:tcBorders>
            <w:vAlign w:val="center"/>
          </w:tcPr>
          <w:p w:rsidR="008322D8" w:rsidRPr="00A8090F" w:rsidRDefault="008322D8" w:rsidP="00336AD9">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336AD9">
              <w:rPr>
                <w:rFonts w:cs="Simplified Arabic" w:hint="cs"/>
                <w:sz w:val="18"/>
                <w:szCs w:val="18"/>
                <w:rtl/>
              </w:rPr>
              <w:t>الثاني</w:t>
            </w:r>
          </w:p>
          <w:p w:rsidR="008322D8" w:rsidRPr="00A8090F" w:rsidRDefault="007C031B" w:rsidP="00CF541D">
            <w:pPr>
              <w:jc w:val="center"/>
              <w:rPr>
                <w:rFonts w:ascii="Arial" w:hAnsi="Arial" w:cs="Simplified Arabic"/>
                <w:sz w:val="18"/>
                <w:szCs w:val="18"/>
                <w:rtl/>
              </w:rPr>
            </w:pPr>
            <w:r>
              <w:rPr>
                <w:rFonts w:ascii="Arial" w:hAnsi="Arial" w:cs="Simplified Arabic" w:hint="cs"/>
                <w:sz w:val="18"/>
                <w:szCs w:val="18"/>
                <w:rtl/>
              </w:rPr>
              <w:t>2015</w:t>
            </w:r>
          </w:p>
        </w:tc>
        <w:tc>
          <w:tcPr>
            <w:tcW w:w="993" w:type="dxa"/>
            <w:tcBorders>
              <w:bottom w:val="single" w:sz="4" w:space="0" w:color="auto"/>
            </w:tcBorders>
            <w:vAlign w:val="center"/>
          </w:tcPr>
          <w:p w:rsidR="008322D8" w:rsidRPr="00A8090F" w:rsidRDefault="008322D8" w:rsidP="00336AD9">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336AD9">
              <w:rPr>
                <w:rFonts w:cs="Simplified Arabic" w:hint="cs"/>
                <w:sz w:val="18"/>
                <w:szCs w:val="18"/>
                <w:rtl/>
              </w:rPr>
              <w:t>الثالث</w:t>
            </w:r>
          </w:p>
          <w:p w:rsidR="008322D8" w:rsidRPr="00A8090F" w:rsidRDefault="00AD5493" w:rsidP="008322D8">
            <w:pPr>
              <w:jc w:val="center"/>
              <w:rPr>
                <w:rFonts w:ascii="Arial" w:hAnsi="Arial" w:cs="Simplified Arabic"/>
                <w:sz w:val="18"/>
                <w:szCs w:val="18"/>
              </w:rPr>
            </w:pPr>
            <w:r>
              <w:rPr>
                <w:rFonts w:ascii="Arial" w:hAnsi="Arial" w:cs="Simplified Arabic" w:hint="cs"/>
                <w:sz w:val="18"/>
                <w:szCs w:val="18"/>
                <w:rtl/>
              </w:rPr>
              <w:t>2015</w:t>
            </w:r>
          </w:p>
        </w:tc>
        <w:tc>
          <w:tcPr>
            <w:tcW w:w="1571" w:type="dxa"/>
            <w:vMerge/>
            <w:tcBorders>
              <w:bottom w:val="single" w:sz="4" w:space="0" w:color="auto"/>
            </w:tcBorders>
          </w:tcPr>
          <w:p w:rsidR="008322D8" w:rsidRPr="00A8090F" w:rsidRDefault="008322D8" w:rsidP="008A0623">
            <w:pPr>
              <w:pStyle w:val="BodyTextIndent"/>
              <w:ind w:left="0"/>
              <w:jc w:val="both"/>
              <w:rPr>
                <w:rtl/>
              </w:rPr>
            </w:pPr>
          </w:p>
        </w:tc>
        <w:tc>
          <w:tcPr>
            <w:tcW w:w="1797" w:type="dxa"/>
            <w:vMerge/>
            <w:tcBorders>
              <w:bottom w:val="single" w:sz="4" w:space="0" w:color="auto"/>
            </w:tcBorders>
          </w:tcPr>
          <w:p w:rsidR="008322D8" w:rsidRPr="00A8090F" w:rsidRDefault="008322D8" w:rsidP="008A0623">
            <w:pPr>
              <w:pStyle w:val="BodyTextIndent"/>
              <w:ind w:left="0"/>
              <w:jc w:val="both"/>
              <w:rPr>
                <w:rtl/>
              </w:rPr>
            </w:pPr>
          </w:p>
        </w:tc>
      </w:tr>
      <w:tr w:rsidR="00C87D15" w:rsidRPr="00A8090F" w:rsidTr="00E00A18">
        <w:trPr>
          <w:trHeight w:val="340"/>
          <w:jc w:val="center"/>
        </w:trPr>
        <w:tc>
          <w:tcPr>
            <w:tcW w:w="2657" w:type="dxa"/>
            <w:tcBorders>
              <w:top w:val="single" w:sz="4" w:space="0" w:color="auto"/>
              <w:left w:val="single" w:sz="4" w:space="0" w:color="auto"/>
              <w:bottom w:val="nil"/>
              <w:right w:val="single" w:sz="4" w:space="0" w:color="auto"/>
            </w:tcBorders>
            <w:vAlign w:val="center"/>
          </w:tcPr>
          <w:p w:rsidR="00C87D15" w:rsidRPr="00A8090F" w:rsidRDefault="00C87D15" w:rsidP="00875D97">
            <w:pPr>
              <w:pStyle w:val="BodyTextIndent"/>
              <w:ind w:left="0"/>
              <w:jc w:val="left"/>
              <w:rPr>
                <w:rtl/>
              </w:rPr>
            </w:pPr>
            <w:r w:rsidRPr="00A8090F">
              <w:rPr>
                <w:rFonts w:ascii="Arial" w:hAnsi="Arial" w:hint="eastAsia"/>
                <w:sz w:val="18"/>
                <w:szCs w:val="18"/>
                <w:rtl/>
              </w:rPr>
              <w:t>عدد</w:t>
            </w:r>
            <w:r w:rsidRPr="00A8090F">
              <w:rPr>
                <w:rFonts w:ascii="Arial" w:hAnsi="Arial"/>
                <w:sz w:val="18"/>
                <w:szCs w:val="18"/>
                <w:rtl/>
              </w:rPr>
              <w:t xml:space="preserve"> رخص </w:t>
            </w:r>
            <w:r w:rsidRPr="00A8090F">
              <w:rPr>
                <w:rFonts w:ascii="Arial" w:hAnsi="Arial" w:hint="eastAsia"/>
                <w:sz w:val="18"/>
                <w:szCs w:val="18"/>
                <w:rtl/>
              </w:rPr>
              <w:t>الأسوار</w:t>
            </w:r>
          </w:p>
        </w:tc>
        <w:tc>
          <w:tcPr>
            <w:tcW w:w="992" w:type="dxa"/>
            <w:tcBorders>
              <w:top w:val="single" w:sz="4" w:space="0" w:color="auto"/>
              <w:left w:val="single" w:sz="4" w:space="0" w:color="auto"/>
              <w:bottom w:val="nil"/>
              <w:right w:val="nil"/>
            </w:tcBorders>
            <w:vAlign w:val="center"/>
          </w:tcPr>
          <w:p w:rsidR="00C87D15" w:rsidRPr="001C57F0" w:rsidRDefault="00C87D15" w:rsidP="004A60C9">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59</w:t>
            </w:r>
          </w:p>
        </w:tc>
        <w:tc>
          <w:tcPr>
            <w:tcW w:w="992" w:type="dxa"/>
            <w:tcBorders>
              <w:top w:val="single" w:sz="4" w:space="0" w:color="auto"/>
              <w:left w:val="nil"/>
              <w:bottom w:val="nil"/>
              <w:right w:val="nil"/>
            </w:tcBorders>
            <w:vAlign w:val="center"/>
          </w:tcPr>
          <w:p w:rsidR="00C87D15" w:rsidRPr="001C57F0" w:rsidRDefault="00C87D15" w:rsidP="004A60C9">
            <w:pPr>
              <w:ind w:right="57" w:firstLine="3"/>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71</w:t>
            </w:r>
          </w:p>
        </w:tc>
        <w:tc>
          <w:tcPr>
            <w:tcW w:w="993" w:type="dxa"/>
            <w:tcBorders>
              <w:top w:val="single" w:sz="4" w:space="0" w:color="auto"/>
              <w:left w:val="nil"/>
              <w:bottom w:val="nil"/>
              <w:right w:val="nil"/>
            </w:tcBorders>
            <w:vAlign w:val="center"/>
          </w:tcPr>
          <w:p w:rsidR="00C87D15" w:rsidRPr="001C57F0" w:rsidRDefault="00C87D15" w:rsidP="00B03C9E">
            <w:pPr>
              <w:ind w:right="57" w:firstLine="3"/>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91</w:t>
            </w:r>
          </w:p>
        </w:tc>
        <w:tc>
          <w:tcPr>
            <w:tcW w:w="1571" w:type="dxa"/>
            <w:tcBorders>
              <w:top w:val="single" w:sz="4" w:space="0" w:color="auto"/>
              <w:left w:val="nil"/>
              <w:bottom w:val="nil"/>
              <w:right w:val="nil"/>
            </w:tcBorders>
            <w:vAlign w:val="center"/>
          </w:tcPr>
          <w:p w:rsidR="00C87D15" w:rsidRPr="00B510A2" w:rsidRDefault="007716A1" w:rsidP="00B03C9E">
            <w:pPr>
              <w:ind w:left="113" w:right="57" w:hanging="11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54.2</w:t>
            </w:r>
          </w:p>
        </w:tc>
        <w:tc>
          <w:tcPr>
            <w:tcW w:w="1797" w:type="dxa"/>
            <w:tcBorders>
              <w:top w:val="single" w:sz="4" w:space="0" w:color="auto"/>
              <w:left w:val="nil"/>
              <w:bottom w:val="nil"/>
              <w:right w:val="single" w:sz="4" w:space="0" w:color="auto"/>
            </w:tcBorders>
            <w:vAlign w:val="center"/>
          </w:tcPr>
          <w:p w:rsidR="00C87D15" w:rsidRPr="00B510A2" w:rsidRDefault="00C87D15" w:rsidP="00B03C9E">
            <w:pPr>
              <w:ind w:left="113" w:right="57" w:hanging="11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28.2</w:t>
            </w:r>
          </w:p>
        </w:tc>
      </w:tr>
      <w:tr w:rsidR="00C87D15" w:rsidRPr="00A8090F" w:rsidTr="00E00A18">
        <w:trPr>
          <w:trHeight w:val="340"/>
          <w:jc w:val="center"/>
        </w:trPr>
        <w:tc>
          <w:tcPr>
            <w:tcW w:w="2657" w:type="dxa"/>
            <w:tcBorders>
              <w:top w:val="nil"/>
              <w:left w:val="single" w:sz="4" w:space="0" w:color="auto"/>
              <w:bottom w:val="single" w:sz="4" w:space="0" w:color="auto"/>
              <w:right w:val="single" w:sz="4" w:space="0" w:color="auto"/>
            </w:tcBorders>
            <w:vAlign w:val="center"/>
          </w:tcPr>
          <w:p w:rsidR="00C87D15" w:rsidRPr="00A8090F" w:rsidRDefault="00C87D15" w:rsidP="00875D97">
            <w:pPr>
              <w:pStyle w:val="BodyTextIndent"/>
              <w:ind w:left="0"/>
              <w:jc w:val="left"/>
              <w:rPr>
                <w:rtl/>
              </w:rPr>
            </w:pPr>
            <w:r w:rsidRPr="00A8090F">
              <w:rPr>
                <w:rFonts w:ascii="Arial" w:hAnsi="Arial"/>
                <w:sz w:val="18"/>
                <w:szCs w:val="18"/>
                <w:rtl/>
              </w:rPr>
              <w:t>طول الأسوار المرخصة (ألف متر طولي)</w:t>
            </w:r>
          </w:p>
        </w:tc>
        <w:tc>
          <w:tcPr>
            <w:tcW w:w="992" w:type="dxa"/>
            <w:tcBorders>
              <w:top w:val="nil"/>
              <w:left w:val="single" w:sz="4" w:space="0" w:color="auto"/>
              <w:bottom w:val="single" w:sz="4" w:space="0" w:color="auto"/>
              <w:right w:val="nil"/>
            </w:tcBorders>
            <w:vAlign w:val="center"/>
          </w:tcPr>
          <w:p w:rsidR="00C87D15" w:rsidRPr="001C57F0" w:rsidRDefault="00C87D15" w:rsidP="004A60C9">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5.6</w:t>
            </w:r>
          </w:p>
        </w:tc>
        <w:tc>
          <w:tcPr>
            <w:tcW w:w="992" w:type="dxa"/>
            <w:tcBorders>
              <w:top w:val="nil"/>
              <w:left w:val="nil"/>
              <w:bottom w:val="single" w:sz="4" w:space="0" w:color="auto"/>
              <w:right w:val="nil"/>
            </w:tcBorders>
            <w:vAlign w:val="center"/>
          </w:tcPr>
          <w:p w:rsidR="00C87D15" w:rsidRPr="001C57F0" w:rsidRDefault="00C87D15" w:rsidP="004A60C9">
            <w:pPr>
              <w:ind w:right="57" w:firstLine="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5.7</w:t>
            </w:r>
          </w:p>
        </w:tc>
        <w:tc>
          <w:tcPr>
            <w:tcW w:w="993" w:type="dxa"/>
            <w:tcBorders>
              <w:top w:val="nil"/>
              <w:left w:val="nil"/>
              <w:bottom w:val="single" w:sz="4" w:space="0" w:color="auto"/>
              <w:right w:val="nil"/>
            </w:tcBorders>
            <w:vAlign w:val="center"/>
          </w:tcPr>
          <w:p w:rsidR="00C87D15" w:rsidRPr="001C57F0" w:rsidRDefault="00C87D15" w:rsidP="00B03C9E">
            <w:pPr>
              <w:ind w:right="57" w:firstLine="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6.8</w:t>
            </w:r>
          </w:p>
        </w:tc>
        <w:tc>
          <w:tcPr>
            <w:tcW w:w="1571" w:type="dxa"/>
            <w:tcBorders>
              <w:top w:val="nil"/>
              <w:left w:val="nil"/>
              <w:bottom w:val="single" w:sz="4" w:space="0" w:color="auto"/>
              <w:right w:val="nil"/>
            </w:tcBorders>
            <w:vAlign w:val="center"/>
          </w:tcPr>
          <w:p w:rsidR="00C87D15" w:rsidRPr="00B510A2" w:rsidRDefault="00C87D15" w:rsidP="00B03C9E">
            <w:pPr>
              <w:ind w:left="113" w:right="57" w:hanging="11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21.4</w:t>
            </w:r>
          </w:p>
        </w:tc>
        <w:tc>
          <w:tcPr>
            <w:tcW w:w="1797" w:type="dxa"/>
            <w:tcBorders>
              <w:top w:val="nil"/>
              <w:left w:val="nil"/>
              <w:bottom w:val="single" w:sz="4" w:space="0" w:color="auto"/>
              <w:right w:val="single" w:sz="4" w:space="0" w:color="auto"/>
            </w:tcBorders>
            <w:vAlign w:val="center"/>
          </w:tcPr>
          <w:p w:rsidR="00C87D15" w:rsidRPr="00B510A2" w:rsidRDefault="00C87D15" w:rsidP="00B03C9E">
            <w:pPr>
              <w:ind w:left="113" w:right="57" w:hanging="11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19.3</w:t>
            </w:r>
          </w:p>
        </w:tc>
      </w:tr>
    </w:tbl>
    <w:tbl>
      <w:tblPr>
        <w:tblW w:w="9106" w:type="dxa"/>
        <w:jc w:val="center"/>
        <w:tblInd w:w="-5" w:type="dxa"/>
        <w:tblLayout w:type="fixed"/>
        <w:tblCellMar>
          <w:left w:w="0" w:type="dxa"/>
          <w:right w:w="0" w:type="dxa"/>
        </w:tblCellMar>
        <w:tblLook w:val="0000"/>
      </w:tblPr>
      <w:tblGrid>
        <w:gridCol w:w="9106"/>
      </w:tblGrid>
      <w:tr w:rsidR="00820B25" w:rsidRPr="00A8090F" w:rsidTr="001E7DF7">
        <w:trPr>
          <w:cantSplit/>
          <w:trHeight w:val="340"/>
          <w:jc w:val="center"/>
        </w:trPr>
        <w:tc>
          <w:tcPr>
            <w:tcW w:w="9106" w:type="dxa"/>
          </w:tcPr>
          <w:p w:rsidR="00820B25" w:rsidRPr="00A8090F" w:rsidRDefault="002B4CAD" w:rsidP="005E7D83">
            <w:pPr>
              <w:rPr>
                <w:rFonts w:cs="Simplified Arabic"/>
                <w:sz w:val="18"/>
                <w:szCs w:val="18"/>
                <w:rtl/>
                <w:lang w:bidi="ar-JO"/>
              </w:rPr>
            </w:pPr>
            <w:r>
              <w:rPr>
                <w:rFonts w:cs="Simplified Arabic" w:hint="cs"/>
                <w:sz w:val="18"/>
                <w:szCs w:val="18"/>
                <w:rtl/>
                <w:lang w:bidi="ar-EG"/>
              </w:rPr>
              <w:t xml:space="preserve">   </w:t>
            </w:r>
            <w:r w:rsidR="00820B25" w:rsidRPr="00A8090F">
              <w:rPr>
                <w:rFonts w:cs="Simplified Arabic" w:hint="cs"/>
                <w:sz w:val="18"/>
                <w:szCs w:val="18"/>
                <w:rtl/>
                <w:lang w:bidi="ar-EG"/>
              </w:rPr>
              <w:t>* البيانات لا تشمل ذلك الجزء من محافظة القدس الذي ضمته إسرائيل عنوةً بعيد احتلال</w:t>
            </w:r>
            <w:r w:rsidR="00820B25" w:rsidRPr="00A8090F">
              <w:rPr>
                <w:rFonts w:cs="Simplified Arabic"/>
                <w:sz w:val="18"/>
                <w:szCs w:val="18"/>
                <w:rtl/>
                <w:lang w:bidi="ar-EG"/>
              </w:rPr>
              <w:t>ه</w:t>
            </w:r>
            <w:r w:rsidR="00820B25" w:rsidRPr="00A8090F">
              <w:rPr>
                <w:rFonts w:cs="Simplified Arabic" w:hint="cs"/>
                <w:sz w:val="18"/>
                <w:szCs w:val="18"/>
                <w:rtl/>
                <w:lang w:bidi="ar-EG"/>
              </w:rPr>
              <w:t>ا للضفة الغربية عام 1967.</w:t>
            </w:r>
            <w:r w:rsidR="00820B25" w:rsidRPr="00A8090F">
              <w:rPr>
                <w:rFonts w:cs="Simplified Arabic"/>
                <w:sz w:val="18"/>
                <w:szCs w:val="18"/>
                <w:rtl/>
                <w:lang w:bidi="ar-EG"/>
              </w:rPr>
              <w:t xml:space="preserve"> </w:t>
            </w:r>
          </w:p>
        </w:tc>
      </w:tr>
    </w:tbl>
    <w:p w:rsidR="00C11FAB" w:rsidRPr="00FA530A" w:rsidRDefault="002B4CAD" w:rsidP="00C11FAB">
      <w:pPr>
        <w:pStyle w:val="BodyTextIndent"/>
        <w:ind w:left="0"/>
        <w:jc w:val="both"/>
        <w:rPr>
          <w:sz w:val="20"/>
          <w:szCs w:val="20"/>
          <w:rtl/>
        </w:rPr>
      </w:pPr>
      <w:r w:rsidRPr="00FA530A">
        <w:rPr>
          <w:sz w:val="22"/>
          <w:szCs w:val="22"/>
        </w:rPr>
        <w:t xml:space="preserve">    </w:t>
      </w: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5.</w:t>
      </w:r>
      <w:r w:rsidR="00511406" w:rsidRPr="00A8090F">
        <w:rPr>
          <w:rFonts w:cs="Simplified Arabic" w:hint="cs"/>
          <w:b/>
          <w:bCs/>
          <w:sz w:val="24"/>
          <w:szCs w:val="24"/>
          <w:rtl/>
        </w:rPr>
        <w:t>1</w:t>
      </w:r>
      <w:r w:rsidRPr="00A8090F">
        <w:rPr>
          <w:rFonts w:cs="Simplified Arabic" w:hint="cs"/>
          <w:b/>
          <w:bCs/>
          <w:sz w:val="24"/>
          <w:szCs w:val="24"/>
          <w:rtl/>
        </w:rPr>
        <w:t xml:space="preserve"> </w:t>
      </w:r>
      <w:r w:rsidRPr="00A8090F">
        <w:rPr>
          <w:rFonts w:cs="Simplified Arabic"/>
          <w:b/>
          <w:bCs/>
          <w:sz w:val="24"/>
          <w:szCs w:val="24"/>
          <w:rtl/>
        </w:rPr>
        <w:t xml:space="preserve"> عدد الوحدات السكنية المرخصة ومساحتها</w:t>
      </w:r>
      <w:r w:rsidR="00E44989" w:rsidRPr="00A8090F">
        <w:rPr>
          <w:rFonts w:cs="Simplified Arabic" w:hint="cs"/>
          <w:b/>
          <w:bCs/>
          <w:sz w:val="24"/>
          <w:szCs w:val="24"/>
          <w:rtl/>
        </w:rPr>
        <w:t xml:space="preserve"> </w:t>
      </w:r>
    </w:p>
    <w:p w:rsidR="00EE5181" w:rsidRPr="00A8090F" w:rsidRDefault="0024348E" w:rsidP="00C813F6">
      <w:pPr>
        <w:pStyle w:val="BodyTextIndent"/>
        <w:jc w:val="both"/>
        <w:rPr>
          <w:rtl/>
        </w:rPr>
      </w:pPr>
      <w:r>
        <w:rPr>
          <w:rFonts w:hint="cs"/>
          <w:rtl/>
        </w:rPr>
        <w:t>انخفض</w:t>
      </w:r>
      <w:r w:rsidR="00EE5181" w:rsidRPr="00A8090F">
        <w:rPr>
          <w:rFonts w:hint="cs"/>
          <w:rtl/>
        </w:rPr>
        <w:t xml:space="preserve"> عدد الوحدات السكنية الجديدة </w:t>
      </w:r>
      <w:r w:rsidR="00D07F2B">
        <w:rPr>
          <w:rFonts w:hint="cs"/>
          <w:rtl/>
        </w:rPr>
        <w:t>خلال</w:t>
      </w:r>
      <w:r w:rsidR="00EE5181" w:rsidRPr="00A8090F">
        <w:rPr>
          <w:rFonts w:hint="cs"/>
          <w:rtl/>
        </w:rPr>
        <w:t xml:space="preserve"> </w:t>
      </w:r>
      <w:r w:rsidR="001B4230" w:rsidRPr="00A8090F">
        <w:rPr>
          <w:rFonts w:hint="cs"/>
          <w:rtl/>
        </w:rPr>
        <w:t xml:space="preserve">الربع </w:t>
      </w:r>
      <w:r w:rsidR="00336AD9">
        <w:rPr>
          <w:rFonts w:hint="cs"/>
          <w:rtl/>
        </w:rPr>
        <w:t>الثالث</w:t>
      </w:r>
      <w:r w:rsidR="001B4230" w:rsidRPr="00A8090F">
        <w:rPr>
          <w:rFonts w:hint="cs"/>
          <w:rtl/>
        </w:rPr>
        <w:t xml:space="preserve"> </w:t>
      </w:r>
      <w:r w:rsidR="00D4799C" w:rsidRPr="00A8090F">
        <w:rPr>
          <w:rFonts w:hint="cs"/>
          <w:rtl/>
        </w:rPr>
        <w:t>لعام</w:t>
      </w:r>
      <w:r w:rsidR="00EE5181" w:rsidRPr="00A8090F">
        <w:rPr>
          <w:rFonts w:hint="cs"/>
          <w:rtl/>
        </w:rPr>
        <w:t xml:space="preserve"> </w:t>
      </w:r>
      <w:r w:rsidR="00AD5493">
        <w:rPr>
          <w:rFonts w:hint="cs"/>
          <w:rtl/>
        </w:rPr>
        <w:t>2015</w:t>
      </w:r>
      <w:r w:rsidR="00106BD7" w:rsidRPr="00A8090F">
        <w:rPr>
          <w:rFonts w:hint="cs"/>
          <w:rtl/>
        </w:rPr>
        <w:t xml:space="preserve"> مقارنة بالربع </w:t>
      </w:r>
      <w:r w:rsidR="009939D8">
        <w:rPr>
          <w:rFonts w:hint="cs"/>
          <w:rtl/>
        </w:rPr>
        <w:t xml:space="preserve">السابق </w:t>
      </w:r>
      <w:r w:rsidR="00EE5181" w:rsidRPr="00A8090F">
        <w:rPr>
          <w:rFonts w:hint="cs"/>
          <w:rtl/>
        </w:rPr>
        <w:t xml:space="preserve">بنسبة </w:t>
      </w:r>
      <w:r w:rsidR="00AA5F59">
        <w:rPr>
          <w:rFonts w:hint="cs"/>
          <w:rtl/>
        </w:rPr>
        <w:t>11.3</w:t>
      </w:r>
      <w:r w:rsidR="00EE5181" w:rsidRPr="00A8090F">
        <w:rPr>
          <w:rFonts w:hint="cs"/>
          <w:rtl/>
        </w:rPr>
        <w:t>%</w:t>
      </w:r>
      <w:r w:rsidR="006E57BE">
        <w:rPr>
          <w:rFonts w:hint="cs"/>
          <w:rtl/>
        </w:rPr>
        <w:t>،</w:t>
      </w:r>
      <w:r w:rsidR="00EE5181" w:rsidRPr="00A8090F">
        <w:rPr>
          <w:rFonts w:hint="cs"/>
          <w:rtl/>
        </w:rPr>
        <w:t xml:space="preserve"> </w:t>
      </w:r>
      <w:r>
        <w:rPr>
          <w:rFonts w:hint="cs"/>
          <w:rtl/>
        </w:rPr>
        <w:t>بينما</w:t>
      </w:r>
      <w:r w:rsidR="007F0F56">
        <w:rPr>
          <w:rFonts w:hint="cs"/>
          <w:rtl/>
        </w:rPr>
        <w:t xml:space="preserve"> </w:t>
      </w:r>
      <w:r w:rsidR="00240E41">
        <w:rPr>
          <w:rFonts w:hint="cs"/>
          <w:rtl/>
        </w:rPr>
        <w:t>ارتفعت</w:t>
      </w:r>
      <w:r w:rsidR="00BD6A20">
        <w:rPr>
          <w:rFonts w:hint="cs"/>
          <w:rtl/>
        </w:rPr>
        <w:t xml:space="preserve"> </w:t>
      </w:r>
      <w:r w:rsidR="00205183" w:rsidRPr="00A8090F">
        <w:rPr>
          <w:rFonts w:hint="cs"/>
          <w:rtl/>
        </w:rPr>
        <w:t>مقارنة</w:t>
      </w:r>
      <w:r w:rsidR="00106BD7" w:rsidRPr="00A8090F">
        <w:rPr>
          <w:rFonts w:hint="cs"/>
          <w:rtl/>
        </w:rPr>
        <w:t xml:space="preserve">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r w:rsidR="00AD5493">
        <w:rPr>
          <w:rFonts w:hint="cs"/>
          <w:rtl/>
        </w:rPr>
        <w:t>2014</w:t>
      </w:r>
      <w:r w:rsidR="00BD6A20">
        <w:rPr>
          <w:rFonts w:hint="cs"/>
          <w:rtl/>
        </w:rPr>
        <w:t xml:space="preserve"> بنسبة </w:t>
      </w:r>
      <w:r>
        <w:rPr>
          <w:rFonts w:hint="cs"/>
          <w:rtl/>
        </w:rPr>
        <w:t>16.3</w:t>
      </w:r>
      <w:r w:rsidR="00BD6A20">
        <w:rPr>
          <w:rFonts w:hint="cs"/>
          <w:rtl/>
        </w:rPr>
        <w:t>%</w:t>
      </w:r>
      <w:r w:rsidR="00EE5181" w:rsidRPr="00A8090F">
        <w:rPr>
          <w:rFonts w:hint="cs"/>
          <w:rtl/>
        </w:rPr>
        <w:t xml:space="preserve">، </w:t>
      </w:r>
      <w:r>
        <w:rPr>
          <w:rFonts w:hint="cs"/>
          <w:rtl/>
        </w:rPr>
        <w:t>وانخفضت</w:t>
      </w:r>
      <w:r w:rsidR="00F56FB1" w:rsidRPr="00A8090F">
        <w:rPr>
          <w:rFonts w:hint="cs"/>
          <w:rtl/>
        </w:rPr>
        <w:t xml:space="preserve"> </w:t>
      </w:r>
      <w:r w:rsidR="00EE5181" w:rsidRPr="00A8090F">
        <w:rPr>
          <w:rFonts w:hint="cs"/>
          <w:rtl/>
        </w:rPr>
        <w:t xml:space="preserve">مساحتها بنسبة </w:t>
      </w:r>
      <w:r w:rsidR="00AA5F59">
        <w:rPr>
          <w:rFonts w:hint="cs"/>
          <w:rtl/>
        </w:rPr>
        <w:t>1</w:t>
      </w:r>
      <w:r w:rsidR="00C813F6">
        <w:rPr>
          <w:rFonts w:hint="cs"/>
          <w:rtl/>
        </w:rPr>
        <w:t>3</w:t>
      </w:r>
      <w:r w:rsidR="00AA5F59">
        <w:rPr>
          <w:rFonts w:hint="cs"/>
          <w:rtl/>
        </w:rPr>
        <w:t>.</w:t>
      </w:r>
      <w:r w:rsidR="00C813F6">
        <w:rPr>
          <w:rFonts w:hint="cs"/>
          <w:rtl/>
        </w:rPr>
        <w:t>9</w:t>
      </w:r>
      <w:r w:rsidR="00EE5181" w:rsidRPr="00A8090F">
        <w:rPr>
          <w:rFonts w:hint="cs"/>
          <w:rtl/>
        </w:rPr>
        <w:t>%</w:t>
      </w:r>
      <w:r w:rsidR="00106BD7" w:rsidRPr="00A8090F">
        <w:rPr>
          <w:rFonts w:hint="cs"/>
          <w:rtl/>
        </w:rPr>
        <w:t xml:space="preserve"> في </w:t>
      </w:r>
      <w:r w:rsidR="001B4230" w:rsidRPr="00A8090F">
        <w:rPr>
          <w:rFonts w:hint="cs"/>
          <w:rtl/>
        </w:rPr>
        <w:t xml:space="preserve">الربع </w:t>
      </w:r>
      <w:r w:rsidR="00336AD9">
        <w:rPr>
          <w:rFonts w:hint="cs"/>
          <w:rtl/>
        </w:rPr>
        <w:t>الثالث</w:t>
      </w:r>
      <w:r w:rsidR="001B4230" w:rsidRPr="00A8090F">
        <w:rPr>
          <w:rFonts w:hint="cs"/>
          <w:rtl/>
        </w:rPr>
        <w:t xml:space="preserve"> </w:t>
      </w:r>
      <w:r w:rsidR="00D4799C" w:rsidRPr="00A8090F">
        <w:rPr>
          <w:rFonts w:hint="cs"/>
          <w:rtl/>
        </w:rPr>
        <w:t>لعام</w:t>
      </w:r>
      <w:r w:rsidR="006E0F20" w:rsidRPr="00A8090F">
        <w:rPr>
          <w:rFonts w:hint="cs"/>
          <w:rtl/>
        </w:rPr>
        <w:t xml:space="preserve"> </w:t>
      </w:r>
      <w:r w:rsidR="00AD5493">
        <w:rPr>
          <w:rFonts w:hint="cs"/>
          <w:rtl/>
        </w:rPr>
        <w:t>2015</w:t>
      </w:r>
      <w:r w:rsidR="00CA018C" w:rsidRPr="00A8090F">
        <w:rPr>
          <w:rFonts w:hint="cs"/>
          <w:rtl/>
        </w:rPr>
        <w:t xml:space="preserve"> مقارنة بالربع السابق</w:t>
      </w:r>
      <w:r w:rsidR="008E6BCC">
        <w:rPr>
          <w:rFonts w:hint="cs"/>
          <w:rtl/>
        </w:rPr>
        <w:t>،</w:t>
      </w:r>
      <w:r w:rsidR="00106BD7" w:rsidRPr="00A8090F">
        <w:rPr>
          <w:rFonts w:hint="cs"/>
          <w:rtl/>
        </w:rPr>
        <w:t xml:space="preserve"> </w:t>
      </w:r>
      <w:r w:rsidR="00C813F6">
        <w:rPr>
          <w:rFonts w:hint="cs"/>
          <w:rtl/>
        </w:rPr>
        <w:t>وانخفضت ايضا</w:t>
      </w:r>
      <w:r>
        <w:rPr>
          <w:rFonts w:hint="cs"/>
          <w:rtl/>
        </w:rPr>
        <w:t xml:space="preserve"> </w:t>
      </w:r>
      <w:r w:rsidR="00106BD7" w:rsidRPr="00A8090F">
        <w:rPr>
          <w:rFonts w:hint="cs"/>
          <w:rtl/>
        </w:rPr>
        <w:t>مقارنة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r w:rsidR="00AD5493">
        <w:rPr>
          <w:rFonts w:hint="cs"/>
          <w:rtl/>
        </w:rPr>
        <w:t>2014</w:t>
      </w:r>
      <w:r w:rsidR="00106BD7" w:rsidRPr="00A8090F">
        <w:rPr>
          <w:rFonts w:hint="cs"/>
          <w:rtl/>
        </w:rPr>
        <w:t xml:space="preserve"> بنسبة </w:t>
      </w:r>
      <w:r>
        <w:rPr>
          <w:rFonts w:hint="cs"/>
          <w:rtl/>
        </w:rPr>
        <w:t>0.</w:t>
      </w:r>
      <w:r w:rsidR="00C813F6">
        <w:rPr>
          <w:rFonts w:hint="cs"/>
          <w:rtl/>
        </w:rPr>
        <w:t>7</w:t>
      </w:r>
      <w:r w:rsidR="00106BD7" w:rsidRPr="00A8090F">
        <w:rPr>
          <w:rFonts w:hint="cs"/>
          <w:rtl/>
        </w:rPr>
        <w:t>%</w:t>
      </w:r>
      <w:r w:rsidR="00EE5181" w:rsidRPr="00A8090F">
        <w:rPr>
          <w:rFonts w:hint="cs"/>
          <w:rtl/>
        </w:rPr>
        <w:t>.</w:t>
      </w:r>
    </w:p>
    <w:p w:rsidR="00B61F21" w:rsidRPr="00FA530A" w:rsidRDefault="00B61F21" w:rsidP="00336AD9">
      <w:pPr>
        <w:pStyle w:val="BodyTextIndent"/>
        <w:jc w:val="both"/>
        <w:rPr>
          <w:sz w:val="18"/>
          <w:szCs w:val="18"/>
          <w:rtl/>
        </w:rPr>
      </w:pPr>
    </w:p>
    <w:p w:rsidR="002C0493" w:rsidRDefault="00CB64F3" w:rsidP="00336AD9">
      <w:pPr>
        <w:pStyle w:val="BodyTextIndent"/>
        <w:jc w:val="both"/>
        <w:rPr>
          <w:rtl/>
        </w:rPr>
      </w:pPr>
      <w:r w:rsidRPr="00A8090F">
        <w:rPr>
          <w:rFonts w:hint="cs"/>
          <w:rtl/>
        </w:rPr>
        <w:t>و</w:t>
      </w:r>
      <w:r w:rsidR="002C0493" w:rsidRPr="00A8090F">
        <w:rPr>
          <w:rFonts w:hint="cs"/>
          <w:rtl/>
        </w:rPr>
        <w:t>الجدول الآتي</w:t>
      </w:r>
      <w:r w:rsidRPr="00A8090F">
        <w:rPr>
          <w:rFonts w:hint="cs"/>
          <w:rtl/>
        </w:rPr>
        <w:t xml:space="preserve"> يوضح</w:t>
      </w:r>
      <w:r w:rsidR="002C0493" w:rsidRPr="00A8090F">
        <w:rPr>
          <w:rFonts w:hint="cs"/>
          <w:rtl/>
        </w:rPr>
        <w:t xml:space="preserve"> </w:t>
      </w:r>
      <w:r w:rsidR="000102BA">
        <w:rPr>
          <w:rFonts w:hint="cs"/>
          <w:rtl/>
        </w:rPr>
        <w:t xml:space="preserve">نسبة </w:t>
      </w:r>
      <w:r w:rsidR="002C0493" w:rsidRPr="00A8090F">
        <w:rPr>
          <w:rFonts w:hint="cs"/>
          <w:rtl/>
        </w:rPr>
        <w:t xml:space="preserve">التغير في عدد ومساحة الوحدات السكنية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336AD9">
        <w:rPr>
          <w:rFonts w:hint="cs"/>
          <w:rtl/>
        </w:rPr>
        <w:t>الثالث</w:t>
      </w:r>
      <w:r w:rsidR="002C0493" w:rsidRPr="00A8090F">
        <w:rPr>
          <w:rFonts w:hint="cs"/>
          <w:rtl/>
        </w:rPr>
        <w:t xml:space="preserve"> من العام </w:t>
      </w:r>
      <w:r w:rsidR="00AD5493">
        <w:rPr>
          <w:rFonts w:hint="cs"/>
          <w:rtl/>
        </w:rPr>
        <w:t>2015</w:t>
      </w:r>
      <w:r w:rsidR="002C0493" w:rsidRPr="00A8090F">
        <w:rPr>
          <w:rFonts w:hint="cs"/>
          <w:rtl/>
        </w:rPr>
        <w:t xml:space="preserve"> مقارنة بالربع </w:t>
      </w:r>
      <w:r w:rsidR="00336AD9">
        <w:rPr>
          <w:rFonts w:hint="cs"/>
          <w:rtl/>
        </w:rPr>
        <w:t>الثاني</w:t>
      </w:r>
      <w:r w:rsidR="007D5375">
        <w:rPr>
          <w:rFonts w:hint="cs"/>
          <w:rtl/>
        </w:rPr>
        <w:t xml:space="preserve"> من نفس العام والربع</w:t>
      </w:r>
      <w:r w:rsidR="009939D8">
        <w:rPr>
          <w:rFonts w:hint="cs"/>
          <w:rtl/>
        </w:rPr>
        <w:t xml:space="preserve"> </w:t>
      </w:r>
      <w:r w:rsidR="002C0493" w:rsidRPr="00A8090F">
        <w:rPr>
          <w:rFonts w:hint="cs"/>
          <w:rtl/>
        </w:rPr>
        <w:t>المناظر</w:t>
      </w:r>
      <w:r w:rsidR="00D4799C" w:rsidRPr="00A8090F">
        <w:rPr>
          <w:rFonts w:hint="cs"/>
          <w:rtl/>
        </w:rPr>
        <w:t xml:space="preserve"> </w:t>
      </w:r>
      <w:r w:rsidR="0056519E">
        <w:rPr>
          <w:rFonts w:hint="cs"/>
          <w:rtl/>
        </w:rPr>
        <w:t>من العام</w:t>
      </w:r>
      <w:r w:rsidR="0075589F" w:rsidRPr="00A8090F">
        <w:rPr>
          <w:rFonts w:hint="cs"/>
          <w:rtl/>
        </w:rPr>
        <w:t xml:space="preserve"> </w:t>
      </w:r>
      <w:r w:rsidR="00E852D4">
        <w:rPr>
          <w:rFonts w:hint="cs"/>
          <w:rtl/>
        </w:rPr>
        <w:t>2014</w:t>
      </w:r>
      <w:r w:rsidR="002C0493" w:rsidRPr="00A8090F">
        <w:rPr>
          <w:rFonts w:hint="cs"/>
          <w:rtl/>
        </w:rPr>
        <w:t>:</w:t>
      </w:r>
    </w:p>
    <w:p w:rsidR="00FA530A" w:rsidRDefault="00FA530A">
      <w:pPr>
        <w:bidi w:val="0"/>
        <w:rPr>
          <w:rFonts w:cs="Simplified Arabic"/>
          <w:sz w:val="24"/>
          <w:szCs w:val="24"/>
          <w:rtl/>
        </w:rPr>
      </w:pPr>
      <w:r>
        <w:rPr>
          <w:rtl/>
        </w:rPr>
        <w:br w:type="page"/>
      </w:r>
    </w:p>
    <w:p w:rsidR="00FA530A" w:rsidRPr="00FA530A" w:rsidRDefault="00FA530A" w:rsidP="00336AD9">
      <w:pPr>
        <w:pStyle w:val="BodyTextIndent"/>
        <w:jc w:val="both"/>
        <w:rPr>
          <w:sz w:val="2"/>
          <w:szCs w:val="2"/>
          <w:rtl/>
        </w:rPr>
      </w:pPr>
    </w:p>
    <w:p w:rsidR="004D3916" w:rsidRPr="004D3916" w:rsidRDefault="004D3916" w:rsidP="0056519E">
      <w:pPr>
        <w:pStyle w:val="BodyTextIndent"/>
        <w:jc w:val="both"/>
        <w:rPr>
          <w:sz w:val="6"/>
          <w:szCs w:val="6"/>
          <w:rtl/>
        </w:rPr>
      </w:pPr>
    </w:p>
    <w:p w:rsidR="00E44989" w:rsidRPr="004D3916" w:rsidRDefault="00E44989" w:rsidP="008A0623">
      <w:pPr>
        <w:pStyle w:val="BodyTextIndent"/>
        <w:jc w:val="both"/>
        <w:rPr>
          <w:sz w:val="4"/>
          <w:szCs w:val="4"/>
          <w:rtl/>
        </w:rPr>
      </w:pPr>
    </w:p>
    <w:tbl>
      <w:tblPr>
        <w:tblW w:w="9088" w:type="dxa"/>
        <w:jc w:val="center"/>
        <w:tblInd w:w="1" w:type="dxa"/>
        <w:tblLayout w:type="fixed"/>
        <w:tblCellMar>
          <w:left w:w="0" w:type="dxa"/>
          <w:right w:w="0" w:type="dxa"/>
        </w:tblCellMar>
        <w:tblLook w:val="0000"/>
      </w:tblPr>
      <w:tblGrid>
        <w:gridCol w:w="1285"/>
        <w:gridCol w:w="1134"/>
        <w:gridCol w:w="1134"/>
        <w:gridCol w:w="992"/>
        <w:gridCol w:w="993"/>
        <w:gridCol w:w="3550"/>
      </w:tblGrid>
      <w:tr w:rsidR="008A0623" w:rsidRPr="00A8090F" w:rsidTr="00E00A18">
        <w:trPr>
          <w:cantSplit/>
          <w:trHeight w:val="340"/>
          <w:jc w:val="center"/>
        </w:trPr>
        <w:tc>
          <w:tcPr>
            <w:tcW w:w="1285"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B17472" w:rsidRDefault="008A0623" w:rsidP="00DE6E16">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نسبة التغير عن</w:t>
            </w:r>
          </w:p>
          <w:p w:rsidR="00DE6E16" w:rsidRPr="00B17472" w:rsidRDefault="008A0623" w:rsidP="00336AD9">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 الربع </w:t>
            </w:r>
            <w:r w:rsidR="00336AD9">
              <w:rPr>
                <w:rFonts w:ascii="Simplified Arabic" w:hAnsi="Simplified Arabic" w:cs="Simplified Arabic" w:hint="cs"/>
                <w:b/>
                <w:bCs/>
                <w:sz w:val="18"/>
                <w:szCs w:val="18"/>
                <w:rtl/>
              </w:rPr>
              <w:t>الثاني</w:t>
            </w:r>
          </w:p>
          <w:p w:rsidR="008A0623" w:rsidRPr="00B17472" w:rsidRDefault="008A0623" w:rsidP="003F5B45">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 </w:t>
            </w:r>
            <w:r w:rsidR="003F5B45">
              <w:rPr>
                <w:rFonts w:ascii="Simplified Arabic" w:hAnsi="Simplified Arabic" w:cs="Simplified Arabic" w:hint="cs"/>
                <w:b/>
                <w:bCs/>
                <w:sz w:val="18"/>
                <w:szCs w:val="18"/>
                <w:rtl/>
              </w:rPr>
              <w:t>2015</w:t>
            </w:r>
            <w:r w:rsidR="008C6E8F" w:rsidRPr="00B17472">
              <w:rPr>
                <w:rFonts w:ascii="Simplified Arabic" w:hAnsi="Simplified Arabic" w:cs="Simplified Arabic"/>
                <w:b/>
                <w:bCs/>
                <w:sz w:val="18"/>
                <w:szCs w:val="18"/>
                <w:rtl/>
              </w:rPr>
              <w:t xml:space="preserve"> (%)</w:t>
            </w:r>
          </w:p>
        </w:tc>
        <w:tc>
          <w:tcPr>
            <w:tcW w:w="1134"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716894" w:rsidRDefault="008A0623" w:rsidP="00383297">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نسبة التغير عن </w:t>
            </w:r>
          </w:p>
          <w:p w:rsidR="008C6E8F" w:rsidRPr="00B17472" w:rsidRDefault="001B4230" w:rsidP="00336AD9">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الربع </w:t>
            </w:r>
            <w:r w:rsidR="00336AD9">
              <w:rPr>
                <w:rFonts w:ascii="Simplified Arabic" w:hAnsi="Simplified Arabic" w:cs="Simplified Arabic" w:hint="cs"/>
                <w:b/>
                <w:bCs/>
                <w:sz w:val="18"/>
                <w:szCs w:val="18"/>
                <w:rtl/>
              </w:rPr>
              <w:t>الثالث</w:t>
            </w:r>
          </w:p>
          <w:p w:rsidR="008A0623" w:rsidRPr="00B17472" w:rsidRDefault="00AD5493" w:rsidP="008C6E8F">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2014</w:t>
            </w:r>
            <w:r w:rsidR="008C6E8F" w:rsidRPr="00B17472">
              <w:rPr>
                <w:rFonts w:ascii="Simplified Arabic" w:hAnsi="Simplified Arabic" w:cs="Simplified Arabic"/>
                <w:b/>
                <w:bCs/>
                <w:sz w:val="18"/>
                <w:szCs w:val="18"/>
                <w:rtl/>
              </w:rPr>
              <w:t xml:space="preserve"> (%)</w:t>
            </w:r>
          </w:p>
        </w:tc>
        <w:tc>
          <w:tcPr>
            <w:tcW w:w="3119"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B17472" w:rsidRDefault="008A0623" w:rsidP="00B304CE">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الوحدات السكنية المرخصة </w:t>
            </w:r>
          </w:p>
        </w:tc>
        <w:tc>
          <w:tcPr>
            <w:tcW w:w="35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A8090F" w:rsidRDefault="008A0623" w:rsidP="00B304CE">
            <w:pPr>
              <w:jc w:val="center"/>
              <w:rPr>
                <w:rFonts w:cs="Simplified Arabic"/>
                <w:b/>
                <w:bCs/>
                <w:sz w:val="18"/>
                <w:szCs w:val="18"/>
                <w:rtl/>
              </w:rPr>
            </w:pPr>
            <w:r w:rsidRPr="00A8090F">
              <w:rPr>
                <w:rFonts w:cs="Simplified Arabic" w:hint="eastAsia"/>
                <w:b/>
                <w:bCs/>
                <w:sz w:val="18"/>
                <w:szCs w:val="18"/>
                <w:rtl/>
              </w:rPr>
              <w:t>المؤشر</w:t>
            </w:r>
          </w:p>
        </w:tc>
      </w:tr>
      <w:tr w:rsidR="0050589E" w:rsidRPr="00A8090F" w:rsidTr="00E00A18">
        <w:trPr>
          <w:cantSplit/>
          <w:trHeight w:val="340"/>
          <w:jc w:val="center"/>
        </w:trPr>
        <w:tc>
          <w:tcPr>
            <w:tcW w:w="128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50589E" w:rsidRPr="00A8090F" w:rsidRDefault="0050589E" w:rsidP="00B304CE">
            <w:pPr>
              <w:jc w:val="center"/>
              <w:rPr>
                <w:rFonts w:cs="Simplified Arabic"/>
                <w:b/>
                <w:bCs/>
                <w:sz w:val="18"/>
                <w:szCs w:val="18"/>
              </w:rPr>
            </w:pPr>
          </w:p>
        </w:tc>
        <w:tc>
          <w:tcPr>
            <w:tcW w:w="1134"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50589E" w:rsidRPr="00A8090F" w:rsidRDefault="0050589E" w:rsidP="00B304CE">
            <w:pPr>
              <w:jc w:val="center"/>
              <w:rPr>
                <w:rFonts w:cs="Simplified Arabic"/>
                <w:b/>
                <w:bCs/>
                <w:sz w:val="18"/>
                <w:szCs w:val="18"/>
              </w:rPr>
            </w:pPr>
          </w:p>
        </w:tc>
        <w:tc>
          <w:tcPr>
            <w:tcW w:w="1134"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50589E" w:rsidRDefault="0050589E" w:rsidP="00336AD9">
            <w:pPr>
              <w:jc w:val="center"/>
              <w:rPr>
                <w:rFonts w:ascii="Arial" w:hAnsi="Arial" w:cs="Simplified Arabic"/>
                <w:sz w:val="18"/>
                <w:szCs w:val="18"/>
                <w:rtl/>
              </w:rPr>
            </w:pPr>
            <w:r>
              <w:rPr>
                <w:rFonts w:ascii="Arial" w:hAnsi="Arial" w:cs="Simplified Arabic" w:hint="cs"/>
                <w:sz w:val="18"/>
                <w:szCs w:val="18"/>
                <w:rtl/>
              </w:rPr>
              <w:t xml:space="preserve">الربع </w:t>
            </w:r>
            <w:r w:rsidR="00336AD9">
              <w:rPr>
                <w:rFonts w:ascii="Arial" w:hAnsi="Arial" w:cs="Simplified Arabic" w:hint="cs"/>
                <w:sz w:val="18"/>
                <w:szCs w:val="18"/>
                <w:rtl/>
              </w:rPr>
              <w:t>الثالث</w:t>
            </w:r>
            <w:r>
              <w:rPr>
                <w:rFonts w:ascii="Arial" w:hAnsi="Arial" w:cs="Simplified Arabic" w:hint="cs"/>
                <w:sz w:val="18"/>
                <w:szCs w:val="18"/>
                <w:rtl/>
              </w:rPr>
              <w:t xml:space="preserve"> </w:t>
            </w:r>
          </w:p>
          <w:p w:rsidR="0050589E" w:rsidRPr="00A8090F" w:rsidRDefault="0050589E" w:rsidP="00CF541D">
            <w:pPr>
              <w:jc w:val="center"/>
              <w:rPr>
                <w:rFonts w:ascii="Arial" w:hAnsi="Arial" w:cs="Simplified Arabic"/>
                <w:sz w:val="18"/>
                <w:szCs w:val="18"/>
                <w:rtl/>
              </w:rPr>
            </w:pPr>
            <w:r>
              <w:rPr>
                <w:rFonts w:ascii="Arial" w:hAnsi="Arial" w:cs="Simplified Arabic" w:hint="cs"/>
                <w:sz w:val="18"/>
                <w:szCs w:val="18"/>
                <w:rtl/>
              </w:rPr>
              <w:t>2015</w:t>
            </w:r>
          </w:p>
        </w:tc>
        <w:tc>
          <w:tcPr>
            <w:tcW w:w="992"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50589E" w:rsidRDefault="0050589E" w:rsidP="00336AD9">
            <w:pPr>
              <w:jc w:val="center"/>
              <w:rPr>
                <w:rFonts w:ascii="Arial" w:hAnsi="Arial" w:cs="Simplified Arabic"/>
                <w:sz w:val="18"/>
                <w:szCs w:val="18"/>
                <w:rtl/>
              </w:rPr>
            </w:pPr>
            <w:r>
              <w:rPr>
                <w:rFonts w:ascii="Arial" w:hAnsi="Arial" w:cs="Simplified Arabic" w:hint="cs"/>
                <w:sz w:val="18"/>
                <w:szCs w:val="18"/>
                <w:rtl/>
              </w:rPr>
              <w:t xml:space="preserve">الربع </w:t>
            </w:r>
            <w:r w:rsidR="00336AD9">
              <w:rPr>
                <w:rFonts w:ascii="Arial" w:hAnsi="Arial" w:cs="Simplified Arabic" w:hint="cs"/>
                <w:sz w:val="18"/>
                <w:szCs w:val="18"/>
                <w:rtl/>
              </w:rPr>
              <w:t>الثاني</w:t>
            </w:r>
            <w:r>
              <w:rPr>
                <w:rFonts w:ascii="Arial" w:hAnsi="Arial" w:cs="Simplified Arabic" w:hint="cs"/>
                <w:sz w:val="18"/>
                <w:szCs w:val="18"/>
                <w:rtl/>
              </w:rPr>
              <w:t xml:space="preserve"> </w:t>
            </w:r>
          </w:p>
          <w:p w:rsidR="0050589E" w:rsidRPr="00A8090F" w:rsidRDefault="0050589E" w:rsidP="00C71CDB">
            <w:pPr>
              <w:jc w:val="center"/>
              <w:rPr>
                <w:rFonts w:ascii="Arial" w:hAnsi="Arial" w:cs="Simplified Arabic"/>
                <w:sz w:val="18"/>
                <w:szCs w:val="18"/>
                <w:rtl/>
              </w:rPr>
            </w:pPr>
            <w:r>
              <w:rPr>
                <w:rFonts w:ascii="Arial" w:hAnsi="Arial" w:cs="Simplified Arabic" w:hint="cs"/>
                <w:sz w:val="18"/>
                <w:szCs w:val="18"/>
                <w:rtl/>
              </w:rPr>
              <w:t>2015</w:t>
            </w: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50589E" w:rsidRPr="00A8090F" w:rsidRDefault="0050589E" w:rsidP="00336AD9">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336AD9">
              <w:rPr>
                <w:rFonts w:cs="Simplified Arabic" w:hint="cs"/>
                <w:sz w:val="18"/>
                <w:szCs w:val="18"/>
                <w:rtl/>
              </w:rPr>
              <w:t>الثالث</w:t>
            </w:r>
          </w:p>
          <w:p w:rsidR="0050589E" w:rsidRPr="00A8090F" w:rsidRDefault="0050589E" w:rsidP="00CF541D">
            <w:pPr>
              <w:jc w:val="center"/>
              <w:rPr>
                <w:rFonts w:ascii="Arial" w:hAnsi="Arial" w:cs="Simplified Arabic"/>
                <w:sz w:val="18"/>
                <w:szCs w:val="18"/>
              </w:rPr>
            </w:pPr>
            <w:r>
              <w:rPr>
                <w:rFonts w:ascii="Arial" w:hAnsi="Arial" w:cs="Simplified Arabic" w:hint="cs"/>
                <w:sz w:val="18"/>
                <w:szCs w:val="18"/>
                <w:rtl/>
              </w:rPr>
              <w:t>2014</w:t>
            </w:r>
          </w:p>
        </w:tc>
        <w:tc>
          <w:tcPr>
            <w:tcW w:w="3550" w:type="dxa"/>
            <w:vMerge/>
            <w:tcBorders>
              <w:left w:val="nil"/>
              <w:bottom w:val="single" w:sz="4" w:space="0" w:color="auto"/>
              <w:right w:val="single" w:sz="4" w:space="0" w:color="auto"/>
            </w:tcBorders>
            <w:tcMar>
              <w:top w:w="20" w:type="dxa"/>
              <w:left w:w="20" w:type="dxa"/>
              <w:bottom w:w="0" w:type="dxa"/>
              <w:right w:w="20" w:type="dxa"/>
            </w:tcMar>
            <w:vAlign w:val="center"/>
          </w:tcPr>
          <w:p w:rsidR="0050589E" w:rsidRPr="00A8090F" w:rsidRDefault="0050589E" w:rsidP="00B304CE">
            <w:pPr>
              <w:jc w:val="center"/>
              <w:rPr>
                <w:rFonts w:cs="Simplified Arabic"/>
                <w:b/>
                <w:bCs/>
                <w:sz w:val="18"/>
                <w:szCs w:val="18"/>
              </w:rPr>
            </w:pPr>
          </w:p>
        </w:tc>
      </w:tr>
      <w:tr w:rsidR="0050589E" w:rsidRPr="00A8090F" w:rsidTr="00E00A18">
        <w:trPr>
          <w:cantSplit/>
          <w:trHeight w:val="340"/>
          <w:jc w:val="center"/>
        </w:trPr>
        <w:tc>
          <w:tcPr>
            <w:tcW w:w="1285" w:type="dxa"/>
            <w:tcBorders>
              <w:top w:val="single" w:sz="4" w:space="0" w:color="auto"/>
              <w:left w:val="single" w:sz="4" w:space="0" w:color="auto"/>
            </w:tcBorders>
            <w:tcMar>
              <w:top w:w="20" w:type="dxa"/>
              <w:left w:w="20" w:type="dxa"/>
              <w:bottom w:w="0" w:type="dxa"/>
              <w:right w:w="20" w:type="dxa"/>
            </w:tcMar>
            <w:vAlign w:val="center"/>
          </w:tcPr>
          <w:p w:rsidR="0050589E" w:rsidRPr="00B17472" w:rsidRDefault="008F73F0" w:rsidP="008F73F0">
            <w:pPr>
              <w:ind w:left="144" w:right="57" w:hanging="22"/>
              <w:rPr>
                <w:rFonts w:ascii="Arial" w:eastAsia="Arial Unicode MS" w:hAnsi="Arial" w:cs="Arial"/>
                <w:sz w:val="18"/>
                <w:szCs w:val="18"/>
                <w:rtl/>
              </w:rPr>
            </w:pPr>
            <w:r>
              <w:rPr>
                <w:rFonts w:ascii="Arial" w:eastAsia="Arial Unicode MS" w:hAnsi="Arial" w:cs="Arial" w:hint="cs"/>
                <w:sz w:val="18"/>
                <w:szCs w:val="18"/>
                <w:rtl/>
              </w:rPr>
              <w:t>11</w:t>
            </w:r>
            <w:r w:rsidR="006F1CCB">
              <w:rPr>
                <w:rFonts w:ascii="Arial" w:eastAsia="Arial Unicode MS" w:hAnsi="Arial" w:cs="Arial" w:hint="cs"/>
                <w:sz w:val="18"/>
                <w:szCs w:val="18"/>
                <w:rtl/>
              </w:rPr>
              <w:t>.</w:t>
            </w:r>
            <w:r>
              <w:rPr>
                <w:rFonts w:ascii="Arial" w:eastAsia="Arial Unicode MS" w:hAnsi="Arial" w:cs="Arial" w:hint="cs"/>
                <w:sz w:val="18"/>
                <w:szCs w:val="18"/>
                <w:rtl/>
              </w:rPr>
              <w:t>3</w:t>
            </w:r>
            <w:r w:rsidR="006F1CCB">
              <w:rPr>
                <w:rFonts w:ascii="Arial" w:eastAsia="Arial Unicode MS" w:hAnsi="Arial" w:cs="Arial" w:hint="cs"/>
                <w:sz w:val="18"/>
                <w:szCs w:val="18"/>
                <w:rtl/>
              </w:rPr>
              <w:t>-</w:t>
            </w:r>
          </w:p>
        </w:tc>
        <w:tc>
          <w:tcPr>
            <w:tcW w:w="1134" w:type="dxa"/>
            <w:tcBorders>
              <w:top w:val="single" w:sz="4" w:space="0" w:color="auto"/>
            </w:tcBorders>
            <w:tcMar>
              <w:top w:w="20" w:type="dxa"/>
              <w:left w:w="20" w:type="dxa"/>
              <w:bottom w:w="0" w:type="dxa"/>
              <w:right w:w="20" w:type="dxa"/>
            </w:tcMar>
            <w:vAlign w:val="center"/>
          </w:tcPr>
          <w:p w:rsidR="0050589E" w:rsidRPr="00B17472" w:rsidRDefault="006F1CCB" w:rsidP="00B03C9E">
            <w:pPr>
              <w:ind w:left="144" w:right="57" w:hanging="22"/>
              <w:rPr>
                <w:rFonts w:ascii="Arial" w:eastAsia="Arial Unicode MS" w:hAnsi="Arial" w:cs="Arial"/>
                <w:sz w:val="18"/>
                <w:szCs w:val="18"/>
                <w:rtl/>
              </w:rPr>
            </w:pPr>
            <w:r>
              <w:rPr>
                <w:rFonts w:ascii="Arial" w:eastAsia="Arial Unicode MS" w:hAnsi="Arial" w:cs="Arial" w:hint="cs"/>
                <w:sz w:val="18"/>
                <w:szCs w:val="18"/>
                <w:rtl/>
              </w:rPr>
              <w:t>16.3</w:t>
            </w:r>
          </w:p>
        </w:tc>
        <w:tc>
          <w:tcPr>
            <w:tcW w:w="1134" w:type="dxa"/>
            <w:tcBorders>
              <w:top w:val="single" w:sz="4" w:space="0" w:color="auto"/>
            </w:tcBorders>
            <w:noWrap/>
            <w:tcMar>
              <w:top w:w="20" w:type="dxa"/>
              <w:left w:w="20" w:type="dxa"/>
              <w:bottom w:w="0" w:type="dxa"/>
              <w:right w:w="20" w:type="dxa"/>
            </w:tcMar>
            <w:vAlign w:val="center"/>
          </w:tcPr>
          <w:p w:rsidR="0050589E" w:rsidRPr="00B17472" w:rsidRDefault="00473CBC" w:rsidP="00815D61">
            <w:pPr>
              <w:ind w:right="-130"/>
              <w:rPr>
                <w:rFonts w:ascii="Arial" w:eastAsia="Arial Unicode MS" w:hAnsi="Arial" w:cs="Arial"/>
                <w:sz w:val="18"/>
                <w:szCs w:val="18"/>
              </w:rPr>
            </w:pPr>
            <w:r>
              <w:rPr>
                <w:rFonts w:ascii="Arial" w:eastAsia="Arial Unicode MS" w:hAnsi="Arial" w:cs="Arial"/>
                <w:sz w:val="18"/>
                <w:szCs w:val="18"/>
              </w:rPr>
              <w:t>3,40</w:t>
            </w:r>
            <w:r w:rsidR="00815D61">
              <w:rPr>
                <w:rFonts w:ascii="Arial" w:eastAsia="Arial Unicode MS" w:hAnsi="Arial" w:cs="Arial"/>
                <w:sz w:val="18"/>
                <w:szCs w:val="18"/>
              </w:rPr>
              <w:t>5</w:t>
            </w:r>
          </w:p>
        </w:tc>
        <w:tc>
          <w:tcPr>
            <w:tcW w:w="992" w:type="dxa"/>
            <w:tcBorders>
              <w:top w:val="single" w:sz="4" w:space="0" w:color="auto"/>
            </w:tcBorders>
            <w:tcMar>
              <w:top w:w="20" w:type="dxa"/>
              <w:left w:w="20" w:type="dxa"/>
              <w:bottom w:w="0" w:type="dxa"/>
              <w:right w:w="20" w:type="dxa"/>
            </w:tcMar>
            <w:vAlign w:val="center"/>
          </w:tcPr>
          <w:p w:rsidR="0050589E" w:rsidRPr="00B17472" w:rsidRDefault="008F73F0" w:rsidP="0050589E">
            <w:pPr>
              <w:ind w:right="57"/>
              <w:rPr>
                <w:rFonts w:ascii="Arial" w:eastAsia="Arial Unicode MS" w:hAnsi="Arial" w:cs="Arial"/>
                <w:sz w:val="18"/>
                <w:szCs w:val="18"/>
              </w:rPr>
            </w:pPr>
            <w:r>
              <w:rPr>
                <w:rFonts w:ascii="Arial" w:eastAsia="Arial Unicode MS" w:hAnsi="Arial" w:cs="Arial"/>
                <w:sz w:val="18"/>
                <w:szCs w:val="18"/>
              </w:rPr>
              <w:t>3,838</w:t>
            </w:r>
          </w:p>
        </w:tc>
        <w:tc>
          <w:tcPr>
            <w:tcW w:w="993" w:type="dxa"/>
            <w:tcBorders>
              <w:top w:val="single" w:sz="4" w:space="0" w:color="auto"/>
              <w:right w:val="single" w:sz="4" w:space="0" w:color="auto"/>
            </w:tcBorders>
            <w:tcMar>
              <w:top w:w="20" w:type="dxa"/>
              <w:left w:w="20" w:type="dxa"/>
              <w:bottom w:w="0" w:type="dxa"/>
              <w:right w:w="20" w:type="dxa"/>
            </w:tcMar>
            <w:vAlign w:val="center"/>
          </w:tcPr>
          <w:p w:rsidR="0050589E" w:rsidRPr="00B17472" w:rsidRDefault="00473CBC" w:rsidP="004B5BCB">
            <w:pPr>
              <w:ind w:left="144" w:right="57" w:hanging="22"/>
              <w:rPr>
                <w:rFonts w:ascii="Arial" w:eastAsia="Arial Unicode MS" w:hAnsi="Arial" w:cs="Arial"/>
                <w:sz w:val="18"/>
                <w:szCs w:val="18"/>
              </w:rPr>
            </w:pPr>
            <w:r>
              <w:rPr>
                <w:rFonts w:ascii="Arial" w:eastAsia="Arial Unicode MS" w:hAnsi="Arial" w:cs="Arial"/>
                <w:sz w:val="18"/>
                <w:szCs w:val="18"/>
              </w:rPr>
              <w:t>2</w:t>
            </w:r>
            <w:r w:rsidR="004B5BCB">
              <w:rPr>
                <w:rFonts w:ascii="Arial" w:eastAsia="Arial Unicode MS" w:hAnsi="Arial" w:cs="Arial"/>
                <w:sz w:val="18"/>
                <w:szCs w:val="18"/>
              </w:rPr>
              <w:t>,</w:t>
            </w:r>
            <w:r>
              <w:rPr>
                <w:rFonts w:ascii="Arial" w:eastAsia="Arial Unicode MS" w:hAnsi="Arial" w:cs="Arial"/>
                <w:sz w:val="18"/>
                <w:szCs w:val="18"/>
              </w:rPr>
              <w:t>929</w:t>
            </w:r>
          </w:p>
        </w:tc>
        <w:tc>
          <w:tcPr>
            <w:tcW w:w="3550"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50589E" w:rsidRPr="00A8090F" w:rsidRDefault="0050589E"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الجديدة</w:t>
            </w:r>
          </w:p>
        </w:tc>
      </w:tr>
      <w:tr w:rsidR="0050589E" w:rsidRPr="00A8090F" w:rsidTr="00E00A18">
        <w:trPr>
          <w:cantSplit/>
          <w:trHeight w:val="340"/>
          <w:jc w:val="center"/>
        </w:trPr>
        <w:tc>
          <w:tcPr>
            <w:tcW w:w="1285" w:type="dxa"/>
            <w:tcBorders>
              <w:left w:val="single" w:sz="4" w:space="0" w:color="auto"/>
            </w:tcBorders>
            <w:tcMar>
              <w:top w:w="20" w:type="dxa"/>
              <w:left w:w="20" w:type="dxa"/>
              <w:bottom w:w="0" w:type="dxa"/>
              <w:right w:w="20" w:type="dxa"/>
            </w:tcMar>
            <w:vAlign w:val="center"/>
          </w:tcPr>
          <w:p w:rsidR="0050589E" w:rsidRPr="00B17472" w:rsidRDefault="008F73F0" w:rsidP="005004B9">
            <w:pPr>
              <w:ind w:left="144" w:right="57" w:hanging="22"/>
              <w:rPr>
                <w:rFonts w:ascii="Arial" w:eastAsia="Arial Unicode MS" w:hAnsi="Arial" w:cs="Arial"/>
                <w:sz w:val="18"/>
                <w:szCs w:val="18"/>
              </w:rPr>
            </w:pPr>
            <w:r>
              <w:rPr>
                <w:rFonts w:ascii="Arial" w:eastAsia="Arial Unicode MS" w:hAnsi="Arial" w:cs="Arial" w:hint="cs"/>
                <w:sz w:val="18"/>
                <w:szCs w:val="18"/>
                <w:rtl/>
              </w:rPr>
              <w:t>1</w:t>
            </w:r>
            <w:r w:rsidR="005004B9">
              <w:rPr>
                <w:rFonts w:ascii="Arial" w:eastAsia="Arial Unicode MS" w:hAnsi="Arial" w:cs="Arial" w:hint="cs"/>
                <w:sz w:val="18"/>
                <w:szCs w:val="18"/>
                <w:rtl/>
              </w:rPr>
              <w:t>3</w:t>
            </w:r>
            <w:r>
              <w:rPr>
                <w:rFonts w:ascii="Arial" w:eastAsia="Arial Unicode MS" w:hAnsi="Arial" w:cs="Arial" w:hint="cs"/>
                <w:sz w:val="18"/>
                <w:szCs w:val="18"/>
                <w:rtl/>
              </w:rPr>
              <w:t>.</w:t>
            </w:r>
            <w:r w:rsidR="005004B9">
              <w:rPr>
                <w:rFonts w:ascii="Arial" w:eastAsia="Arial Unicode MS" w:hAnsi="Arial" w:cs="Arial" w:hint="cs"/>
                <w:sz w:val="18"/>
                <w:szCs w:val="18"/>
                <w:rtl/>
              </w:rPr>
              <w:t>9</w:t>
            </w:r>
            <w:r>
              <w:rPr>
                <w:rFonts w:ascii="Arial" w:eastAsia="Arial Unicode MS" w:hAnsi="Arial" w:cs="Arial" w:hint="cs"/>
                <w:sz w:val="18"/>
                <w:szCs w:val="18"/>
                <w:rtl/>
              </w:rPr>
              <w:t>-</w:t>
            </w:r>
          </w:p>
        </w:tc>
        <w:tc>
          <w:tcPr>
            <w:tcW w:w="1134" w:type="dxa"/>
            <w:tcMar>
              <w:top w:w="20" w:type="dxa"/>
              <w:left w:w="20" w:type="dxa"/>
              <w:bottom w:w="0" w:type="dxa"/>
              <w:right w:w="20" w:type="dxa"/>
            </w:tcMar>
            <w:vAlign w:val="center"/>
          </w:tcPr>
          <w:p w:rsidR="0050589E" w:rsidRPr="00B17472" w:rsidRDefault="005004B9" w:rsidP="00B03C9E">
            <w:pPr>
              <w:ind w:left="144" w:right="57" w:hanging="22"/>
              <w:rPr>
                <w:rFonts w:ascii="Arial" w:eastAsia="Arial Unicode MS" w:hAnsi="Arial" w:cs="Arial"/>
                <w:sz w:val="18"/>
                <w:szCs w:val="18"/>
              </w:rPr>
            </w:pPr>
            <w:r>
              <w:rPr>
                <w:rFonts w:ascii="Arial" w:eastAsia="Arial Unicode MS" w:hAnsi="Arial" w:cs="Arial" w:hint="cs"/>
                <w:sz w:val="18"/>
                <w:szCs w:val="18"/>
                <w:rtl/>
              </w:rPr>
              <w:t>0.7-</w:t>
            </w:r>
          </w:p>
        </w:tc>
        <w:tc>
          <w:tcPr>
            <w:tcW w:w="1134" w:type="dxa"/>
            <w:noWrap/>
            <w:tcMar>
              <w:top w:w="20" w:type="dxa"/>
              <w:left w:w="20" w:type="dxa"/>
              <w:bottom w:w="0" w:type="dxa"/>
              <w:right w:w="20" w:type="dxa"/>
            </w:tcMar>
            <w:vAlign w:val="center"/>
          </w:tcPr>
          <w:p w:rsidR="0050589E" w:rsidRPr="00B17472" w:rsidRDefault="00815D61" w:rsidP="0099032C">
            <w:pPr>
              <w:ind w:right="-130"/>
              <w:rPr>
                <w:rFonts w:ascii="Arial" w:eastAsia="Arial Unicode MS" w:hAnsi="Arial" w:cs="Arial"/>
                <w:sz w:val="18"/>
                <w:szCs w:val="18"/>
                <w:rtl/>
              </w:rPr>
            </w:pPr>
            <w:r>
              <w:rPr>
                <w:rFonts w:ascii="Arial" w:eastAsia="Arial Unicode MS" w:hAnsi="Arial" w:cs="Arial"/>
                <w:sz w:val="18"/>
                <w:szCs w:val="18"/>
              </w:rPr>
              <w:t>596.0</w:t>
            </w:r>
          </w:p>
        </w:tc>
        <w:tc>
          <w:tcPr>
            <w:tcW w:w="992" w:type="dxa"/>
            <w:tcMar>
              <w:top w:w="20" w:type="dxa"/>
              <w:left w:w="20" w:type="dxa"/>
              <w:bottom w:w="0" w:type="dxa"/>
              <w:right w:w="20" w:type="dxa"/>
            </w:tcMar>
            <w:vAlign w:val="center"/>
          </w:tcPr>
          <w:p w:rsidR="0050589E" w:rsidRPr="00B17472" w:rsidRDefault="008F73F0" w:rsidP="0050589E">
            <w:pPr>
              <w:ind w:right="57"/>
              <w:rPr>
                <w:rFonts w:ascii="Arial" w:eastAsia="Arial Unicode MS" w:hAnsi="Arial" w:cs="Arial"/>
                <w:sz w:val="18"/>
                <w:szCs w:val="18"/>
                <w:rtl/>
              </w:rPr>
            </w:pPr>
            <w:r>
              <w:rPr>
                <w:rFonts w:ascii="Arial" w:eastAsia="Arial Unicode MS" w:hAnsi="Arial" w:cs="Arial"/>
                <w:sz w:val="18"/>
                <w:szCs w:val="18"/>
              </w:rPr>
              <w:t>691.9</w:t>
            </w:r>
          </w:p>
        </w:tc>
        <w:tc>
          <w:tcPr>
            <w:tcW w:w="993" w:type="dxa"/>
            <w:tcBorders>
              <w:right w:val="single" w:sz="4" w:space="0" w:color="auto"/>
            </w:tcBorders>
            <w:tcMar>
              <w:top w:w="20" w:type="dxa"/>
              <w:left w:w="20" w:type="dxa"/>
              <w:bottom w:w="0" w:type="dxa"/>
              <w:right w:w="20" w:type="dxa"/>
            </w:tcMar>
            <w:vAlign w:val="center"/>
          </w:tcPr>
          <w:p w:rsidR="0050589E" w:rsidRPr="00B17472" w:rsidRDefault="00473CBC" w:rsidP="00473CBC">
            <w:pPr>
              <w:ind w:left="144" w:right="57" w:hanging="22"/>
              <w:rPr>
                <w:rFonts w:ascii="Arial" w:eastAsia="Arial Unicode MS" w:hAnsi="Arial" w:cs="Arial"/>
                <w:sz w:val="18"/>
                <w:szCs w:val="18"/>
                <w:rtl/>
              </w:rPr>
            </w:pPr>
            <w:r>
              <w:rPr>
                <w:rFonts w:ascii="Arial" w:eastAsia="Arial Unicode MS" w:hAnsi="Arial" w:cs="Arial" w:hint="cs"/>
                <w:sz w:val="18"/>
                <w:szCs w:val="18"/>
                <w:rtl/>
              </w:rPr>
              <w:t>600.2</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50589E" w:rsidRPr="00A8090F" w:rsidRDefault="0050589E" w:rsidP="00CA018C">
            <w:pPr>
              <w:ind w:left="117" w:firstLine="11"/>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الجديدة</w:t>
            </w:r>
            <w:r w:rsidRPr="00A8090F">
              <w:rPr>
                <w:rFonts w:cs="Simplified Arabic"/>
                <w:sz w:val="18"/>
                <w:szCs w:val="18"/>
                <w:rtl/>
              </w:rPr>
              <w:t xml:space="preserve"> (ألف متر مربع)</w:t>
            </w:r>
          </w:p>
        </w:tc>
      </w:tr>
      <w:tr w:rsidR="0050589E" w:rsidRPr="00A8090F" w:rsidTr="00E00A18">
        <w:trPr>
          <w:cantSplit/>
          <w:trHeight w:val="340"/>
          <w:jc w:val="center"/>
        </w:trPr>
        <w:tc>
          <w:tcPr>
            <w:tcW w:w="1285" w:type="dxa"/>
            <w:tcBorders>
              <w:left w:val="single" w:sz="4" w:space="0" w:color="auto"/>
            </w:tcBorders>
            <w:tcMar>
              <w:top w:w="20" w:type="dxa"/>
              <w:left w:w="20" w:type="dxa"/>
              <w:bottom w:w="0" w:type="dxa"/>
              <w:right w:w="20" w:type="dxa"/>
            </w:tcMar>
            <w:vAlign w:val="center"/>
          </w:tcPr>
          <w:p w:rsidR="0050589E" w:rsidRPr="00B17472" w:rsidRDefault="008F73F0" w:rsidP="001C410B">
            <w:pPr>
              <w:ind w:left="144" w:right="57" w:hanging="22"/>
              <w:rPr>
                <w:rFonts w:ascii="Arial" w:eastAsia="Arial Unicode MS" w:hAnsi="Arial" w:cs="Arial"/>
                <w:sz w:val="18"/>
                <w:szCs w:val="18"/>
              </w:rPr>
            </w:pPr>
            <w:r>
              <w:rPr>
                <w:rFonts w:ascii="Arial" w:eastAsia="Arial Unicode MS" w:hAnsi="Arial" w:cs="Arial" w:hint="cs"/>
                <w:sz w:val="18"/>
                <w:szCs w:val="18"/>
                <w:rtl/>
              </w:rPr>
              <w:t>12.</w:t>
            </w:r>
            <w:r w:rsidR="001C410B">
              <w:rPr>
                <w:rFonts w:ascii="Arial" w:eastAsia="Arial Unicode MS" w:hAnsi="Arial" w:cs="Arial" w:hint="cs"/>
                <w:sz w:val="18"/>
                <w:szCs w:val="18"/>
                <w:rtl/>
              </w:rPr>
              <w:t>2</w:t>
            </w:r>
          </w:p>
        </w:tc>
        <w:tc>
          <w:tcPr>
            <w:tcW w:w="1134" w:type="dxa"/>
            <w:tcMar>
              <w:top w:w="20" w:type="dxa"/>
              <w:left w:w="20" w:type="dxa"/>
              <w:bottom w:w="0" w:type="dxa"/>
              <w:right w:w="20" w:type="dxa"/>
            </w:tcMar>
            <w:vAlign w:val="center"/>
          </w:tcPr>
          <w:p w:rsidR="0050589E" w:rsidRPr="00B17472" w:rsidRDefault="006F1CCB" w:rsidP="001C410B">
            <w:pPr>
              <w:ind w:left="144" w:right="57" w:hanging="22"/>
              <w:rPr>
                <w:rFonts w:ascii="Arial" w:eastAsia="Arial Unicode MS" w:hAnsi="Arial" w:cs="Arial"/>
                <w:sz w:val="18"/>
                <w:szCs w:val="18"/>
              </w:rPr>
            </w:pPr>
            <w:r>
              <w:rPr>
                <w:rFonts w:ascii="Arial" w:eastAsia="Arial Unicode MS" w:hAnsi="Arial" w:cs="Arial" w:hint="cs"/>
                <w:sz w:val="18"/>
                <w:szCs w:val="18"/>
                <w:rtl/>
              </w:rPr>
              <w:t>16.</w:t>
            </w:r>
            <w:r w:rsidR="001C410B">
              <w:rPr>
                <w:rFonts w:ascii="Arial" w:eastAsia="Arial Unicode MS" w:hAnsi="Arial" w:cs="Arial" w:hint="cs"/>
                <w:sz w:val="18"/>
                <w:szCs w:val="18"/>
                <w:rtl/>
              </w:rPr>
              <w:t>2</w:t>
            </w:r>
          </w:p>
        </w:tc>
        <w:tc>
          <w:tcPr>
            <w:tcW w:w="1134" w:type="dxa"/>
            <w:noWrap/>
            <w:tcMar>
              <w:top w:w="20" w:type="dxa"/>
              <w:left w:w="20" w:type="dxa"/>
              <w:bottom w:w="0" w:type="dxa"/>
              <w:right w:w="20" w:type="dxa"/>
            </w:tcMar>
            <w:vAlign w:val="center"/>
          </w:tcPr>
          <w:p w:rsidR="0050589E" w:rsidRPr="00B17472" w:rsidRDefault="00473CBC" w:rsidP="0044654B">
            <w:pPr>
              <w:ind w:right="-130"/>
              <w:rPr>
                <w:rFonts w:ascii="Arial" w:eastAsia="Arial Unicode MS" w:hAnsi="Arial" w:cs="Arial"/>
                <w:sz w:val="18"/>
                <w:szCs w:val="18"/>
              </w:rPr>
            </w:pPr>
            <w:r>
              <w:rPr>
                <w:rFonts w:ascii="Arial" w:eastAsia="Arial Unicode MS" w:hAnsi="Arial" w:cs="Arial"/>
                <w:sz w:val="18"/>
                <w:szCs w:val="18"/>
              </w:rPr>
              <w:t>74</w:t>
            </w:r>
            <w:r w:rsidR="0044654B">
              <w:rPr>
                <w:rFonts w:ascii="Arial" w:eastAsia="Arial Unicode MS" w:hAnsi="Arial" w:cs="Arial"/>
                <w:sz w:val="18"/>
                <w:szCs w:val="18"/>
              </w:rPr>
              <w:t>6</w:t>
            </w:r>
          </w:p>
        </w:tc>
        <w:tc>
          <w:tcPr>
            <w:tcW w:w="992" w:type="dxa"/>
            <w:tcMar>
              <w:top w:w="20" w:type="dxa"/>
              <w:left w:w="20" w:type="dxa"/>
              <w:bottom w:w="0" w:type="dxa"/>
              <w:right w:w="20" w:type="dxa"/>
            </w:tcMar>
            <w:vAlign w:val="center"/>
          </w:tcPr>
          <w:p w:rsidR="0050589E" w:rsidRPr="00B17472" w:rsidRDefault="008F73F0" w:rsidP="0050589E">
            <w:pPr>
              <w:ind w:right="57"/>
              <w:rPr>
                <w:rFonts w:ascii="Arial" w:eastAsia="Arial Unicode MS" w:hAnsi="Arial" w:cs="Arial"/>
                <w:sz w:val="18"/>
                <w:szCs w:val="18"/>
                <w:rtl/>
              </w:rPr>
            </w:pPr>
            <w:r>
              <w:rPr>
                <w:rFonts w:ascii="Arial" w:eastAsia="Arial Unicode MS" w:hAnsi="Arial" w:cs="Arial"/>
                <w:sz w:val="18"/>
                <w:szCs w:val="18"/>
              </w:rPr>
              <w:t>665</w:t>
            </w:r>
          </w:p>
        </w:tc>
        <w:tc>
          <w:tcPr>
            <w:tcW w:w="993" w:type="dxa"/>
            <w:tcBorders>
              <w:right w:val="single" w:sz="4" w:space="0" w:color="auto"/>
            </w:tcBorders>
            <w:tcMar>
              <w:top w:w="20" w:type="dxa"/>
              <w:left w:w="20" w:type="dxa"/>
              <w:bottom w:w="0" w:type="dxa"/>
              <w:right w:w="20" w:type="dxa"/>
            </w:tcMar>
            <w:vAlign w:val="center"/>
          </w:tcPr>
          <w:p w:rsidR="0050589E" w:rsidRPr="00473CBC" w:rsidRDefault="00473CBC" w:rsidP="0050589E">
            <w:pPr>
              <w:ind w:left="144" w:right="57" w:hanging="22"/>
              <w:rPr>
                <w:rFonts w:ascii="Arial" w:eastAsia="Arial Unicode MS" w:hAnsi="Arial" w:cs="Arial"/>
                <w:sz w:val="18"/>
                <w:szCs w:val="18"/>
                <w:rtl/>
              </w:rPr>
            </w:pPr>
            <w:r>
              <w:rPr>
                <w:rFonts w:ascii="Arial" w:eastAsia="Arial Unicode MS" w:hAnsi="Arial" w:cs="Arial" w:hint="cs"/>
                <w:sz w:val="18"/>
                <w:szCs w:val="18"/>
                <w:rtl/>
              </w:rPr>
              <w:t>642</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50589E" w:rsidRPr="00A8090F" w:rsidRDefault="0050589E" w:rsidP="00CA018C">
            <w:pPr>
              <w:ind w:left="117"/>
              <w:rPr>
                <w:rFonts w:cs="Simplified Arabic"/>
                <w:sz w:val="18"/>
                <w:szCs w:val="18"/>
                <w:rtl/>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القائمة</w:t>
            </w:r>
          </w:p>
        </w:tc>
      </w:tr>
      <w:tr w:rsidR="0050589E" w:rsidRPr="00A8090F" w:rsidTr="00E00A18">
        <w:trPr>
          <w:cantSplit/>
          <w:trHeight w:val="340"/>
          <w:jc w:val="center"/>
        </w:trPr>
        <w:tc>
          <w:tcPr>
            <w:tcW w:w="1285" w:type="dxa"/>
            <w:tcBorders>
              <w:left w:val="single" w:sz="4" w:space="0" w:color="auto"/>
              <w:bottom w:val="single" w:sz="4" w:space="0" w:color="auto"/>
            </w:tcBorders>
            <w:tcMar>
              <w:top w:w="20" w:type="dxa"/>
              <w:left w:w="20" w:type="dxa"/>
              <w:bottom w:w="0" w:type="dxa"/>
              <w:right w:w="20" w:type="dxa"/>
            </w:tcMar>
            <w:vAlign w:val="center"/>
          </w:tcPr>
          <w:p w:rsidR="0050589E" w:rsidRPr="00B17472" w:rsidRDefault="00D56E05" w:rsidP="00F63F54">
            <w:pPr>
              <w:ind w:left="144" w:right="57" w:hanging="22"/>
              <w:rPr>
                <w:rFonts w:ascii="Arial" w:eastAsia="Arial Unicode MS" w:hAnsi="Arial" w:cs="Arial"/>
                <w:sz w:val="18"/>
                <w:szCs w:val="18"/>
              </w:rPr>
            </w:pPr>
            <w:r>
              <w:rPr>
                <w:rFonts w:ascii="Arial" w:eastAsia="Arial Unicode MS" w:hAnsi="Arial" w:cs="Arial" w:hint="cs"/>
                <w:sz w:val="18"/>
                <w:szCs w:val="18"/>
                <w:rtl/>
              </w:rPr>
              <w:t>14.3</w:t>
            </w:r>
          </w:p>
        </w:tc>
        <w:tc>
          <w:tcPr>
            <w:tcW w:w="1134" w:type="dxa"/>
            <w:tcBorders>
              <w:bottom w:val="single" w:sz="4" w:space="0" w:color="auto"/>
            </w:tcBorders>
            <w:tcMar>
              <w:top w:w="20" w:type="dxa"/>
              <w:left w:w="20" w:type="dxa"/>
              <w:bottom w:w="0" w:type="dxa"/>
              <w:right w:w="20" w:type="dxa"/>
            </w:tcMar>
            <w:vAlign w:val="center"/>
          </w:tcPr>
          <w:p w:rsidR="0050589E" w:rsidRPr="00B17472" w:rsidRDefault="00D56E05" w:rsidP="00F63F54">
            <w:pPr>
              <w:ind w:left="144" w:right="57" w:hanging="22"/>
              <w:rPr>
                <w:rFonts w:ascii="Arial" w:eastAsia="Arial Unicode MS" w:hAnsi="Arial" w:cs="Arial"/>
                <w:sz w:val="18"/>
                <w:szCs w:val="18"/>
              </w:rPr>
            </w:pPr>
            <w:r>
              <w:rPr>
                <w:rFonts w:ascii="Arial" w:eastAsia="Arial Unicode MS" w:hAnsi="Arial" w:cs="Arial" w:hint="cs"/>
                <w:sz w:val="18"/>
                <w:szCs w:val="18"/>
                <w:rtl/>
              </w:rPr>
              <w:t>17.8</w:t>
            </w:r>
          </w:p>
        </w:tc>
        <w:tc>
          <w:tcPr>
            <w:tcW w:w="1134" w:type="dxa"/>
            <w:tcBorders>
              <w:bottom w:val="single" w:sz="4" w:space="0" w:color="auto"/>
            </w:tcBorders>
            <w:noWrap/>
            <w:tcMar>
              <w:top w:w="20" w:type="dxa"/>
              <w:left w:w="20" w:type="dxa"/>
              <w:bottom w:w="0" w:type="dxa"/>
              <w:right w:w="20" w:type="dxa"/>
            </w:tcMar>
            <w:vAlign w:val="center"/>
          </w:tcPr>
          <w:p w:rsidR="0050589E" w:rsidRPr="00B17472" w:rsidRDefault="0044654B" w:rsidP="004536F7">
            <w:pPr>
              <w:ind w:right="-130"/>
              <w:rPr>
                <w:rFonts w:ascii="Arial" w:eastAsia="Arial Unicode MS" w:hAnsi="Arial" w:cs="Arial"/>
                <w:sz w:val="18"/>
                <w:szCs w:val="18"/>
              </w:rPr>
            </w:pPr>
            <w:r>
              <w:rPr>
                <w:rFonts w:ascii="Arial" w:eastAsia="Arial Unicode MS" w:hAnsi="Arial" w:cs="Arial"/>
                <w:sz w:val="18"/>
                <w:szCs w:val="18"/>
              </w:rPr>
              <w:t>124.0</w:t>
            </w:r>
          </w:p>
        </w:tc>
        <w:tc>
          <w:tcPr>
            <w:tcW w:w="992" w:type="dxa"/>
            <w:tcBorders>
              <w:bottom w:val="single" w:sz="4" w:space="0" w:color="auto"/>
            </w:tcBorders>
            <w:tcMar>
              <w:top w:w="20" w:type="dxa"/>
              <w:left w:w="20" w:type="dxa"/>
              <w:bottom w:w="0" w:type="dxa"/>
              <w:right w:w="20" w:type="dxa"/>
            </w:tcMar>
            <w:vAlign w:val="center"/>
          </w:tcPr>
          <w:p w:rsidR="0050589E" w:rsidRPr="00B17472" w:rsidRDefault="008F73F0" w:rsidP="0050589E">
            <w:pPr>
              <w:ind w:right="57"/>
              <w:rPr>
                <w:rFonts w:ascii="Arial" w:eastAsia="Arial Unicode MS" w:hAnsi="Arial" w:cs="Arial"/>
                <w:sz w:val="18"/>
                <w:szCs w:val="18"/>
              </w:rPr>
            </w:pPr>
            <w:r>
              <w:rPr>
                <w:rFonts w:ascii="Arial" w:eastAsia="Arial Unicode MS" w:hAnsi="Arial" w:cs="Arial"/>
                <w:sz w:val="18"/>
                <w:szCs w:val="18"/>
              </w:rPr>
              <w:t>108.5</w:t>
            </w:r>
          </w:p>
        </w:tc>
        <w:tc>
          <w:tcPr>
            <w:tcW w:w="993" w:type="dxa"/>
            <w:tcBorders>
              <w:bottom w:val="single" w:sz="4" w:space="0" w:color="auto"/>
              <w:right w:val="single" w:sz="4" w:space="0" w:color="auto"/>
            </w:tcBorders>
            <w:tcMar>
              <w:top w:w="20" w:type="dxa"/>
              <w:left w:w="20" w:type="dxa"/>
              <w:bottom w:w="0" w:type="dxa"/>
              <w:right w:w="20" w:type="dxa"/>
            </w:tcMar>
            <w:vAlign w:val="center"/>
          </w:tcPr>
          <w:p w:rsidR="0050589E" w:rsidRPr="00B17472" w:rsidRDefault="00473CBC" w:rsidP="0050589E">
            <w:pPr>
              <w:ind w:left="144" w:right="57" w:hanging="22"/>
              <w:rPr>
                <w:rFonts w:ascii="Arial" w:eastAsia="Arial Unicode MS" w:hAnsi="Arial" w:cs="Arial"/>
                <w:sz w:val="18"/>
                <w:szCs w:val="18"/>
              </w:rPr>
            </w:pPr>
            <w:r>
              <w:rPr>
                <w:rFonts w:ascii="Arial" w:eastAsia="Arial Unicode MS" w:hAnsi="Arial" w:cs="Arial" w:hint="cs"/>
                <w:sz w:val="18"/>
                <w:szCs w:val="18"/>
                <w:rtl/>
              </w:rPr>
              <w:t>105.3</w:t>
            </w:r>
          </w:p>
        </w:tc>
        <w:tc>
          <w:tcPr>
            <w:tcW w:w="3550"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50589E" w:rsidRPr="00A8090F" w:rsidRDefault="0050589E" w:rsidP="00CA018C">
            <w:pPr>
              <w:ind w:left="117"/>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القائمة</w:t>
            </w:r>
            <w:r w:rsidRPr="00A8090F">
              <w:rPr>
                <w:rFonts w:cs="Simplified Arabic"/>
                <w:sz w:val="18"/>
                <w:szCs w:val="18"/>
                <w:rtl/>
              </w:rPr>
              <w:t xml:space="preserve"> (ألف متر مربع)</w:t>
            </w:r>
          </w:p>
        </w:tc>
      </w:tr>
    </w:tbl>
    <w:p w:rsidR="00820B25" w:rsidRPr="00A8090F" w:rsidRDefault="00820B25" w:rsidP="00820B25">
      <w:pPr>
        <w:rPr>
          <w:rFonts w:cs="Simplified Arabic"/>
          <w:sz w:val="18"/>
          <w:szCs w:val="18"/>
          <w:rtl/>
          <w:lang w:bidi="ar-EG"/>
        </w:rPr>
      </w:pPr>
      <w:r w:rsidRPr="00A8090F">
        <w:rPr>
          <w:rFonts w:cs="Simplified Arabic" w:hint="cs"/>
          <w:sz w:val="18"/>
          <w:szCs w:val="18"/>
          <w:rtl/>
          <w:lang w:bidi="ar-EG"/>
        </w:rPr>
        <w:t>*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2C0493" w:rsidRPr="00A8090F" w:rsidRDefault="002C0493" w:rsidP="002C0493">
      <w:pPr>
        <w:rPr>
          <w:rFonts w:cs="Simplified Arabic"/>
          <w:sz w:val="16"/>
          <w:szCs w:val="16"/>
          <w:rtl/>
          <w:lang w:bidi="ar-EG"/>
        </w:rPr>
      </w:pPr>
    </w:p>
    <w:p w:rsidR="002C0493" w:rsidRPr="000102BA" w:rsidRDefault="002C0493" w:rsidP="000102BA">
      <w:pPr>
        <w:bidi w:val="0"/>
        <w:rPr>
          <w:rFonts w:cs="Simplified Arabic"/>
          <w:b/>
          <w:bCs/>
          <w:sz w:val="22"/>
          <w:szCs w:val="22"/>
          <w:rtl/>
        </w:rPr>
      </w:pPr>
    </w:p>
    <w:p w:rsidR="00106BD7" w:rsidRPr="00A8090F" w:rsidRDefault="00106BD7" w:rsidP="002C0493">
      <w:pPr>
        <w:pStyle w:val="Header"/>
        <w:jc w:val="center"/>
        <w:rPr>
          <w:rFonts w:cs="Simplified Arabic"/>
          <w:b/>
          <w:bCs/>
          <w:sz w:val="24"/>
          <w:szCs w:val="24"/>
          <w:rtl/>
        </w:rPr>
      </w:pPr>
    </w:p>
    <w:p w:rsidR="00106BD7" w:rsidRPr="00A8090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C11FAB" w:rsidRPr="00893CF2" w:rsidRDefault="00C11FAB" w:rsidP="009C564B">
      <w:pPr>
        <w:rPr>
          <w:rFonts w:cs="Simplified Arabic"/>
          <w:sz w:val="24"/>
          <w:szCs w:val="24"/>
          <w:rtl/>
        </w:rPr>
      </w:pPr>
    </w:p>
    <w:p w:rsidR="00FA530A" w:rsidRDefault="00FA530A">
      <w:pPr>
        <w:bidi w:val="0"/>
        <w:rPr>
          <w:rFonts w:cs="Simplified Arabic"/>
          <w:sz w:val="24"/>
          <w:szCs w:val="24"/>
          <w:rtl/>
        </w:rPr>
      </w:pPr>
      <w:r>
        <w:rPr>
          <w:rFonts w:cs="Simplified Arabic"/>
          <w:sz w:val="24"/>
          <w:szCs w:val="24"/>
          <w:rtl/>
        </w:rPr>
        <w:br w:type="page"/>
      </w:r>
    </w:p>
    <w:p w:rsidR="008C4862" w:rsidRPr="00893CF2" w:rsidRDefault="008C4862" w:rsidP="008C4862">
      <w:pPr>
        <w:jc w:val="center"/>
        <w:rPr>
          <w:rFonts w:cs="Simplified Arabic"/>
          <w:sz w:val="24"/>
          <w:szCs w:val="24"/>
          <w:rtl/>
        </w:rPr>
      </w:pPr>
      <w:r w:rsidRPr="00893CF2">
        <w:rPr>
          <w:rFonts w:cs="Simplified Arabic"/>
          <w:sz w:val="24"/>
          <w:szCs w:val="24"/>
          <w:rtl/>
        </w:rPr>
        <w:lastRenderedPageBreak/>
        <w:t xml:space="preserve">الفصل </w:t>
      </w:r>
      <w:r w:rsidRPr="00893CF2">
        <w:rPr>
          <w:rFonts w:cs="Simplified Arabic" w:hint="cs"/>
          <w:sz w:val="24"/>
          <w:szCs w:val="24"/>
          <w:rtl/>
        </w:rPr>
        <w:t>الثاني</w:t>
      </w:r>
    </w:p>
    <w:p w:rsidR="008C4862" w:rsidRPr="0018051B" w:rsidRDefault="008C4862" w:rsidP="008C4862">
      <w:pPr>
        <w:jc w:val="center"/>
        <w:rPr>
          <w:rFonts w:cs="Simplified Arabic"/>
          <w:b/>
          <w:bCs/>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r w:rsidRPr="00893CF2">
        <w:rPr>
          <w:rFonts w:cs="Simplified Arabic"/>
          <w:b/>
          <w:bCs/>
          <w:sz w:val="28"/>
          <w:szCs w:val="28"/>
          <w:rtl/>
        </w:rPr>
        <w:t>المنهجية</w:t>
      </w:r>
      <w:r w:rsidRPr="00893CF2">
        <w:rPr>
          <w:rFonts w:cs="Simplified Arabic" w:hint="cs"/>
          <w:b/>
          <w:bCs/>
          <w:sz w:val="28"/>
          <w:szCs w:val="28"/>
          <w:rtl/>
        </w:rPr>
        <w:t xml:space="preserve"> والجودة</w:t>
      </w:r>
    </w:p>
    <w:p w:rsidR="008C4862" w:rsidRPr="00C010FC" w:rsidRDefault="008C4862" w:rsidP="008C4862">
      <w:pPr>
        <w:rPr>
          <w:rFonts w:cs="Simplified Arabic"/>
          <w:rtl/>
        </w:rPr>
      </w:pPr>
    </w:p>
    <w:p w:rsidR="008C4862" w:rsidRDefault="008C4862" w:rsidP="0079583E">
      <w:pPr>
        <w:pStyle w:val="BodyText"/>
        <w:jc w:val="both"/>
        <w:rPr>
          <w:sz w:val="24"/>
          <w:szCs w:val="24"/>
          <w:rtl/>
        </w:rPr>
      </w:pPr>
      <w:r w:rsidRPr="00893CF2">
        <w:rPr>
          <w:sz w:val="24"/>
          <w:szCs w:val="24"/>
          <w:rtl/>
        </w:rPr>
        <w:t xml:space="preserve">يشمل هذا الفصل عرضاً </w:t>
      </w:r>
      <w:r w:rsidR="009634C2">
        <w:rPr>
          <w:rFonts w:hint="cs"/>
          <w:sz w:val="24"/>
          <w:szCs w:val="24"/>
          <w:rtl/>
        </w:rPr>
        <w:t>لأهداف</w:t>
      </w:r>
      <w:r w:rsidR="00C010FC">
        <w:rPr>
          <w:rFonts w:hint="cs"/>
          <w:sz w:val="24"/>
          <w:szCs w:val="24"/>
          <w:rtl/>
        </w:rPr>
        <w:t xml:space="preserve"> المشروع </w:t>
      </w:r>
      <w:r w:rsidR="0079583E">
        <w:rPr>
          <w:rFonts w:hint="cs"/>
          <w:sz w:val="24"/>
          <w:szCs w:val="24"/>
          <w:rtl/>
        </w:rPr>
        <w:t>وللاستبيان</w:t>
      </w:r>
      <w:r w:rsidRPr="00893CF2">
        <w:rPr>
          <w:sz w:val="24"/>
          <w:szCs w:val="24"/>
          <w:rtl/>
        </w:rPr>
        <w:t xml:space="preserve"> المستخدم في جمع البيانات وشمولية التغطية والعمليات الميدانية والمكتبية وجدولة ومعالجة البيانات.</w:t>
      </w:r>
    </w:p>
    <w:p w:rsidR="00C010FC" w:rsidRPr="00C010FC" w:rsidRDefault="00C010FC" w:rsidP="008C4862">
      <w:pPr>
        <w:pStyle w:val="BodyText"/>
        <w:jc w:val="both"/>
        <w:rPr>
          <w:sz w:val="24"/>
          <w:szCs w:val="24"/>
          <w:rtl/>
        </w:rPr>
      </w:pPr>
    </w:p>
    <w:p w:rsidR="00C010FC" w:rsidRDefault="00C010FC" w:rsidP="004D3916">
      <w:pPr>
        <w:rPr>
          <w:rFonts w:cs="Simplified Arabic"/>
          <w:b/>
          <w:bCs/>
          <w:sz w:val="24"/>
          <w:szCs w:val="24"/>
          <w:rtl/>
        </w:rPr>
      </w:pPr>
      <w:r>
        <w:rPr>
          <w:rFonts w:cs="Simplified Arabic" w:hint="cs"/>
          <w:b/>
          <w:bCs/>
          <w:sz w:val="24"/>
          <w:szCs w:val="24"/>
          <w:rtl/>
        </w:rPr>
        <w:t>1</w:t>
      </w:r>
      <w:r>
        <w:rPr>
          <w:rFonts w:cs="Simplified Arabic"/>
          <w:b/>
          <w:bCs/>
          <w:sz w:val="24"/>
          <w:szCs w:val="24"/>
          <w:rtl/>
        </w:rPr>
        <w:t>.</w:t>
      </w:r>
      <w:r>
        <w:rPr>
          <w:rFonts w:cs="Simplified Arabic" w:hint="cs"/>
          <w:b/>
          <w:bCs/>
          <w:sz w:val="24"/>
          <w:szCs w:val="24"/>
          <w:rtl/>
        </w:rPr>
        <w:t>2</w:t>
      </w:r>
      <w:r>
        <w:rPr>
          <w:rFonts w:cs="Simplified Arabic"/>
          <w:b/>
          <w:bCs/>
          <w:sz w:val="24"/>
          <w:szCs w:val="24"/>
          <w:rtl/>
        </w:rPr>
        <w:t xml:space="preserve">  </w:t>
      </w:r>
      <w:r w:rsidR="00C46D39">
        <w:rPr>
          <w:rFonts w:cs="Simplified Arabic" w:hint="cs"/>
          <w:b/>
          <w:bCs/>
          <w:sz w:val="24"/>
          <w:szCs w:val="24"/>
          <w:rtl/>
        </w:rPr>
        <w:t>اهداف</w:t>
      </w:r>
      <w:r>
        <w:rPr>
          <w:rFonts w:cs="Simplified Arabic"/>
          <w:b/>
          <w:bCs/>
          <w:sz w:val="24"/>
          <w:szCs w:val="24"/>
          <w:rtl/>
        </w:rPr>
        <w:t xml:space="preserve"> المشروع</w:t>
      </w:r>
      <w:r w:rsidR="004D3916">
        <w:rPr>
          <w:rFonts w:cs="Simplified Arabic" w:hint="cs"/>
          <w:b/>
          <w:bCs/>
          <w:sz w:val="24"/>
          <w:szCs w:val="24"/>
          <w:rtl/>
        </w:rPr>
        <w:t xml:space="preserve"> </w:t>
      </w:r>
    </w:p>
    <w:p w:rsidR="00C010FC" w:rsidRDefault="00C010FC" w:rsidP="00C010FC">
      <w:pPr>
        <w:ind w:left="-1"/>
        <w:jc w:val="both"/>
        <w:rPr>
          <w:rFonts w:cs="Simplified Arabic"/>
          <w:sz w:val="24"/>
          <w:szCs w:val="24"/>
          <w:rtl/>
        </w:rPr>
      </w:pPr>
      <w:r>
        <w:rPr>
          <w:rFonts w:cs="Simplified Arabic"/>
          <w:sz w:val="24"/>
          <w:szCs w:val="24"/>
          <w:rtl/>
        </w:rPr>
        <w:t>يوفر هذا المشروع بشكل أساسي بيانات عن عدد رخص الأبنية الصادرة والمساحات المرخصة وعدد الوحدات السكنية المرخصة ومساحاتها، وذلك وفقاً للمتغيرات التالية: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الجهات المانحة للرخص.</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المناطق الجغرافية التي تقع فيها الأبنية المرخصة.</w:t>
      </w:r>
    </w:p>
    <w:p w:rsidR="00C010FC" w:rsidRDefault="00C010FC" w:rsidP="005C5C8A">
      <w:pPr>
        <w:numPr>
          <w:ilvl w:val="0"/>
          <w:numId w:val="15"/>
        </w:numPr>
        <w:tabs>
          <w:tab w:val="clear" w:pos="1144"/>
          <w:tab w:val="num" w:pos="566"/>
        </w:tabs>
        <w:ind w:hanging="1004"/>
        <w:rPr>
          <w:rFonts w:cs="Simplified Arabic"/>
          <w:sz w:val="24"/>
          <w:szCs w:val="24"/>
          <w:rtl/>
        </w:rPr>
      </w:pPr>
      <w:r>
        <w:rPr>
          <w:rFonts w:cs="Simplified Arabic"/>
          <w:sz w:val="24"/>
          <w:szCs w:val="24"/>
          <w:rtl/>
        </w:rPr>
        <w:t>وضع البناء المطلوب ترخيصه (</w:t>
      </w:r>
      <w:r w:rsidR="005C5C8A">
        <w:rPr>
          <w:rFonts w:cs="Simplified Arabic"/>
          <w:sz w:val="24"/>
          <w:szCs w:val="24"/>
          <w:rtl/>
        </w:rPr>
        <w:t>جديد، قائم، إضافة جديدة أو قائمة</w:t>
      </w:r>
      <w:r>
        <w:rPr>
          <w:rFonts w:cs="Simplified Arabic"/>
          <w:sz w:val="24"/>
          <w:szCs w:val="24"/>
          <w:rtl/>
        </w:rPr>
        <w:t>).</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نوع ملكية البناء (خاص، حكومي، سلطات محلية، تعاوني، خيري، أخرى).</w:t>
      </w:r>
    </w:p>
    <w:p w:rsidR="00C010FC" w:rsidRDefault="00C010FC" w:rsidP="00A447B7">
      <w:pPr>
        <w:numPr>
          <w:ilvl w:val="0"/>
          <w:numId w:val="15"/>
        </w:numPr>
        <w:tabs>
          <w:tab w:val="clear" w:pos="1144"/>
          <w:tab w:val="num" w:pos="566"/>
        </w:tabs>
        <w:ind w:hanging="1004"/>
        <w:rPr>
          <w:rFonts w:cs="Simplified Arabic"/>
          <w:sz w:val="24"/>
          <w:szCs w:val="24"/>
          <w:rtl/>
        </w:rPr>
      </w:pPr>
      <w:r>
        <w:rPr>
          <w:rFonts w:cs="Simplified Arabic"/>
          <w:sz w:val="24"/>
          <w:szCs w:val="24"/>
          <w:rtl/>
        </w:rPr>
        <w:t>استخدام المبنى (سكني، غير سكني</w:t>
      </w:r>
      <w:r w:rsidR="00B070B2">
        <w:rPr>
          <w:rFonts w:cs="Simplified Arabic" w:hint="cs"/>
          <w:sz w:val="24"/>
          <w:szCs w:val="24"/>
          <w:rtl/>
        </w:rPr>
        <w:t xml:space="preserve">، </w:t>
      </w:r>
      <w:r w:rsidR="005C5C8A">
        <w:rPr>
          <w:rFonts w:cs="Simplified Arabic" w:hint="cs"/>
          <w:sz w:val="24"/>
          <w:szCs w:val="24"/>
          <w:rtl/>
        </w:rPr>
        <w:t>أسوار</w:t>
      </w:r>
      <w:r>
        <w:rPr>
          <w:rFonts w:cs="Simplified Arabic"/>
          <w:sz w:val="24"/>
          <w:szCs w:val="24"/>
          <w:rtl/>
        </w:rPr>
        <w:t>).</w:t>
      </w:r>
    </w:p>
    <w:p w:rsidR="008C4862" w:rsidRPr="00C010FC" w:rsidRDefault="008C4862" w:rsidP="008C4862">
      <w:pPr>
        <w:jc w:val="lowKashida"/>
        <w:rPr>
          <w:rFonts w:cs="Simplified Arabic"/>
          <w:sz w:val="24"/>
          <w:szCs w:val="24"/>
          <w:rtl/>
        </w:rPr>
      </w:pPr>
    </w:p>
    <w:p w:rsidR="008C4862" w:rsidRPr="00893CF2" w:rsidRDefault="00C010FC" w:rsidP="0079583E">
      <w:pPr>
        <w:jc w:val="lowKashida"/>
        <w:rPr>
          <w:rFonts w:cs="Simplified Arabic"/>
          <w:b/>
          <w:bCs/>
          <w:sz w:val="24"/>
          <w:szCs w:val="24"/>
          <w:rtl/>
        </w:rPr>
      </w:pPr>
      <w:r>
        <w:rPr>
          <w:rFonts w:cs="Simplified Arabic" w:hint="cs"/>
          <w:b/>
          <w:bCs/>
          <w:sz w:val="24"/>
          <w:szCs w:val="24"/>
          <w:rtl/>
        </w:rPr>
        <w:t>2</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79583E">
        <w:rPr>
          <w:rFonts w:cs="Simplified Arabic" w:hint="cs"/>
          <w:b/>
          <w:bCs/>
          <w:sz w:val="24"/>
          <w:szCs w:val="24"/>
          <w:rtl/>
        </w:rPr>
        <w:t>استبيان</w:t>
      </w:r>
      <w:r w:rsidR="008C4862" w:rsidRPr="00893CF2">
        <w:rPr>
          <w:rFonts w:cs="Simplified Arabic"/>
          <w:b/>
          <w:bCs/>
          <w:sz w:val="24"/>
          <w:szCs w:val="24"/>
          <w:rtl/>
        </w:rPr>
        <w:t xml:space="preserve"> جمع البيانات</w:t>
      </w:r>
    </w:p>
    <w:p w:rsidR="008C4862" w:rsidRPr="00893CF2" w:rsidRDefault="008C4862" w:rsidP="0079583E">
      <w:pPr>
        <w:pStyle w:val="BodyTextIndent"/>
        <w:tabs>
          <w:tab w:val="left" w:pos="9070"/>
        </w:tabs>
        <w:jc w:val="both"/>
        <w:rPr>
          <w:rtl/>
        </w:rPr>
      </w:pPr>
      <w:r w:rsidRPr="00893CF2">
        <w:rPr>
          <w:rtl/>
        </w:rPr>
        <w:t xml:space="preserve">صمم </w:t>
      </w:r>
      <w:r w:rsidR="0079583E">
        <w:rPr>
          <w:rFonts w:hint="cs"/>
          <w:rtl/>
        </w:rPr>
        <w:t>الاستبيان</w:t>
      </w:r>
      <w:r w:rsidRPr="00893CF2">
        <w:rPr>
          <w:rtl/>
        </w:rPr>
        <w:t xml:space="preserve"> بحيث تجمع البيانات التي تحقق أهداف المشروع، حيث يشمل هذا </w:t>
      </w:r>
      <w:r w:rsidR="0079583E">
        <w:rPr>
          <w:rFonts w:hint="cs"/>
          <w:rtl/>
        </w:rPr>
        <w:t>الاستبيان</w:t>
      </w:r>
      <w:r w:rsidR="0079583E" w:rsidRPr="00893CF2">
        <w:rPr>
          <w:rtl/>
        </w:rPr>
        <w:t xml:space="preserve"> </w:t>
      </w:r>
      <w:r w:rsidRPr="00893CF2">
        <w:rPr>
          <w:rtl/>
        </w:rPr>
        <w:t xml:space="preserve">على المتغيرات </w:t>
      </w:r>
      <w:r w:rsidRPr="00893CF2">
        <w:rPr>
          <w:rFonts w:hint="cs"/>
          <w:rtl/>
        </w:rPr>
        <w:t>الآتية</w:t>
      </w:r>
      <w:r w:rsidRPr="00893CF2">
        <w:rPr>
          <w:rtl/>
        </w:rPr>
        <w:t>:</w:t>
      </w:r>
    </w:p>
    <w:p w:rsidR="008C4862" w:rsidRPr="00893CF2" w:rsidRDefault="008C4862" w:rsidP="00F6261A">
      <w:pPr>
        <w:numPr>
          <w:ilvl w:val="0"/>
          <w:numId w:val="10"/>
        </w:numPr>
        <w:tabs>
          <w:tab w:val="clear" w:pos="719"/>
        </w:tabs>
        <w:ind w:left="423" w:right="0" w:hanging="284"/>
        <w:jc w:val="lowKashida"/>
        <w:rPr>
          <w:rFonts w:cs="Simplified Arabic"/>
          <w:sz w:val="24"/>
          <w:szCs w:val="24"/>
          <w:rtl/>
        </w:rPr>
      </w:pPr>
      <w:r w:rsidRPr="00893CF2">
        <w:rPr>
          <w:rFonts w:cs="Simplified Arabic"/>
          <w:sz w:val="24"/>
          <w:szCs w:val="24"/>
          <w:rtl/>
        </w:rPr>
        <w:t>الجهة المانحة للرخصة</w:t>
      </w:r>
      <w:r w:rsidRPr="00893CF2">
        <w:rPr>
          <w:rFonts w:cs="Simplified Arabic" w:hint="cs"/>
          <w:sz w:val="24"/>
          <w:szCs w:val="24"/>
          <w:rtl/>
        </w:rPr>
        <w:t>: البلديات</w:t>
      </w:r>
      <w:r w:rsidR="00F6261A">
        <w:rPr>
          <w:rFonts w:cs="Simplified Arabic" w:hint="cs"/>
          <w:sz w:val="24"/>
          <w:szCs w:val="24"/>
          <w:rtl/>
        </w:rPr>
        <w:t>،</w:t>
      </w:r>
      <w:r w:rsidRPr="00893CF2">
        <w:rPr>
          <w:rFonts w:cs="Simplified Arabic" w:hint="cs"/>
          <w:sz w:val="24"/>
          <w:szCs w:val="24"/>
          <w:rtl/>
        </w:rPr>
        <w:t xml:space="preserve"> التنظيم</w:t>
      </w:r>
      <w:r w:rsidR="00F6261A">
        <w:rPr>
          <w:rFonts w:cs="Simplified Arabic" w:hint="cs"/>
          <w:sz w:val="24"/>
          <w:szCs w:val="24"/>
          <w:rtl/>
        </w:rPr>
        <w:t>،</w:t>
      </w:r>
      <w:r w:rsidRPr="00893CF2">
        <w:rPr>
          <w:rFonts w:cs="Simplified Arabic" w:hint="cs"/>
          <w:sz w:val="24"/>
          <w:szCs w:val="24"/>
          <w:rtl/>
        </w:rPr>
        <w:t xml:space="preserve"> المجالس القروية</w:t>
      </w:r>
      <w:r w:rsidR="00F6261A">
        <w:rPr>
          <w:rFonts w:cs="Simplified Arabic" w:hint="cs"/>
          <w:sz w:val="24"/>
          <w:szCs w:val="24"/>
          <w:rtl/>
        </w:rPr>
        <w:t>،</w:t>
      </w:r>
      <w:r w:rsidRPr="00893CF2">
        <w:rPr>
          <w:rFonts w:cs="Simplified Arabic" w:hint="cs"/>
          <w:sz w:val="24"/>
          <w:szCs w:val="24"/>
          <w:rtl/>
        </w:rPr>
        <w:t xml:space="preserve"> وكالة الغوث</w:t>
      </w:r>
      <w:r w:rsidR="00F6261A">
        <w:rPr>
          <w:rFonts w:cs="Simplified Arabic" w:hint="cs"/>
          <w:sz w:val="24"/>
          <w:szCs w:val="24"/>
          <w:rtl/>
        </w:rPr>
        <w:t>،</w:t>
      </w:r>
      <w:r w:rsidRPr="00893CF2">
        <w:rPr>
          <w:rFonts w:cs="Simplified Arabic" w:hint="cs"/>
          <w:sz w:val="24"/>
          <w:szCs w:val="24"/>
          <w:rtl/>
        </w:rPr>
        <w:t xml:space="preserve">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ملكية البناء: خاص، حكومي، سلطة محلية، تعاوني، خيري، أخرى.</w:t>
      </w:r>
    </w:p>
    <w:p w:rsidR="008C4862" w:rsidRPr="00893CF2" w:rsidRDefault="008C4862" w:rsidP="005C5C8A">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وضع البناء المطلوب ترخيصه: </w:t>
      </w:r>
      <w:r w:rsidR="005C5C8A">
        <w:rPr>
          <w:rFonts w:cs="Simplified Arabic"/>
          <w:sz w:val="24"/>
          <w:szCs w:val="24"/>
          <w:rtl/>
        </w:rPr>
        <w:t>جديد، قائم، إضافة جديدة أو قائمة</w:t>
      </w:r>
      <w:r w:rsidRPr="00893CF2">
        <w:rPr>
          <w:rFonts w:cs="Simplified Arabic"/>
          <w:sz w:val="24"/>
          <w:szCs w:val="24"/>
          <w:rtl/>
        </w:rPr>
        <w:t>.</w:t>
      </w:r>
    </w:p>
    <w:p w:rsidR="008C4862" w:rsidRPr="00893CF2" w:rsidRDefault="008C4862" w:rsidP="005C5C8A">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استخدام المبنى: سكني، غير سكني، </w:t>
      </w:r>
      <w:r w:rsidR="005C5C8A">
        <w:rPr>
          <w:rFonts w:cs="Simplified Arabic" w:hint="cs"/>
          <w:sz w:val="24"/>
          <w:szCs w:val="24"/>
          <w:rtl/>
        </w:rPr>
        <w:t>أ</w:t>
      </w:r>
      <w:r w:rsidR="005C5C8A" w:rsidRPr="00893CF2">
        <w:rPr>
          <w:rFonts w:cs="Simplified Arabic" w:hint="cs"/>
          <w:sz w:val="24"/>
          <w:szCs w:val="24"/>
          <w:rtl/>
        </w:rPr>
        <w:t>سو</w:t>
      </w:r>
      <w:r w:rsidR="005C5C8A">
        <w:rPr>
          <w:rFonts w:cs="Simplified Arabic" w:hint="cs"/>
          <w:sz w:val="24"/>
          <w:szCs w:val="24"/>
          <w:rtl/>
        </w:rPr>
        <w:t>ا</w:t>
      </w:r>
      <w:r w:rsidR="005C5C8A" w:rsidRPr="00893CF2">
        <w:rPr>
          <w:rFonts w:cs="Simplified Arabic" w:hint="cs"/>
          <w:sz w:val="24"/>
          <w:szCs w:val="24"/>
          <w:rtl/>
        </w:rPr>
        <w:t>ر</w:t>
      </w:r>
      <w:r w:rsidRPr="00893CF2">
        <w:rPr>
          <w:rFonts w:cs="Simplified Arabic"/>
          <w:sz w:val="24"/>
          <w:szCs w:val="24"/>
          <w:rtl/>
        </w:rPr>
        <w:t>.</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مادة البناء الخارجية الغالبة للمبنى: حجر، طوب إسمنتي، خرسانة، أخرى.</w:t>
      </w:r>
    </w:p>
    <w:p w:rsidR="008C4862" w:rsidRPr="00C010FC" w:rsidRDefault="008C4862" w:rsidP="008C4862">
      <w:pPr>
        <w:jc w:val="lowKashida"/>
        <w:rPr>
          <w:rFonts w:cs="Simplified Arabic"/>
          <w:sz w:val="24"/>
          <w:szCs w:val="24"/>
          <w:rtl/>
        </w:rPr>
      </w:pPr>
    </w:p>
    <w:p w:rsidR="008C4862" w:rsidRPr="00893CF2" w:rsidRDefault="00C010FC" w:rsidP="008C4862">
      <w:pPr>
        <w:ind w:hanging="1"/>
        <w:jc w:val="lowKashida"/>
        <w:rPr>
          <w:rFonts w:cs="Simplified Arabic"/>
          <w:b/>
          <w:bCs/>
          <w:sz w:val="24"/>
          <w:szCs w:val="24"/>
          <w:rtl/>
        </w:rPr>
      </w:pPr>
      <w:r>
        <w:rPr>
          <w:rFonts w:cs="Simplified Arabic" w:hint="cs"/>
          <w:b/>
          <w:bCs/>
          <w:sz w:val="24"/>
          <w:szCs w:val="24"/>
          <w:rtl/>
        </w:rPr>
        <w:t>3</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الشمول</w:t>
      </w:r>
    </w:p>
    <w:p w:rsidR="008C4862" w:rsidRPr="00893CF2" w:rsidRDefault="008C4862" w:rsidP="008C4862">
      <w:pPr>
        <w:pStyle w:val="BodyTextIndent"/>
        <w:jc w:val="both"/>
        <w:rPr>
          <w:rtl/>
        </w:rPr>
      </w:pPr>
      <w:r w:rsidRPr="00893CF2">
        <w:rPr>
          <w:rtl/>
        </w:rPr>
        <w:t>يغطي هذا المشروع كافة الجهات التي تصدر رخص الأبنية في</w:t>
      </w:r>
      <w:r w:rsidRPr="00893CF2">
        <w:rPr>
          <w:rFonts w:hint="cs"/>
          <w:rtl/>
        </w:rPr>
        <w:t xml:space="preserve"> </w:t>
      </w:r>
      <w:r w:rsidR="00964382">
        <w:rPr>
          <w:rtl/>
        </w:rPr>
        <w:t>فلسطين</w:t>
      </w:r>
      <w:r w:rsidRPr="00893CF2">
        <w:rPr>
          <w:rtl/>
        </w:rPr>
        <w:t xml:space="preserve"> بأسلوب الحصر الشامل، حيث تجمع بيانات عن كافة الرخص الصادرة وتتمثل هذه الجهات بما يلي:</w:t>
      </w:r>
    </w:p>
    <w:p w:rsidR="009463E5" w:rsidRDefault="008C4862" w:rsidP="00AA62EA">
      <w:pPr>
        <w:numPr>
          <w:ilvl w:val="0"/>
          <w:numId w:val="6"/>
        </w:numPr>
        <w:tabs>
          <w:tab w:val="clear" w:pos="860"/>
        </w:tabs>
        <w:ind w:left="423" w:right="0" w:hanging="284"/>
        <w:jc w:val="both"/>
        <w:rPr>
          <w:rFonts w:cs="Simplified Arabic"/>
          <w:sz w:val="24"/>
          <w:szCs w:val="24"/>
        </w:rPr>
      </w:pPr>
      <w:r w:rsidRPr="009463E5">
        <w:rPr>
          <w:rFonts w:cs="Simplified Arabic" w:hint="cs"/>
          <w:sz w:val="24"/>
          <w:szCs w:val="24"/>
          <w:rtl/>
        </w:rPr>
        <w:t>ا</w:t>
      </w:r>
      <w:r w:rsidRPr="009463E5">
        <w:rPr>
          <w:rFonts w:cs="Simplified Arabic"/>
          <w:sz w:val="24"/>
          <w:szCs w:val="24"/>
          <w:rtl/>
        </w:rPr>
        <w:t>لبلديات: باستثناء بلدية القدس التي تخ</w:t>
      </w:r>
      <w:r w:rsidR="004C10EC" w:rsidRPr="009463E5">
        <w:rPr>
          <w:rFonts w:cs="Simplified Arabic"/>
          <w:sz w:val="24"/>
          <w:szCs w:val="24"/>
          <w:rtl/>
        </w:rPr>
        <w:t>ضع للسيطرة الإدارية الإسرائيلية</w:t>
      </w:r>
      <w:r w:rsidR="009463E5">
        <w:rPr>
          <w:rFonts w:cs="Simplified Arabic"/>
          <w:sz w:val="24"/>
          <w:szCs w:val="24"/>
        </w:rPr>
        <w:t>.</w:t>
      </w:r>
      <w:r w:rsidR="004C10EC" w:rsidRPr="009463E5">
        <w:rPr>
          <w:rFonts w:cs="Simplified Arabic" w:hint="cs"/>
          <w:sz w:val="24"/>
          <w:szCs w:val="24"/>
          <w:rtl/>
        </w:rPr>
        <w:t xml:space="preserve"> </w:t>
      </w:r>
    </w:p>
    <w:p w:rsidR="008C4862" w:rsidRPr="009463E5" w:rsidRDefault="008C4862" w:rsidP="00AA62EA">
      <w:pPr>
        <w:numPr>
          <w:ilvl w:val="0"/>
          <w:numId w:val="6"/>
        </w:numPr>
        <w:tabs>
          <w:tab w:val="clear" w:pos="860"/>
        </w:tabs>
        <w:ind w:left="423" w:right="0" w:hanging="284"/>
        <w:jc w:val="both"/>
        <w:rPr>
          <w:rFonts w:cs="Simplified Arabic"/>
          <w:sz w:val="24"/>
          <w:szCs w:val="24"/>
          <w:rtl/>
        </w:rPr>
      </w:pPr>
      <w:r w:rsidRPr="009463E5">
        <w:rPr>
          <w:rFonts w:cs="Simplified Arabic"/>
          <w:sz w:val="24"/>
          <w:szCs w:val="24"/>
          <w:rtl/>
        </w:rPr>
        <w:t xml:space="preserve">التنظيم: وهو يصدر الرخص للقرى ضمن المحافظة التي تقع فيها هذه القرى حيث يوجد جهاز تنظيم لكل محافظة في </w:t>
      </w:r>
      <w:r w:rsidR="00964382">
        <w:rPr>
          <w:rFonts w:cs="Simplified Arabic"/>
          <w:sz w:val="24"/>
          <w:szCs w:val="24"/>
          <w:rtl/>
        </w:rPr>
        <w:t>فلسطين</w:t>
      </w:r>
      <w:r w:rsidRPr="009463E5">
        <w:rPr>
          <w:rFonts w:cs="Simplified Arabic"/>
          <w:sz w:val="24"/>
          <w:szCs w:val="24"/>
          <w:rtl/>
        </w:rPr>
        <w:t>، أما في قطاع غزة فإن الرخص تصدر عن المجالس القروية مباشرة</w:t>
      </w:r>
      <w:r w:rsidRPr="009463E5">
        <w:rPr>
          <w:rFonts w:cs="Simplified Arabic" w:hint="cs"/>
          <w:sz w:val="24"/>
          <w:szCs w:val="24"/>
          <w:rtl/>
        </w:rPr>
        <w:t>.</w:t>
      </w:r>
    </w:p>
    <w:p w:rsidR="008C4862" w:rsidRPr="00893CF2" w:rsidRDefault="008C4862" w:rsidP="00AA62EA">
      <w:pPr>
        <w:numPr>
          <w:ilvl w:val="0"/>
          <w:numId w:val="6"/>
        </w:numPr>
        <w:tabs>
          <w:tab w:val="clear" w:pos="860"/>
        </w:tabs>
        <w:ind w:left="423" w:right="0" w:hanging="284"/>
        <w:jc w:val="both"/>
        <w:rPr>
          <w:rFonts w:cs="Simplified Arabic"/>
          <w:sz w:val="24"/>
          <w:szCs w:val="24"/>
          <w:rtl/>
        </w:rPr>
      </w:pPr>
      <w:r w:rsidRPr="00893CF2">
        <w:rPr>
          <w:rFonts w:cs="Simplified Arabic"/>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8C4862" w:rsidRPr="00823204" w:rsidRDefault="008C4862" w:rsidP="00C55F4F">
      <w:pPr>
        <w:numPr>
          <w:ilvl w:val="0"/>
          <w:numId w:val="6"/>
        </w:numPr>
        <w:tabs>
          <w:tab w:val="clear" w:pos="860"/>
        </w:tabs>
        <w:ind w:left="423" w:right="0" w:hanging="284"/>
        <w:jc w:val="both"/>
        <w:rPr>
          <w:rFonts w:cs="Simplified Arabic"/>
          <w:sz w:val="24"/>
          <w:szCs w:val="24"/>
        </w:rPr>
      </w:pPr>
      <w:r w:rsidRPr="00893CF2">
        <w:rPr>
          <w:rFonts w:cs="Simplified Arabic"/>
          <w:sz w:val="24"/>
          <w:szCs w:val="24"/>
          <w:rtl/>
        </w:rPr>
        <w:t xml:space="preserve">وكالة الغوث: والتي تمنح الرخص في مخيمات </w:t>
      </w:r>
      <w:r w:rsidR="00964382">
        <w:rPr>
          <w:rFonts w:cs="Simplified Arabic"/>
          <w:sz w:val="24"/>
          <w:szCs w:val="24"/>
          <w:rtl/>
        </w:rPr>
        <w:t>فلسطين</w:t>
      </w:r>
      <w:r w:rsidRPr="00893CF2">
        <w:rPr>
          <w:rFonts w:cs="Simplified Arabic"/>
          <w:sz w:val="24"/>
          <w:szCs w:val="24"/>
          <w:rtl/>
        </w:rPr>
        <w:t xml:space="preserve">،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w:t>
      </w:r>
      <w:r w:rsidR="00C55F4F">
        <w:rPr>
          <w:rFonts w:cs="Simplified Arabic" w:hint="cs"/>
          <w:sz w:val="24"/>
          <w:szCs w:val="24"/>
          <w:rtl/>
        </w:rPr>
        <w:t xml:space="preserve"> </w:t>
      </w:r>
      <w:r w:rsidRPr="00893CF2">
        <w:rPr>
          <w:rFonts w:cs="Simplified Arabic"/>
          <w:sz w:val="24"/>
          <w:szCs w:val="24"/>
          <w:rtl/>
        </w:rPr>
        <w:t>مسموح به.</w:t>
      </w:r>
    </w:p>
    <w:p w:rsidR="008C4862" w:rsidRDefault="008C4862" w:rsidP="008C4862">
      <w:pPr>
        <w:ind w:left="-1"/>
        <w:jc w:val="lowKashida"/>
        <w:rPr>
          <w:rFonts w:cs="Simplified Arabic"/>
          <w:sz w:val="24"/>
          <w:szCs w:val="24"/>
          <w:rtl/>
        </w:rPr>
      </w:pPr>
      <w:r w:rsidRPr="00893CF2">
        <w:rPr>
          <w:rFonts w:cs="Simplified Arabic"/>
          <w:sz w:val="24"/>
          <w:szCs w:val="24"/>
          <w:rtl/>
        </w:rPr>
        <w:lastRenderedPageBreak/>
        <w:t xml:space="preserve">ويجري جمع البيانات من السجلات الإدارية للجهات المانحة للرخص بشكل ربع سنوي، بحيث يتم استيفاء استمارات الرخص الصادرة </w:t>
      </w:r>
      <w:r w:rsidRPr="00893CF2">
        <w:rPr>
          <w:rFonts w:cs="Simplified Arabic" w:hint="cs"/>
          <w:sz w:val="24"/>
          <w:szCs w:val="24"/>
          <w:rtl/>
        </w:rPr>
        <w:t>في نهاية كل ربع</w:t>
      </w:r>
      <w:r w:rsidRPr="00893CF2">
        <w:rPr>
          <w:rFonts w:cs="Simplified Arabic"/>
          <w:sz w:val="24"/>
          <w:szCs w:val="24"/>
          <w:rtl/>
        </w:rPr>
        <w:t xml:space="preserve">، وقد بوشر بهذا المشروع اعتباراً من الربع </w:t>
      </w:r>
      <w:r w:rsidRPr="00893CF2">
        <w:rPr>
          <w:rFonts w:cs="Simplified Arabic" w:hint="cs"/>
          <w:sz w:val="24"/>
          <w:szCs w:val="24"/>
          <w:rtl/>
        </w:rPr>
        <w:t>الأول</w:t>
      </w:r>
      <w:r w:rsidRPr="00893CF2">
        <w:rPr>
          <w:rFonts w:cs="Simplified Arabic"/>
          <w:sz w:val="24"/>
          <w:szCs w:val="24"/>
          <w:rtl/>
        </w:rPr>
        <w:t xml:space="preserve"> 1996.</w:t>
      </w:r>
    </w:p>
    <w:p w:rsidR="008C4862" w:rsidRPr="0018051B" w:rsidRDefault="008C4862" w:rsidP="008C4862">
      <w:pPr>
        <w:jc w:val="lowKashida"/>
        <w:rPr>
          <w:rFonts w:cs="Simplified Arabic"/>
          <w:sz w:val="24"/>
          <w:szCs w:val="24"/>
        </w:rPr>
      </w:pPr>
    </w:p>
    <w:p w:rsidR="008C4862" w:rsidRPr="00893CF2" w:rsidRDefault="00C010FC" w:rsidP="00C010FC">
      <w:pPr>
        <w:ind w:right="450"/>
        <w:jc w:val="lowKashida"/>
        <w:rPr>
          <w:rFonts w:cs="Simplified Arabic"/>
          <w:b/>
          <w:bCs/>
          <w:sz w:val="24"/>
          <w:szCs w:val="24"/>
        </w:rPr>
      </w:pPr>
      <w:r>
        <w:rPr>
          <w:rFonts w:cs="Simplified Arabic"/>
          <w:b/>
          <w:bCs/>
          <w:sz w:val="24"/>
          <w:szCs w:val="24"/>
        </w:rPr>
        <w:t>4.2</w:t>
      </w:r>
      <w:r w:rsidR="008C4862" w:rsidRPr="00893CF2">
        <w:rPr>
          <w:rFonts w:cs="Simplified Arabic" w:hint="cs"/>
          <w:b/>
          <w:bCs/>
          <w:sz w:val="24"/>
          <w:szCs w:val="24"/>
          <w:rtl/>
        </w:rPr>
        <w:t xml:space="preserve"> </w:t>
      </w:r>
      <w:r w:rsidR="008C4862" w:rsidRPr="00893CF2">
        <w:rPr>
          <w:rFonts w:cs="Simplified Arabic"/>
          <w:b/>
          <w:bCs/>
          <w:sz w:val="24"/>
          <w:szCs w:val="24"/>
          <w:rtl/>
        </w:rPr>
        <w:t>العمليات الميدانية</w:t>
      </w:r>
    </w:p>
    <w:p w:rsidR="008C4862" w:rsidRPr="00344769" w:rsidRDefault="008C4862" w:rsidP="008C4862">
      <w:pPr>
        <w:jc w:val="lowKashida"/>
        <w:rPr>
          <w:rFonts w:cs="Simplified Arabic"/>
          <w:sz w:val="16"/>
          <w:szCs w:val="16"/>
        </w:rPr>
      </w:pPr>
    </w:p>
    <w:p w:rsidR="008C4862" w:rsidRPr="00893CF2" w:rsidRDefault="00AD7BCD" w:rsidP="007F36CA">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 xml:space="preserve">فحص </w:t>
      </w:r>
      <w:r w:rsidR="007F36CA">
        <w:rPr>
          <w:rFonts w:cs="Simplified Arabic" w:hint="cs"/>
          <w:b/>
          <w:bCs/>
          <w:sz w:val="24"/>
          <w:szCs w:val="24"/>
          <w:rtl/>
        </w:rPr>
        <w:t>استبيان</w:t>
      </w:r>
      <w:r w:rsidR="008C4862" w:rsidRPr="00893CF2">
        <w:rPr>
          <w:rFonts w:cs="Simplified Arabic"/>
          <w:b/>
          <w:bCs/>
          <w:sz w:val="24"/>
          <w:szCs w:val="24"/>
          <w:rtl/>
        </w:rPr>
        <w:t xml:space="preserve"> جمع البيانات</w:t>
      </w:r>
    </w:p>
    <w:p w:rsidR="008C4862" w:rsidRDefault="008C4862" w:rsidP="00751F50">
      <w:pPr>
        <w:pStyle w:val="BodyText2"/>
        <w:ind w:left="-1"/>
        <w:jc w:val="both"/>
        <w:rPr>
          <w:szCs w:val="24"/>
          <w:rtl/>
        </w:rPr>
      </w:pPr>
      <w:r w:rsidRPr="00893CF2">
        <w:rPr>
          <w:szCs w:val="24"/>
          <w:rtl/>
        </w:rPr>
        <w:t xml:space="preserve">تتم عملية مراجعة وفحص </w:t>
      </w:r>
      <w:r w:rsidR="00751F50">
        <w:rPr>
          <w:rFonts w:hint="cs"/>
          <w:szCs w:val="24"/>
          <w:rtl/>
        </w:rPr>
        <w:t>استبيان</w:t>
      </w:r>
      <w:r w:rsidRPr="00893CF2">
        <w:rPr>
          <w:szCs w:val="24"/>
          <w:rtl/>
        </w:rPr>
        <w:t xml:space="preserve"> جمع البيانات بشكل دوري بهدف تطويره</w:t>
      </w:r>
      <w:r w:rsidRPr="00893CF2">
        <w:rPr>
          <w:szCs w:val="24"/>
        </w:rPr>
        <w:t xml:space="preserve"> </w:t>
      </w:r>
      <w:r w:rsidRPr="00893CF2">
        <w:rPr>
          <w:szCs w:val="24"/>
          <w:rtl/>
        </w:rPr>
        <w:t>وملا</w:t>
      </w:r>
      <w:r w:rsidR="00E41C76" w:rsidRPr="00893CF2">
        <w:rPr>
          <w:rFonts w:hint="cs"/>
          <w:szCs w:val="24"/>
          <w:rtl/>
        </w:rPr>
        <w:t xml:space="preserve">ئمته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المطلوبة، حيث يتم الاستفادة من ملاحظات الباحثين الميدانيين والمستفيدين من المشروع في إدخال التعديلات اللازمة.</w:t>
      </w:r>
    </w:p>
    <w:p w:rsidR="003706A3" w:rsidRPr="00893CF2" w:rsidRDefault="003706A3" w:rsidP="007C45E7">
      <w:pPr>
        <w:pStyle w:val="BodyText2"/>
        <w:ind w:left="-1"/>
        <w:jc w:val="both"/>
        <w:rPr>
          <w:szCs w:val="24"/>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w:t>
      </w:r>
      <w:r w:rsidR="007F36CA">
        <w:rPr>
          <w:rFonts w:cs="Simplified Arabic" w:hint="cs"/>
          <w:sz w:val="24"/>
          <w:szCs w:val="24"/>
          <w:rtl/>
        </w:rPr>
        <w:t>ال</w:t>
      </w:r>
      <w:r w:rsidRPr="00893CF2">
        <w:rPr>
          <w:rFonts w:cs="Simplified Arabic"/>
          <w:sz w:val="24"/>
          <w:szCs w:val="24"/>
          <w:rtl/>
        </w:rPr>
        <w:t xml:space="preserve">بيانات.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تنظيم وإدارة العمل الميداني</w:t>
      </w:r>
    </w:p>
    <w:p w:rsidR="008C4862" w:rsidRPr="00893CF2" w:rsidRDefault="008C4862" w:rsidP="008C4862">
      <w:pPr>
        <w:ind w:left="-1"/>
        <w:jc w:val="lowKashida"/>
        <w:rPr>
          <w:rFonts w:cs="Simplified Arabic"/>
          <w:sz w:val="24"/>
          <w:szCs w:val="24"/>
          <w:rtl/>
        </w:rPr>
      </w:pPr>
      <w:r w:rsidRPr="00893CF2">
        <w:rPr>
          <w:rFonts w:cs="Simplified Arabic" w:hint="cs"/>
          <w:sz w:val="24"/>
          <w:szCs w:val="24"/>
          <w:rtl/>
        </w:rPr>
        <w:t>يتم</w:t>
      </w:r>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مسبقا</w:t>
      </w:r>
      <w:r w:rsidR="00E02EE1">
        <w:rPr>
          <w:rFonts w:cs="Simplified Arabic" w:hint="cs"/>
          <w:sz w:val="24"/>
          <w:szCs w:val="24"/>
          <w:rtl/>
        </w:rPr>
        <w:t>ً</w:t>
      </w:r>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تجمع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w:t>
      </w:r>
      <w:r w:rsidR="007F36CA">
        <w:rPr>
          <w:rFonts w:cs="Simplified Arabic" w:hint="cs"/>
          <w:sz w:val="24"/>
          <w:szCs w:val="24"/>
          <w:rtl/>
        </w:rPr>
        <w:t>الاستبيان</w:t>
      </w:r>
      <w:r w:rsidRPr="00893CF2">
        <w:rPr>
          <w:rFonts w:cs="Simplified Arabic"/>
          <w:sz w:val="24"/>
          <w:szCs w:val="24"/>
          <w:rtl/>
        </w:rPr>
        <w:t xml:space="preserve">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w:t>
      </w:r>
      <w:r w:rsidR="00A90087">
        <w:rPr>
          <w:rFonts w:cs="Simplified Arabic" w:hint="cs"/>
          <w:sz w:val="24"/>
          <w:szCs w:val="24"/>
          <w:rtl/>
        </w:rPr>
        <w:t xml:space="preserve"> للرخصة</w:t>
      </w:r>
      <w:r w:rsidRPr="00893CF2">
        <w:rPr>
          <w:rFonts w:cs="Simplified Arabic"/>
          <w:sz w:val="24"/>
          <w:szCs w:val="24"/>
          <w:rtl/>
        </w:rPr>
        <w:t xml:space="preserve">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الميداني</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 xml:space="preserve">يقوم الباحث ومن ثم المشرف بتدقيق </w:t>
      </w:r>
      <w:r w:rsidR="007F36CA">
        <w:rPr>
          <w:rFonts w:cs="Simplified Arabic" w:hint="cs"/>
          <w:sz w:val="24"/>
          <w:szCs w:val="24"/>
          <w:rtl/>
        </w:rPr>
        <w:t>استبيان</w:t>
      </w:r>
      <w:r w:rsidRPr="00893CF2">
        <w:rPr>
          <w:rFonts w:cs="Simplified Arabic"/>
          <w:sz w:val="24"/>
          <w:szCs w:val="24"/>
          <w:rtl/>
        </w:rPr>
        <w:t xml:space="preserve">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E8462C" w:rsidRDefault="00E8462C" w:rsidP="008C4862">
      <w:pPr>
        <w:jc w:val="lowKashida"/>
        <w:rPr>
          <w:rFonts w:cs="Simplified Arabic"/>
          <w:rtl/>
        </w:rPr>
      </w:pPr>
    </w:p>
    <w:p w:rsidR="008C4862" w:rsidRPr="00893CF2" w:rsidRDefault="00C010FC" w:rsidP="008C4862">
      <w:pPr>
        <w:ind w:left="-1"/>
        <w:rPr>
          <w:rFonts w:cs="Simplified Arabic"/>
          <w:b/>
          <w:bCs/>
          <w:sz w:val="24"/>
          <w:szCs w:val="24"/>
          <w:rtl/>
        </w:rPr>
      </w:pPr>
      <w:r>
        <w:rPr>
          <w:rFonts w:cs="Simplified Arabic" w:hint="cs"/>
          <w:b/>
          <w:bCs/>
          <w:sz w:val="24"/>
          <w:szCs w:val="24"/>
          <w:rtl/>
        </w:rPr>
        <w:t>5</w:t>
      </w:r>
      <w:r w:rsidR="008C4862" w:rsidRPr="00893CF2">
        <w:rPr>
          <w:rFonts w:cs="Simplified Arabic" w:hint="cs"/>
          <w:b/>
          <w:bCs/>
          <w:sz w:val="24"/>
          <w:szCs w:val="24"/>
          <w:rtl/>
        </w:rPr>
        <w:t>.2 العمليات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المكتبي</w:t>
      </w:r>
    </w:p>
    <w:p w:rsidR="00673C79" w:rsidRDefault="008C4862" w:rsidP="003F7656">
      <w:pPr>
        <w:jc w:val="lowKashida"/>
        <w:rPr>
          <w:rFonts w:cs="Simplified Arabic"/>
          <w:sz w:val="24"/>
          <w:szCs w:val="24"/>
          <w:rtl/>
        </w:rPr>
      </w:pPr>
      <w:r w:rsidRPr="00893CF2">
        <w:rPr>
          <w:rFonts w:cs="Simplified Arabic"/>
          <w:sz w:val="24"/>
          <w:szCs w:val="24"/>
          <w:rtl/>
        </w:rPr>
        <w:t xml:space="preserve">تسلم </w:t>
      </w:r>
      <w:r w:rsidR="007F36CA">
        <w:rPr>
          <w:rFonts w:cs="Simplified Arabic" w:hint="cs"/>
          <w:sz w:val="24"/>
          <w:szCs w:val="24"/>
          <w:rtl/>
        </w:rPr>
        <w:t>الاستبيانات</w:t>
      </w:r>
      <w:r w:rsidRPr="00893CF2">
        <w:rPr>
          <w:rFonts w:cs="Simplified Arabic"/>
          <w:sz w:val="24"/>
          <w:szCs w:val="24"/>
          <w:rtl/>
        </w:rPr>
        <w:t xml:space="preserve"> المعبأة والمدققة ميدانياً للمدقق المكتبي الذي يقوم بتدقيق</w:t>
      </w:r>
      <w:r w:rsidR="003F7656">
        <w:rPr>
          <w:rFonts w:cs="Simplified Arabic" w:hint="cs"/>
          <w:sz w:val="24"/>
          <w:szCs w:val="24"/>
          <w:rtl/>
        </w:rPr>
        <w:t>ها</w:t>
      </w:r>
      <w:r w:rsidRPr="00893CF2">
        <w:rPr>
          <w:rFonts w:cs="Simplified Arabic"/>
          <w:sz w:val="24"/>
          <w:szCs w:val="24"/>
          <w:rtl/>
        </w:rPr>
        <w:t xml:space="preserve"> تدقيقاً نهائياً، بحيث تراجع </w:t>
      </w:r>
      <w:r w:rsidR="003F7656">
        <w:rPr>
          <w:rFonts w:cs="Simplified Arabic" w:hint="cs"/>
          <w:sz w:val="24"/>
          <w:szCs w:val="24"/>
          <w:rtl/>
        </w:rPr>
        <w:t>الاستبيانات</w:t>
      </w:r>
      <w:r w:rsidRPr="00893CF2">
        <w:rPr>
          <w:rFonts w:cs="Simplified Arabic"/>
          <w:sz w:val="24"/>
          <w:szCs w:val="24"/>
          <w:rtl/>
        </w:rPr>
        <w:t xml:space="preserve"> التي يشك بدقة أية معلومات بها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w:t>
      </w:r>
      <w:r w:rsidR="003F7656">
        <w:rPr>
          <w:rFonts w:cs="Simplified Arabic" w:hint="cs"/>
          <w:sz w:val="24"/>
          <w:szCs w:val="24"/>
          <w:rtl/>
        </w:rPr>
        <w:t>استبيانات</w:t>
      </w:r>
      <w:r w:rsidRPr="00893CF2">
        <w:rPr>
          <w:rFonts w:cs="Simplified Arabic"/>
          <w:sz w:val="24"/>
          <w:szCs w:val="24"/>
          <w:rtl/>
        </w:rPr>
        <w:t xml:space="preserve"> جمع البيانات جاهزة للترميز ومن ثم الإدخال.</w:t>
      </w:r>
    </w:p>
    <w:p w:rsidR="00941995" w:rsidRDefault="00941995">
      <w:pPr>
        <w:bidi w:val="0"/>
        <w:rPr>
          <w:rFonts w:cs="Simplified Arabic"/>
          <w:sz w:val="24"/>
          <w:szCs w:val="24"/>
          <w:rtl/>
        </w:rPr>
      </w:pPr>
      <w:r>
        <w:rPr>
          <w:rFonts w:cs="Simplified Arabic"/>
          <w:sz w:val="24"/>
          <w:szCs w:val="24"/>
          <w:rtl/>
        </w:rPr>
        <w:br w:type="page"/>
      </w:r>
    </w:p>
    <w:p w:rsidR="00395651" w:rsidRPr="00941995" w:rsidRDefault="00395651" w:rsidP="00395651">
      <w:pPr>
        <w:jc w:val="lowKashida"/>
        <w:rPr>
          <w:rFonts w:cs="Simplified Arabic"/>
          <w:sz w:val="2"/>
          <w:szCs w:val="2"/>
          <w:rtl/>
        </w:rPr>
      </w:pPr>
    </w:p>
    <w:p w:rsidR="008C4862" w:rsidRPr="00893CF2" w:rsidRDefault="00C010FC" w:rsidP="008C4862">
      <w:pPr>
        <w:ind w:left="-1"/>
        <w:jc w:val="lowKashida"/>
        <w:rPr>
          <w:rFonts w:cs="Simplified Arabic"/>
          <w:b/>
          <w:bCs/>
          <w:sz w:val="24"/>
          <w:szCs w:val="24"/>
          <w:rtl/>
        </w:rPr>
      </w:pPr>
      <w:r>
        <w:rPr>
          <w:rFonts w:cs="Simplified Arabic" w:hint="cs"/>
          <w:b/>
          <w:bCs/>
          <w:sz w:val="24"/>
          <w:szCs w:val="24"/>
          <w:rtl/>
        </w:rPr>
        <w:t>6</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8C4862" w:rsidRPr="00893CF2">
        <w:rPr>
          <w:rFonts w:cs="Simplified Arabic" w:hint="cs"/>
          <w:b/>
          <w:bCs/>
          <w:sz w:val="24"/>
          <w:szCs w:val="24"/>
          <w:rtl/>
        </w:rPr>
        <w:t>معالجة و</w:t>
      </w:r>
      <w:r w:rsidR="008C4862" w:rsidRPr="00893CF2">
        <w:rPr>
          <w:rFonts w:cs="Simplified Arabic"/>
          <w:b/>
          <w:bCs/>
          <w:sz w:val="24"/>
          <w:szCs w:val="24"/>
          <w:rtl/>
        </w:rPr>
        <w:t>جدولة</w:t>
      </w:r>
      <w:r w:rsidR="008C4862" w:rsidRPr="00893CF2">
        <w:rPr>
          <w:rFonts w:cs="Simplified Arabic" w:hint="cs"/>
          <w:b/>
          <w:bCs/>
          <w:sz w:val="24"/>
          <w:szCs w:val="24"/>
          <w:rtl/>
        </w:rPr>
        <w:t xml:space="preserve"> </w:t>
      </w:r>
      <w:r w:rsidR="008C4862" w:rsidRPr="00893CF2">
        <w:rPr>
          <w:rFonts w:cs="Simplified Arabic"/>
          <w:b/>
          <w:bCs/>
          <w:sz w:val="24"/>
          <w:szCs w:val="24"/>
          <w:rtl/>
        </w:rPr>
        <w:t>البيانات</w:t>
      </w:r>
    </w:p>
    <w:p w:rsidR="008C4862" w:rsidRDefault="008C4862" w:rsidP="007F36CA">
      <w:pPr>
        <w:pStyle w:val="BodyTextIndent"/>
        <w:jc w:val="both"/>
        <w:rPr>
          <w:b/>
          <w:bCs/>
          <w:rtl/>
        </w:rPr>
      </w:pPr>
      <w:r w:rsidRPr="00893CF2">
        <w:rPr>
          <w:rtl/>
        </w:rPr>
        <w:t>يتم إعداد كافة البرامج اللازمة لمعالجة البيانات في الجهاز المركزي للإحصاء الفلسطيني، وبعد ذلك يتم إدخال</w:t>
      </w:r>
      <w:r w:rsidR="0091233C">
        <w:rPr>
          <w:rFonts w:hint="cs"/>
          <w:rtl/>
        </w:rPr>
        <w:t xml:space="preserve"> </w:t>
      </w:r>
      <w:r w:rsidR="007F36CA">
        <w:rPr>
          <w:rFonts w:hint="cs"/>
          <w:rtl/>
        </w:rPr>
        <w:t>الاستبيانات</w:t>
      </w:r>
      <w:r w:rsidRPr="00893CF2">
        <w:rPr>
          <w:rtl/>
        </w:rPr>
        <w:t xml:space="preserve"> وتدقيق</w:t>
      </w:r>
      <w:r w:rsidRPr="00893CF2">
        <w:rPr>
          <w:rFonts w:hint="cs"/>
          <w:rtl/>
        </w:rPr>
        <w:t xml:space="preserve"> البيانات بعد الإدخال، وأخيراً تجرى عملية جدولة البيانات بواسطة الدائر</w:t>
      </w:r>
      <w:r w:rsidRPr="00893CF2">
        <w:rPr>
          <w:rFonts w:hint="eastAsia"/>
          <w:rtl/>
        </w:rPr>
        <w:t>ة</w:t>
      </w:r>
      <w:r w:rsidRPr="00893CF2">
        <w:rPr>
          <w:rFonts w:hint="cs"/>
          <w:rtl/>
        </w:rPr>
        <w:t xml:space="preserve"> المسؤولة عن المشروع.</w:t>
      </w:r>
      <w:r w:rsidRPr="00893CF2">
        <w:rPr>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إدارة وتنظيم عملية الإدخال</w:t>
      </w:r>
    </w:p>
    <w:p w:rsidR="008C4862" w:rsidRDefault="008C4862" w:rsidP="008C4862">
      <w:pPr>
        <w:ind w:left="-1"/>
        <w:jc w:val="lowKashida"/>
        <w:rPr>
          <w:rFonts w:cs="Simplified Arabic"/>
          <w:sz w:val="24"/>
          <w:szCs w:val="24"/>
          <w:rtl/>
        </w:rPr>
      </w:pPr>
      <w:r w:rsidRPr="00893CF2">
        <w:rPr>
          <w:rFonts w:cs="Simplified Arabic"/>
          <w:sz w:val="24"/>
          <w:szCs w:val="24"/>
          <w:rtl/>
        </w:rPr>
        <w:t>يتم متابعة إعداد التعليمات والنماذج والأدوات اللازمة لإدخال البيانات،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C010FC" w:rsidRDefault="00C010FC" w:rsidP="00C010FC">
      <w:pPr>
        <w:rPr>
          <w:rFonts w:cs="Simplified Arabic"/>
          <w:b/>
          <w:bCs/>
          <w:sz w:val="24"/>
          <w:szCs w:val="24"/>
          <w:rtl/>
        </w:rPr>
      </w:pPr>
    </w:p>
    <w:p w:rsidR="008C4862"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تدقيق البيانات المدخلة</w:t>
      </w:r>
    </w:p>
    <w:p w:rsidR="008C4862" w:rsidRPr="00893CF2" w:rsidRDefault="008C4862" w:rsidP="007F36CA">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r w:rsidR="007F36CA">
        <w:rPr>
          <w:rFonts w:cs="Simplified Arabic" w:hint="cs"/>
          <w:sz w:val="24"/>
          <w:szCs w:val="24"/>
          <w:rtl/>
        </w:rPr>
        <w:t>الاستبيانات</w:t>
      </w:r>
      <w:r w:rsidRPr="00893CF2">
        <w:rPr>
          <w:rFonts w:cs="Simplified Arabic"/>
          <w:sz w:val="24"/>
          <w:szCs w:val="24"/>
          <w:rtl/>
        </w:rPr>
        <w:t xml:space="preserve">، وأعدت وفقاً لهذه البرامج كشوف </w:t>
      </w:r>
      <w:r w:rsidR="007F36CA">
        <w:rPr>
          <w:rFonts w:cs="Simplified Arabic" w:hint="cs"/>
          <w:sz w:val="24"/>
          <w:szCs w:val="24"/>
          <w:rtl/>
        </w:rPr>
        <w:t>بالاستبيانات</w:t>
      </w:r>
      <w:r w:rsidRPr="00893CF2">
        <w:rPr>
          <w:rFonts w:cs="Simplified Arabic"/>
          <w:sz w:val="24"/>
          <w:szCs w:val="24"/>
          <w:rtl/>
        </w:rPr>
        <w:t xml:space="preserve">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1F5700"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جدولة البيانات</w:t>
      </w:r>
    </w:p>
    <w:p w:rsidR="008C4862" w:rsidRPr="00893CF2" w:rsidRDefault="00F836EF" w:rsidP="001F5700">
      <w:pPr>
        <w:jc w:val="lowKashida"/>
        <w:rPr>
          <w:rFonts w:cs="Simplified Arabic"/>
          <w:sz w:val="24"/>
          <w:szCs w:val="24"/>
          <w:rtl/>
        </w:rPr>
      </w:pPr>
      <w:r w:rsidRPr="00893CF2">
        <w:rPr>
          <w:rFonts w:cs="Simplified Arabic" w:hint="cs"/>
          <w:sz w:val="24"/>
          <w:szCs w:val="24"/>
          <w:rtl/>
        </w:rPr>
        <w:t xml:space="preserve"> </w:t>
      </w:r>
      <w:r w:rsidR="008C4862" w:rsidRPr="00893CF2">
        <w:rPr>
          <w:rFonts w:cs="Simplified Arabic"/>
          <w:sz w:val="24"/>
          <w:szCs w:val="24"/>
          <w:rtl/>
        </w:rPr>
        <w:t xml:space="preserve">بعد الانتهاء من إدخال البيانات وتدقيقها وتنظيفها من أية أخطاء، </w:t>
      </w:r>
      <w:r w:rsidR="008C4862" w:rsidRPr="00893CF2">
        <w:rPr>
          <w:rFonts w:cs="Simplified Arabic" w:hint="cs"/>
          <w:sz w:val="24"/>
          <w:szCs w:val="24"/>
          <w:rtl/>
        </w:rPr>
        <w:t>ي</w:t>
      </w:r>
      <w:r w:rsidR="008C4862" w:rsidRPr="00893CF2">
        <w:rPr>
          <w:rFonts w:cs="Simplified Arabic"/>
          <w:sz w:val="24"/>
          <w:szCs w:val="24"/>
          <w:rtl/>
        </w:rPr>
        <w:t xml:space="preserve">تم استخراج جداول نتائج </w:t>
      </w:r>
      <w:r w:rsidR="008C4862" w:rsidRPr="00893CF2">
        <w:rPr>
          <w:rFonts w:cs="Simplified Arabic" w:hint="cs"/>
          <w:sz w:val="24"/>
          <w:szCs w:val="24"/>
          <w:rtl/>
        </w:rPr>
        <w:t>المشروع</w:t>
      </w:r>
      <w:r w:rsidR="008C4862"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C010FC" w:rsidP="00611631">
      <w:pPr>
        <w:ind w:left="-1"/>
        <w:jc w:val="lowKashida"/>
        <w:rPr>
          <w:rFonts w:cs="Simplified Arabic"/>
          <w:b/>
          <w:bCs/>
          <w:sz w:val="24"/>
          <w:szCs w:val="24"/>
          <w:rtl/>
        </w:rPr>
      </w:pPr>
      <w:r>
        <w:rPr>
          <w:rFonts w:cs="Simplified Arabic" w:hint="cs"/>
          <w:b/>
          <w:bCs/>
          <w:sz w:val="24"/>
          <w:szCs w:val="24"/>
          <w:rtl/>
        </w:rPr>
        <w:t>7</w:t>
      </w:r>
      <w:r w:rsidR="00F836EF" w:rsidRPr="00893CF2">
        <w:rPr>
          <w:rFonts w:cs="Simplified Arabic"/>
          <w:b/>
          <w:bCs/>
          <w:sz w:val="24"/>
          <w:szCs w:val="24"/>
          <w:rtl/>
        </w:rPr>
        <w:t>.</w:t>
      </w:r>
      <w:r w:rsidR="00F836EF" w:rsidRPr="00893CF2">
        <w:rPr>
          <w:rFonts w:cs="Simplified Arabic" w:hint="cs"/>
          <w:b/>
          <w:bCs/>
          <w:sz w:val="24"/>
          <w:szCs w:val="24"/>
          <w:rtl/>
        </w:rPr>
        <w:t>2</w:t>
      </w:r>
      <w:r w:rsidR="00F836EF" w:rsidRPr="00893CF2">
        <w:rPr>
          <w:rFonts w:cs="Simplified Arabic"/>
          <w:b/>
          <w:bCs/>
          <w:sz w:val="24"/>
          <w:szCs w:val="24"/>
          <w:rtl/>
        </w:rPr>
        <w:t xml:space="preserve"> </w:t>
      </w:r>
      <w:r w:rsidR="00F836EF" w:rsidRPr="00893CF2">
        <w:rPr>
          <w:rFonts w:cs="Simplified Arabic" w:hint="cs"/>
          <w:b/>
          <w:bCs/>
          <w:sz w:val="24"/>
          <w:szCs w:val="24"/>
          <w:rtl/>
        </w:rPr>
        <w:t>دقة البيانات</w:t>
      </w:r>
    </w:p>
    <w:p w:rsidR="00F836EF" w:rsidRPr="00893CF2" w:rsidRDefault="00F836EF" w:rsidP="00611631">
      <w:pPr>
        <w:rPr>
          <w:rFonts w:cs="Simplified Arabic"/>
          <w:sz w:val="16"/>
          <w:szCs w:val="16"/>
          <w:rtl/>
        </w:rPr>
      </w:pPr>
    </w:p>
    <w:p w:rsidR="00F836EF" w:rsidRPr="00893CF2" w:rsidRDefault="00AD7BCD" w:rsidP="00CC1068">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CC1068">
        <w:rPr>
          <w:rFonts w:cs="Simplified Arabic" w:hint="cs"/>
          <w:b/>
          <w:bCs/>
          <w:sz w:val="24"/>
          <w:szCs w:val="24"/>
          <w:rtl/>
        </w:rPr>
        <w:t>أخطاء المعاينة</w:t>
      </w:r>
    </w:p>
    <w:p w:rsidR="00F836EF" w:rsidRPr="00893CF2" w:rsidRDefault="00F836EF" w:rsidP="00C47D1D">
      <w:pPr>
        <w:pStyle w:val="Header"/>
        <w:tabs>
          <w:tab w:val="clear" w:pos="4153"/>
          <w:tab w:val="clear" w:pos="8306"/>
          <w:tab w:val="left" w:pos="9070"/>
        </w:tabs>
        <w:jc w:val="lowKashida"/>
        <w:rPr>
          <w:rFonts w:cs="Simplified Arabic"/>
          <w:sz w:val="24"/>
          <w:szCs w:val="24"/>
          <w:rtl/>
        </w:rPr>
      </w:pPr>
      <w:r w:rsidRPr="00893CF2">
        <w:rPr>
          <w:rFonts w:cs="Simplified Arabic" w:hint="cs"/>
          <w:sz w:val="24"/>
          <w:szCs w:val="24"/>
          <w:rtl/>
        </w:rPr>
        <w:t xml:space="preserve">إن بيانات هذا المسح لا تتأثر </w:t>
      </w:r>
      <w:r w:rsidR="00C47D1D">
        <w:rPr>
          <w:rFonts w:cs="Simplified Arabic" w:hint="cs"/>
          <w:sz w:val="24"/>
          <w:szCs w:val="24"/>
          <w:rtl/>
        </w:rPr>
        <w:t>بأخطاء المعاينة</w:t>
      </w:r>
      <w:r w:rsidRPr="00893CF2">
        <w:rPr>
          <w:rFonts w:cs="Simplified Arabic" w:hint="cs"/>
          <w:sz w:val="24"/>
          <w:szCs w:val="24"/>
          <w:rtl/>
        </w:rPr>
        <w:t xml:space="preserve"> نتيجة لاستيفاء البيانات الخاصة بمجتمع الدراسة من السجلات الإدارية، ولذلك من المؤكد عدم ظهور فروق عن القيم الحقيقية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CC1068">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CC1068">
        <w:rPr>
          <w:rFonts w:cs="Simplified Arabic" w:hint="cs"/>
          <w:b/>
          <w:bCs/>
          <w:sz w:val="24"/>
          <w:szCs w:val="24"/>
          <w:rtl/>
        </w:rPr>
        <w:t>أخطاء غير المعاينة</w:t>
      </w:r>
    </w:p>
    <w:p w:rsidR="00F836EF" w:rsidRDefault="00F836EF" w:rsidP="00C47D1D">
      <w:pPr>
        <w:pStyle w:val="Header"/>
        <w:tabs>
          <w:tab w:val="clear" w:pos="4153"/>
          <w:tab w:val="clear" w:pos="8306"/>
        </w:tabs>
        <w:jc w:val="lowKashida"/>
        <w:rPr>
          <w:rFonts w:cs="Simplified Arabic"/>
          <w:sz w:val="24"/>
          <w:szCs w:val="24"/>
          <w:rtl/>
        </w:rPr>
      </w:pPr>
      <w:r w:rsidRPr="00893CF2">
        <w:rPr>
          <w:rFonts w:cs="Simplified Arabic"/>
          <w:sz w:val="24"/>
          <w:szCs w:val="24"/>
          <w:rtl/>
        </w:rPr>
        <w:t xml:space="preserve">أما </w:t>
      </w:r>
      <w:r w:rsidR="00C47D1D">
        <w:rPr>
          <w:rFonts w:cs="Simplified Arabic" w:hint="cs"/>
          <w:sz w:val="24"/>
          <w:szCs w:val="24"/>
          <w:rtl/>
        </w:rPr>
        <w:t>أخطاء غير المعاينة</w:t>
      </w:r>
      <w:r w:rsidRPr="00893CF2">
        <w:rPr>
          <w:rFonts w:cs="Simplified Arabic"/>
          <w:sz w:val="24"/>
          <w:szCs w:val="24"/>
          <w:rtl/>
        </w:rPr>
        <w:t xml:space="preserve"> فهي ممكنة الحدوث في كل مراحل تنفيذ المشروع،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كبيرة من خلال تدريب مدخلي البيانات على برنامج الإدخال</w:t>
      </w:r>
      <w:r w:rsidRPr="00893CF2">
        <w:rPr>
          <w:rFonts w:cs="Simplified Arabic" w:hint="cs"/>
          <w:sz w:val="24"/>
          <w:szCs w:val="24"/>
          <w:rtl/>
        </w:rPr>
        <w:t>،</w:t>
      </w:r>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 xml:space="preserve">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w:t>
      </w:r>
      <w:r w:rsidR="00AA6432">
        <w:rPr>
          <w:rFonts w:cs="Simplified Arabic" w:hint="cs"/>
          <w:sz w:val="24"/>
          <w:szCs w:val="24"/>
          <w:rtl/>
        </w:rPr>
        <w:t>تم</w:t>
      </w:r>
      <w:r w:rsidRPr="00893CF2">
        <w:rPr>
          <w:rFonts w:cs="Simplified Arabic" w:hint="cs"/>
          <w:sz w:val="24"/>
          <w:szCs w:val="24"/>
          <w:rtl/>
        </w:rPr>
        <w:t xml:space="preserve">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673C79" w:rsidRPr="005E4EA1" w:rsidRDefault="00673C79" w:rsidP="005E4EA1">
      <w:pPr>
        <w:pStyle w:val="Header"/>
        <w:tabs>
          <w:tab w:val="clear" w:pos="4153"/>
          <w:tab w:val="clear" w:pos="8306"/>
        </w:tabs>
        <w:jc w:val="lowKashida"/>
        <w:rPr>
          <w:rFonts w:cs="Simplified Arabic"/>
          <w:sz w:val="24"/>
          <w:szCs w:val="24"/>
          <w:rtl/>
        </w:rPr>
      </w:pPr>
    </w:p>
    <w:p w:rsidR="00F836EF" w:rsidRPr="00893CF2" w:rsidRDefault="00C010FC" w:rsidP="00611631">
      <w:pPr>
        <w:pStyle w:val="Header"/>
        <w:tabs>
          <w:tab w:val="clear" w:pos="4153"/>
          <w:tab w:val="clear" w:pos="8306"/>
        </w:tabs>
        <w:jc w:val="lowKashida"/>
        <w:rPr>
          <w:rFonts w:cs="Simplified Arabic"/>
          <w:b/>
          <w:bCs/>
          <w:sz w:val="24"/>
          <w:szCs w:val="24"/>
          <w:rtl/>
        </w:rPr>
      </w:pPr>
      <w:r>
        <w:rPr>
          <w:rFonts w:cs="Simplified Arabic" w:hint="cs"/>
          <w:b/>
          <w:bCs/>
          <w:sz w:val="24"/>
          <w:szCs w:val="24"/>
          <w:rtl/>
        </w:rPr>
        <w:t>8</w:t>
      </w:r>
      <w:r w:rsidR="00F836EF" w:rsidRPr="00893CF2">
        <w:rPr>
          <w:rFonts w:cs="Simplified Arabic"/>
          <w:b/>
          <w:bCs/>
          <w:sz w:val="24"/>
          <w:szCs w:val="24"/>
          <w:rtl/>
        </w:rPr>
        <w:t>.</w:t>
      </w:r>
      <w:r w:rsidR="00F836EF" w:rsidRPr="00893CF2">
        <w:rPr>
          <w:rFonts w:cs="Simplified Arabic" w:hint="cs"/>
          <w:b/>
          <w:bCs/>
          <w:sz w:val="24"/>
          <w:szCs w:val="24"/>
          <w:rtl/>
        </w:rPr>
        <w:t>2 مقارنة البيانات</w:t>
      </w:r>
    </w:p>
    <w:p w:rsidR="00F836EF" w:rsidRPr="00893CF2" w:rsidRDefault="00F836EF" w:rsidP="00A60AE1">
      <w:pPr>
        <w:tabs>
          <w:tab w:val="left" w:pos="-1"/>
        </w:tabs>
        <w:ind w:left="-1"/>
        <w:jc w:val="both"/>
        <w:rPr>
          <w:rFonts w:cs="Simplified Arabic"/>
          <w:sz w:val="24"/>
          <w:szCs w:val="24"/>
          <w:rtl/>
        </w:rPr>
      </w:pPr>
      <w:r w:rsidRPr="00893CF2">
        <w:rPr>
          <w:rFonts w:cs="Simplified Arabic" w:hint="cs"/>
          <w:sz w:val="24"/>
          <w:szCs w:val="24"/>
          <w:rtl/>
        </w:rPr>
        <w:t>تمت مقارنة نتائج المسح مع نتائج الربع السابق والربع المناظر من العام السابق</w:t>
      </w:r>
      <w:r w:rsidR="00A60AE1">
        <w:rPr>
          <w:rFonts w:cs="Simplified Arabic" w:hint="cs"/>
          <w:sz w:val="24"/>
          <w:szCs w:val="24"/>
          <w:rtl/>
        </w:rPr>
        <w:t>،</w:t>
      </w:r>
      <w:r w:rsidRPr="00893CF2">
        <w:rPr>
          <w:rFonts w:cs="Simplified Arabic" w:hint="cs"/>
          <w:sz w:val="24"/>
          <w:szCs w:val="24"/>
          <w:rtl/>
        </w:rPr>
        <w:t xml:space="preserve"> حيث أظهرت المقارنة تذبذبا في النتائج بين </w:t>
      </w:r>
      <w:r w:rsidR="009B4D24">
        <w:rPr>
          <w:rFonts w:cs="Simplified Arabic" w:hint="cs"/>
          <w:sz w:val="24"/>
          <w:szCs w:val="24"/>
          <w:rtl/>
        </w:rPr>
        <w:t>الأرباع</w:t>
      </w:r>
      <w:r w:rsidRPr="00893CF2">
        <w:rPr>
          <w:rFonts w:cs="Simplified Arabic" w:hint="cs"/>
          <w:sz w:val="24"/>
          <w:szCs w:val="24"/>
          <w:rtl/>
        </w:rPr>
        <w:t>.</w:t>
      </w:r>
    </w:p>
    <w:p w:rsidR="00C010FC" w:rsidRPr="00893CF2" w:rsidRDefault="00F836EF" w:rsidP="001F5700">
      <w:pPr>
        <w:tabs>
          <w:tab w:val="left" w:pos="-1"/>
        </w:tabs>
        <w:ind w:left="-1"/>
        <w:jc w:val="both"/>
        <w:rPr>
          <w:rFonts w:cs="Simplified Arabic"/>
          <w:sz w:val="22"/>
          <w:szCs w:val="22"/>
          <w:rtl/>
        </w:rPr>
      </w:pPr>
      <w:r w:rsidRPr="00893CF2">
        <w:rPr>
          <w:rFonts w:cs="Simplified Arabic" w:hint="cs"/>
          <w:sz w:val="24"/>
          <w:szCs w:val="24"/>
          <w:rtl/>
        </w:rPr>
        <w:t xml:space="preserve"> </w:t>
      </w:r>
    </w:p>
    <w:p w:rsidR="00F836EF" w:rsidRPr="00893CF2" w:rsidRDefault="00C010FC" w:rsidP="00611631">
      <w:pPr>
        <w:ind w:left="-1"/>
        <w:jc w:val="both"/>
        <w:rPr>
          <w:rFonts w:cs="Simplified Arabic"/>
          <w:b/>
          <w:bCs/>
          <w:sz w:val="24"/>
          <w:szCs w:val="24"/>
          <w:rtl/>
        </w:rPr>
      </w:pPr>
      <w:r>
        <w:rPr>
          <w:rFonts w:cs="Simplified Arabic" w:hint="cs"/>
          <w:b/>
          <w:bCs/>
          <w:sz w:val="24"/>
          <w:szCs w:val="24"/>
          <w:rtl/>
        </w:rPr>
        <w:lastRenderedPageBreak/>
        <w:t>9</w:t>
      </w:r>
      <w:r w:rsidR="00F836EF" w:rsidRPr="00893CF2">
        <w:rPr>
          <w:rFonts w:cs="Simplified Arabic" w:hint="cs"/>
          <w:b/>
          <w:bCs/>
          <w:sz w:val="24"/>
          <w:szCs w:val="24"/>
          <w:rtl/>
        </w:rPr>
        <w:t>.2 الملاحظات الفنية</w:t>
      </w:r>
    </w:p>
    <w:p w:rsidR="00F836EF" w:rsidRPr="00893CF2" w:rsidRDefault="00F836EF" w:rsidP="001C345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لقد تم استيفاء </w:t>
      </w:r>
      <w:r w:rsidR="001C345A">
        <w:rPr>
          <w:rFonts w:cs="Simplified Arabic" w:hint="cs"/>
          <w:sz w:val="24"/>
          <w:szCs w:val="24"/>
          <w:rtl/>
        </w:rPr>
        <w:t>استبيانات</w:t>
      </w:r>
      <w:r w:rsidRPr="00893CF2">
        <w:rPr>
          <w:rFonts w:cs="Simplified Arabic" w:hint="cs"/>
          <w:sz w:val="24"/>
          <w:szCs w:val="24"/>
          <w:rtl/>
        </w:rPr>
        <w:t xml:space="preserve"> المسح من قبل الباحثين الميدانيين من واقع السجلات الإدارية للجهات المانحة للرخص في </w:t>
      </w:r>
      <w:r w:rsidR="00964382">
        <w:rPr>
          <w:rFonts w:cs="Simplified Arabic" w:hint="cs"/>
          <w:sz w:val="24"/>
          <w:szCs w:val="24"/>
          <w:rtl/>
        </w:rPr>
        <w:t>فلسطين</w:t>
      </w:r>
      <w:r w:rsidRPr="00893CF2">
        <w:rPr>
          <w:rFonts w:cs="Simplified Arabic" w:hint="cs"/>
          <w:sz w:val="24"/>
          <w:szCs w:val="24"/>
          <w:rtl/>
        </w:rPr>
        <w:t xml:space="preserve"> وفقاً للخطة الموضوعة لذلك إلى حد كبير،</w:t>
      </w:r>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Default="00F836EF" w:rsidP="007D03F4">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الجداول لا تشمل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w:t>
      </w:r>
      <w:r w:rsidR="00EA3B16">
        <w:rPr>
          <w:rFonts w:cs="Simplified Arabic" w:hint="cs"/>
          <w:sz w:val="24"/>
          <w:szCs w:val="24"/>
          <w:rtl/>
        </w:rPr>
        <w:t xml:space="preserve"> الرخص</w:t>
      </w:r>
      <w:r w:rsidRPr="00893CF2">
        <w:rPr>
          <w:rFonts w:cs="Simplified Arabic"/>
          <w:sz w:val="24"/>
          <w:szCs w:val="24"/>
          <w:rtl/>
        </w:rPr>
        <w:t xml:space="preserve"> حالياً عن بلدية القدس </w:t>
      </w:r>
      <w:r w:rsidR="007D03F4">
        <w:rPr>
          <w:rFonts w:cs="Simplified Arabic" w:hint="cs"/>
          <w:sz w:val="24"/>
          <w:szCs w:val="24"/>
          <w:rtl/>
        </w:rPr>
        <w:t>التي تديرها إسرائيل</w:t>
      </w:r>
      <w:r w:rsidRPr="00893CF2">
        <w:rPr>
          <w:rFonts w:cs="Simplified Arabic"/>
          <w:sz w:val="24"/>
          <w:szCs w:val="24"/>
          <w:rtl/>
        </w:rPr>
        <w:t>)، في حين تشمل رخص الأبنية لبعض التجمعات في محافظة القدس</w:t>
      </w:r>
      <w:r w:rsidRPr="00893CF2">
        <w:rPr>
          <w:rFonts w:cs="Simplified Arabic" w:hint="cs"/>
          <w:sz w:val="24"/>
          <w:szCs w:val="24"/>
          <w:rtl/>
        </w:rPr>
        <w:t xml:space="preserve"> </w:t>
      </w:r>
      <w:r w:rsidRPr="00893CF2">
        <w:rPr>
          <w:rFonts w:cs="Simplified Arabic"/>
          <w:sz w:val="24"/>
          <w:szCs w:val="24"/>
          <w:rtl/>
        </w:rPr>
        <w:t>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ديس وبلدية وتنظيم </w:t>
      </w:r>
      <w:r w:rsidRPr="00893CF2">
        <w:rPr>
          <w:rFonts w:cs="Simplified Arabic"/>
          <w:sz w:val="24"/>
          <w:szCs w:val="24"/>
          <w:rtl/>
        </w:rPr>
        <w:t>بي</w:t>
      </w:r>
      <w:r w:rsidR="003706A3">
        <w:rPr>
          <w:rFonts w:cs="Simplified Arabic" w:hint="cs"/>
          <w:sz w:val="24"/>
          <w:szCs w:val="24"/>
          <w:rtl/>
        </w:rPr>
        <w:t>رنبالا وبلدية ضاحية البريد/</w:t>
      </w:r>
      <w:r w:rsidRPr="00893CF2">
        <w:rPr>
          <w:rFonts w:cs="Simplified Arabic" w:hint="cs"/>
          <w:sz w:val="24"/>
          <w:szCs w:val="24"/>
          <w:rtl/>
        </w:rPr>
        <w:t>الرام</w:t>
      </w:r>
      <w:r w:rsidRPr="00893CF2">
        <w:rPr>
          <w:rFonts w:cs="Simplified Arabic"/>
          <w:sz w:val="24"/>
          <w:szCs w:val="24"/>
          <w:rtl/>
        </w:rPr>
        <w:t>.</w:t>
      </w:r>
    </w:p>
    <w:p w:rsidR="00F836EF" w:rsidRPr="00893CF2" w:rsidRDefault="00F836EF" w:rsidP="00F04C07">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ظهرت بعض الفروقا</w:t>
      </w:r>
      <w:r w:rsidRPr="00893CF2">
        <w:rPr>
          <w:rFonts w:cs="Simplified Arabic" w:hint="eastAsia"/>
          <w:sz w:val="24"/>
          <w:szCs w:val="24"/>
          <w:rtl/>
        </w:rPr>
        <w:t>ت</w:t>
      </w:r>
      <w:r w:rsidRPr="00893CF2">
        <w:rPr>
          <w:rFonts w:cs="Simplified Arabic" w:hint="cs"/>
          <w:sz w:val="24"/>
          <w:szCs w:val="24"/>
          <w:rtl/>
        </w:rPr>
        <w:t xml:space="preserve"> البسيطة بين </w:t>
      </w:r>
      <w:r w:rsidR="00F04C07">
        <w:rPr>
          <w:rFonts w:cs="Simplified Arabic" w:hint="cs"/>
          <w:sz w:val="24"/>
          <w:szCs w:val="24"/>
          <w:rtl/>
        </w:rPr>
        <w:t>مفردات المتغير</w:t>
      </w:r>
      <w:r w:rsidRPr="00893CF2">
        <w:rPr>
          <w:rFonts w:cs="Simplified Arabic" w:hint="cs"/>
          <w:sz w:val="24"/>
          <w:szCs w:val="24"/>
          <w:rtl/>
        </w:rPr>
        <w:t xml:space="preserve"> </w:t>
      </w:r>
      <w:r w:rsidR="00F04C07">
        <w:rPr>
          <w:rFonts w:cs="Simplified Arabic" w:hint="cs"/>
          <w:sz w:val="24"/>
          <w:szCs w:val="24"/>
          <w:rtl/>
        </w:rPr>
        <w:t>ومجموعه</w:t>
      </w:r>
      <w:r w:rsidRPr="00893CF2">
        <w:rPr>
          <w:rFonts w:cs="Simplified Arabic" w:hint="cs"/>
          <w:sz w:val="24"/>
          <w:szCs w:val="24"/>
          <w:rtl/>
        </w:rPr>
        <w:t>، وقد نجم ذلك عن التقريب المصاحب لعمليات جدولة البيانات.</w:t>
      </w:r>
    </w:p>
    <w:p w:rsidR="00F836EF" w:rsidRDefault="00F836EF" w:rsidP="000102B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عدم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w:t>
      </w:r>
      <w:r w:rsidR="000102BA">
        <w:rPr>
          <w:rFonts w:cs="Simplified Arabic" w:hint="cs"/>
          <w:sz w:val="24"/>
          <w:szCs w:val="24"/>
          <w:rtl/>
        </w:rPr>
        <w:t>صدور بعض أنواع الرخص فيها</w:t>
      </w:r>
      <w:r w:rsidRPr="00893CF2">
        <w:rPr>
          <w:rFonts w:cs="Simplified Arabic" w:hint="cs"/>
          <w:sz w:val="24"/>
          <w:szCs w:val="24"/>
          <w:rtl/>
        </w:rPr>
        <w:t xml:space="preserve">. </w:t>
      </w:r>
    </w:p>
    <w:p w:rsidR="00773615" w:rsidRPr="00893CF2" w:rsidRDefault="00773615" w:rsidP="0075589F">
      <w:pPr>
        <w:numPr>
          <w:ilvl w:val="0"/>
          <w:numId w:val="6"/>
        </w:numPr>
        <w:tabs>
          <w:tab w:val="clear" w:pos="860"/>
        </w:tabs>
        <w:ind w:left="423" w:right="0" w:hanging="284"/>
        <w:jc w:val="lowKashida"/>
        <w:rPr>
          <w:rFonts w:cs="Simplified Arabic"/>
          <w:sz w:val="24"/>
          <w:szCs w:val="24"/>
        </w:rPr>
      </w:pPr>
      <w:r>
        <w:rPr>
          <w:rFonts w:cs="Simplified Arabic" w:hint="cs"/>
          <w:sz w:val="24"/>
          <w:szCs w:val="24"/>
          <w:rtl/>
        </w:rPr>
        <w:t>وجود قيم صفرية لمساحات بعض الرخص يعود إلى التقريب المصاحب لعملية جدولة البيانات.</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Default="00F836EF" w:rsidP="002C0493">
      <w:pPr>
        <w:rPr>
          <w:rFonts w:cs="Simplified Arabic"/>
          <w:sz w:val="24"/>
          <w:szCs w:val="24"/>
          <w:rtl/>
        </w:rPr>
      </w:pPr>
    </w:p>
    <w:p w:rsidR="00395651" w:rsidRDefault="00395651" w:rsidP="002C0493">
      <w:pPr>
        <w:rPr>
          <w:rFonts w:cs="Simplified Arabic"/>
          <w:sz w:val="24"/>
          <w:szCs w:val="24"/>
          <w:rtl/>
        </w:rPr>
      </w:pPr>
    </w:p>
    <w:p w:rsidR="00395651" w:rsidRDefault="00395651" w:rsidP="002C0493">
      <w:pPr>
        <w:rPr>
          <w:rFonts w:cs="Simplified Arabic"/>
          <w:sz w:val="24"/>
          <w:szCs w:val="24"/>
          <w:rtl/>
        </w:rPr>
      </w:pPr>
    </w:p>
    <w:p w:rsidR="00395651" w:rsidRPr="00893CF2" w:rsidRDefault="00395651"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1B6A67" w:rsidRPr="00893CF2" w:rsidRDefault="001B6A67" w:rsidP="001B6A67">
      <w:pPr>
        <w:pStyle w:val="Heading8"/>
        <w:rPr>
          <w:b w:val="0"/>
          <w:bCs w:val="0"/>
          <w:sz w:val="24"/>
          <w:szCs w:val="24"/>
          <w:rtl/>
        </w:rPr>
      </w:pPr>
      <w:r w:rsidRPr="00893CF2">
        <w:rPr>
          <w:rFonts w:hint="cs"/>
          <w:b w:val="0"/>
          <w:bCs w:val="0"/>
          <w:sz w:val="24"/>
          <w:szCs w:val="24"/>
          <w:rtl/>
        </w:rPr>
        <w:lastRenderedPageBreak/>
        <w:t xml:space="preserve">الفصل </w:t>
      </w:r>
      <w:r w:rsidR="00AD5493">
        <w:rPr>
          <w:rFonts w:hint="cs"/>
          <w:b w:val="0"/>
          <w:bCs w:val="0"/>
          <w:sz w:val="24"/>
          <w:szCs w:val="24"/>
          <w:rtl/>
        </w:rPr>
        <w:t>الرابع</w:t>
      </w:r>
    </w:p>
    <w:p w:rsidR="001B6A67" w:rsidRPr="00941995" w:rsidRDefault="001B6A67" w:rsidP="00601AC9">
      <w:pPr>
        <w:pStyle w:val="Heading8"/>
        <w:rPr>
          <w:b w:val="0"/>
          <w:bCs w:val="0"/>
          <w:sz w:val="22"/>
          <w:szCs w:val="22"/>
          <w:rtl/>
        </w:rPr>
      </w:pPr>
    </w:p>
    <w:p w:rsidR="001B6A67" w:rsidRPr="00893CF2" w:rsidRDefault="00DE31F1" w:rsidP="001B6A67">
      <w:pPr>
        <w:pStyle w:val="Heading7"/>
        <w:rPr>
          <w:rtl/>
        </w:rPr>
      </w:pPr>
      <w:r>
        <w:rPr>
          <w:rFonts w:hint="cs"/>
          <w:rtl/>
        </w:rPr>
        <w:t>المفاهيم</w:t>
      </w:r>
      <w:r w:rsidR="001B6A67" w:rsidRPr="00893CF2">
        <w:rPr>
          <w:rFonts w:hint="cs"/>
          <w:rtl/>
        </w:rPr>
        <w:t xml:space="preserve"> والمصطلحات</w:t>
      </w:r>
    </w:p>
    <w:p w:rsidR="00601AC9" w:rsidRPr="00FA530A" w:rsidRDefault="00601AC9" w:rsidP="00601AC9">
      <w:pPr>
        <w:pStyle w:val="Heading8"/>
        <w:rPr>
          <w:b w:val="0"/>
          <w:bCs w:val="0"/>
          <w:sz w:val="22"/>
          <w:szCs w:val="22"/>
          <w:rtl/>
        </w:rPr>
      </w:pPr>
    </w:p>
    <w:p w:rsidR="001B6A67" w:rsidRPr="00893CF2" w:rsidRDefault="001B6A67" w:rsidP="001B6A67">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الفصل أهم المفاهيم والمصطلحات التي تم استخدامها في التقرير: </w:t>
      </w:r>
    </w:p>
    <w:p w:rsidR="001B6A67" w:rsidRPr="004D3916" w:rsidRDefault="001B6A67" w:rsidP="001B6A67">
      <w:pPr>
        <w:pStyle w:val="Header"/>
        <w:tabs>
          <w:tab w:val="clear" w:pos="4153"/>
          <w:tab w:val="clear" w:pos="8306"/>
        </w:tabs>
        <w:rPr>
          <w:rFonts w:ascii="Arial" w:hAnsi="Arial" w:cs="Simplified Arabic"/>
          <w:b/>
          <w:bCs/>
          <w:sz w:val="18"/>
          <w:szCs w:val="18"/>
          <w:rtl/>
        </w:rPr>
      </w:pPr>
    </w:p>
    <w:p w:rsidR="001B6A67" w:rsidRPr="00893CF2" w:rsidRDefault="001B6A67" w:rsidP="001B6A67">
      <w:pPr>
        <w:jc w:val="lowKashida"/>
        <w:rPr>
          <w:rFonts w:cs="Simplified Arabic"/>
          <w:b/>
          <w:bCs/>
          <w:sz w:val="24"/>
          <w:szCs w:val="24"/>
          <w:rtl/>
        </w:rPr>
      </w:pPr>
      <w:r w:rsidRPr="00893CF2">
        <w:rPr>
          <w:rFonts w:cs="Simplified Arabic"/>
          <w:b/>
          <w:bCs/>
          <w:sz w:val="24"/>
          <w:szCs w:val="24"/>
          <w:rtl/>
        </w:rPr>
        <w:t>الوحدة الإحصائية</w:t>
      </w:r>
      <w:r>
        <w:rPr>
          <w:rFonts w:cs="Simplified Arabic" w:hint="cs"/>
          <w:b/>
          <w:bCs/>
          <w:sz w:val="24"/>
          <w:szCs w:val="24"/>
          <w:rtl/>
        </w:rPr>
        <w:t xml:space="preserve"> في رخص الابنية</w:t>
      </w:r>
      <w:r w:rsidRPr="00893CF2">
        <w:rPr>
          <w:rFonts w:cs="Simplified Arabic"/>
          <w:b/>
          <w:bCs/>
          <w:sz w:val="24"/>
          <w:szCs w:val="24"/>
          <w:rtl/>
        </w:rPr>
        <w:t>:</w:t>
      </w:r>
    </w:p>
    <w:p w:rsidR="001B6A67" w:rsidRPr="00893CF2" w:rsidRDefault="001B6A67" w:rsidP="001B6A67">
      <w:pPr>
        <w:tabs>
          <w:tab w:val="left" w:pos="8644"/>
        </w:tabs>
        <w:ind w:left="-1"/>
        <w:jc w:val="lowKashida"/>
        <w:rPr>
          <w:rFonts w:cs="Simplified Arabic"/>
          <w:sz w:val="24"/>
          <w:szCs w:val="24"/>
          <w:rtl/>
        </w:rPr>
      </w:pPr>
      <w:r w:rsidRPr="00893CF2">
        <w:rPr>
          <w:rFonts w:cs="Simplified Arabic"/>
          <w:sz w:val="24"/>
          <w:szCs w:val="24"/>
          <w:rtl/>
        </w:rPr>
        <w:t xml:space="preserve">هي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لها،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9070"/>
        </w:tabs>
        <w:ind w:left="-1"/>
        <w:jc w:val="lowKashida"/>
        <w:rPr>
          <w:rFonts w:cs="Simplified Arabic"/>
          <w:b/>
          <w:bCs/>
          <w:sz w:val="24"/>
          <w:szCs w:val="24"/>
          <w:rtl/>
        </w:rPr>
      </w:pPr>
      <w:r w:rsidRPr="00893CF2">
        <w:rPr>
          <w:rFonts w:cs="Simplified Arabic"/>
          <w:b/>
          <w:bCs/>
          <w:sz w:val="24"/>
          <w:szCs w:val="24"/>
          <w:rtl/>
        </w:rPr>
        <w:t>ملكية البناء:</w:t>
      </w:r>
    </w:p>
    <w:p w:rsidR="001B6A67" w:rsidRPr="00893CF2" w:rsidRDefault="001B6A67" w:rsidP="001B6A67">
      <w:pPr>
        <w:tabs>
          <w:tab w:val="left" w:pos="3825"/>
          <w:tab w:val="left" w:pos="5242"/>
          <w:tab w:val="left" w:pos="6235"/>
          <w:tab w:val="left" w:pos="7794"/>
          <w:tab w:val="left" w:pos="9212"/>
        </w:tabs>
        <w:ind w:left="-1"/>
        <w:jc w:val="lowKashida"/>
        <w:rPr>
          <w:rFonts w:cs="Simplified Arabic"/>
          <w:sz w:val="24"/>
          <w:szCs w:val="24"/>
          <w:rtl/>
        </w:rPr>
      </w:pPr>
      <w:r w:rsidRPr="00893CF2">
        <w:rPr>
          <w:rFonts w:cs="Simplified Arabic"/>
          <w:sz w:val="24"/>
          <w:szCs w:val="24"/>
          <w:rtl/>
        </w:rPr>
        <w:t>يمكن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خاص: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حكومي: إذا كان المالك من مؤسسات </w:t>
      </w:r>
      <w:r>
        <w:rPr>
          <w:rFonts w:cs="Simplified Arabic" w:hint="cs"/>
          <w:sz w:val="24"/>
          <w:szCs w:val="24"/>
          <w:rtl/>
        </w:rPr>
        <w:t>دولة فلسطين</w:t>
      </w:r>
      <w:r w:rsidRPr="00893CF2">
        <w:rPr>
          <w:rFonts w:cs="Simplified Arabic" w:hint="cs"/>
          <w:sz w:val="24"/>
          <w:szCs w:val="24"/>
          <w:rtl/>
        </w:rPr>
        <w:t xml:space="preserve"> (الحكومة المركزية، الوزارات، وما يتبع إليها من مؤسسات)</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سلطة محلية: إذا كان المالك بلدية أو مجلساً قروياً.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تعاوني: إذا كان مالك البناء جمعية تعاونية بغض النظر عن هدفها.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خيري: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أخرى: الطوائف الدينية ووكالة الغوث وغير ذلك.</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1B6A67" w:rsidRPr="00893CF2" w:rsidRDefault="001B6A67" w:rsidP="001B6A67">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وضع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مبنى جديد</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cs"/>
          <w:sz w:val="24"/>
          <w:szCs w:val="24"/>
          <w:rtl/>
        </w:rPr>
        <w:t>هو ذلك المبنى الذي يتم إنشا</w:t>
      </w:r>
      <w:r>
        <w:rPr>
          <w:rFonts w:ascii="Arial" w:hAnsi="Arial" w:cs="Simplified Arabic" w:hint="cs"/>
          <w:sz w:val="24"/>
          <w:szCs w:val="24"/>
          <w:rtl/>
        </w:rPr>
        <w:t>ؤ</w:t>
      </w:r>
      <w:r w:rsidRPr="00893CF2">
        <w:rPr>
          <w:rFonts w:ascii="Arial" w:hAnsi="Arial" w:cs="Simplified Arabic" w:hint="cs"/>
          <w:sz w:val="24"/>
          <w:szCs w:val="24"/>
          <w:rtl/>
        </w:rPr>
        <w:t>ه على ارض خالية من أية أبنية قائمة، بغض النظر عن شكل المبنى أو المساحة.</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لمبنى قائم ومرخص:</w:t>
      </w:r>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ترخيصه:</w:t>
      </w:r>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حالياً)  </w:t>
      </w:r>
      <w:r w:rsidRPr="00893CF2">
        <w:rPr>
          <w:rFonts w:ascii="Arial" w:hAnsi="Arial" w:cs="Simplified Arabic" w:hint="eastAsia"/>
          <w:sz w:val="24"/>
          <w:szCs w:val="24"/>
          <w:rtl/>
        </w:rPr>
        <w:t>وإضافة</w:t>
      </w:r>
      <w:r w:rsidRPr="00893CF2">
        <w:rPr>
          <w:rFonts w:ascii="Arial" w:hAnsi="Arial" w:cs="Simplified Arabic"/>
          <w:sz w:val="24"/>
          <w:szCs w:val="24"/>
          <w:rtl/>
        </w:rPr>
        <w:t xml:space="preserve"> مقترحة حالياً.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مبنى قائم: وذلك إذا كانت الرخصة لمبنى قائم بأكمله (مبني سابقاً ويراد ترخيصه حالياً).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hint="cs"/>
          <w:sz w:val="24"/>
          <w:szCs w:val="24"/>
          <w:rtl/>
        </w:rPr>
        <w:t>إضافات قائمة: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0F52C8" w:rsidRPr="00FA530A" w:rsidRDefault="000F52C8" w:rsidP="00601AC9">
      <w:pPr>
        <w:tabs>
          <w:tab w:val="left" w:pos="9070"/>
        </w:tabs>
        <w:jc w:val="lowKashida"/>
        <w:rPr>
          <w:rFonts w:cs="Simplified Arabic"/>
          <w:b/>
          <w:bCs/>
          <w:sz w:val="16"/>
          <w:szCs w:val="16"/>
          <w:rtl/>
        </w:rPr>
      </w:pPr>
    </w:p>
    <w:p w:rsidR="00601AC9" w:rsidRPr="00893CF2" w:rsidRDefault="00601AC9" w:rsidP="00601AC9">
      <w:pPr>
        <w:tabs>
          <w:tab w:val="left" w:pos="9070"/>
        </w:tabs>
        <w:jc w:val="lowKashida"/>
        <w:rPr>
          <w:rFonts w:cs="Simplified Arabic"/>
          <w:b/>
          <w:bCs/>
          <w:sz w:val="24"/>
          <w:szCs w:val="24"/>
          <w:rtl/>
        </w:rPr>
      </w:pPr>
      <w:r w:rsidRPr="00893CF2">
        <w:rPr>
          <w:rFonts w:cs="Simplified Arabic"/>
          <w:b/>
          <w:bCs/>
          <w:sz w:val="24"/>
          <w:szCs w:val="24"/>
          <w:rtl/>
        </w:rPr>
        <w:t>استخدام المبنى:</w:t>
      </w:r>
    </w:p>
    <w:p w:rsidR="00601AC9" w:rsidRPr="00893CF2" w:rsidRDefault="00601AC9" w:rsidP="00601AC9">
      <w:pPr>
        <w:jc w:val="lowKashida"/>
        <w:rPr>
          <w:rFonts w:cs="Simplified Arabic"/>
          <w:sz w:val="24"/>
          <w:szCs w:val="24"/>
          <w:rtl/>
        </w:rPr>
      </w:pPr>
      <w:r w:rsidRPr="00893CF2">
        <w:rPr>
          <w:rFonts w:cs="Simplified Arabic"/>
          <w:sz w:val="24"/>
          <w:szCs w:val="24"/>
          <w:rtl/>
        </w:rPr>
        <w:t>يمكن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مبنى سكني: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941995">
      <w:pPr>
        <w:numPr>
          <w:ilvl w:val="0"/>
          <w:numId w:val="16"/>
        </w:numPr>
        <w:tabs>
          <w:tab w:val="clear" w:pos="1080"/>
        </w:tabs>
        <w:ind w:left="706" w:hanging="283"/>
        <w:jc w:val="lowKashida"/>
        <w:rPr>
          <w:rFonts w:cs="Simplified Arabic"/>
          <w:sz w:val="24"/>
          <w:szCs w:val="24"/>
          <w:rtl/>
        </w:rPr>
      </w:pPr>
      <w:r w:rsidRPr="00893CF2">
        <w:rPr>
          <w:rFonts w:cs="Simplified Arabic"/>
          <w:sz w:val="24"/>
          <w:szCs w:val="24"/>
          <w:rtl/>
        </w:rPr>
        <w:lastRenderedPageBreak/>
        <w:t>أن يكون وحدات سكنية كاملة.</w:t>
      </w:r>
    </w:p>
    <w:p w:rsidR="00601AC9" w:rsidRPr="00893CF2" w:rsidRDefault="00601AC9" w:rsidP="00941995">
      <w:pPr>
        <w:numPr>
          <w:ilvl w:val="0"/>
          <w:numId w:val="16"/>
        </w:numPr>
        <w:tabs>
          <w:tab w:val="clear" w:pos="1080"/>
        </w:tabs>
        <w:ind w:left="706" w:hanging="283"/>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941995">
      <w:pPr>
        <w:numPr>
          <w:ilvl w:val="0"/>
          <w:numId w:val="16"/>
        </w:numPr>
        <w:tabs>
          <w:tab w:val="clear" w:pos="1080"/>
        </w:tabs>
        <w:ind w:left="706" w:right="0" w:hanging="283"/>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ضافة منافع أو مباني فرعية لمبان سكنية (مثل المطابخ أو الحمامات أو الحفر الامتصاصية أو الكراجات).</w:t>
      </w:r>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ب. مبنى غير سكني:</w:t>
      </w:r>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للسكن,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صناعياً، تجارياً، تعليمياً، صحياً،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4D3916" w:rsidRDefault="002E1F34" w:rsidP="004D3916">
      <w:pPr>
        <w:pStyle w:val="Header"/>
        <w:tabs>
          <w:tab w:val="clear" w:pos="4153"/>
          <w:tab w:val="clear" w:pos="8306"/>
        </w:tabs>
        <w:rPr>
          <w:rFonts w:ascii="Arial" w:hAnsi="Arial" w:cs="Simplified Arabic"/>
          <w:b/>
          <w:bCs/>
          <w:sz w:val="18"/>
          <w:szCs w:val="18"/>
        </w:rPr>
      </w:pPr>
    </w:p>
    <w:p w:rsidR="00601AC9" w:rsidRPr="00893CF2" w:rsidRDefault="00601AC9" w:rsidP="00601AC9">
      <w:pPr>
        <w:rPr>
          <w:rFonts w:cs="Simplified Arabic"/>
          <w:b/>
          <w:bCs/>
          <w:sz w:val="24"/>
          <w:szCs w:val="24"/>
          <w:rtl/>
        </w:rPr>
      </w:pPr>
      <w:r w:rsidRPr="00893CF2">
        <w:rPr>
          <w:rFonts w:cs="Simplified Arabic"/>
          <w:b/>
          <w:bCs/>
          <w:sz w:val="24"/>
          <w:szCs w:val="24"/>
          <w:rtl/>
        </w:rPr>
        <w:t>الوحدة السكنية:</w:t>
      </w:r>
    </w:p>
    <w:p w:rsidR="00601AC9" w:rsidRPr="00893CF2" w:rsidRDefault="00601AC9" w:rsidP="00256A77">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واحدة،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أخرى،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المسح،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00256A77">
        <w:rPr>
          <w:rFonts w:ascii="Arial" w:hAnsi="Arial" w:cs="Simplified Arabic"/>
          <w:sz w:val="24"/>
          <w:szCs w:val="24"/>
          <w:rtl/>
        </w:rPr>
        <w:t xml:space="preserve"> أو خالية</w:t>
      </w:r>
      <w:r w:rsidRPr="00893CF2">
        <w:rPr>
          <w:rFonts w:ascii="Arial" w:hAnsi="Arial" w:cs="Simplified Arabic"/>
          <w:sz w:val="24"/>
          <w:szCs w:val="24"/>
          <w:rtl/>
        </w:rPr>
        <w:t>.</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color w:val="FF0000"/>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3C69BE" w:rsidRDefault="003C69BE" w:rsidP="003C69BE">
      <w:pPr>
        <w:ind w:left="-20" w:right="90"/>
        <w:jc w:val="center"/>
        <w:rPr>
          <w:rFonts w:cs="Simplified Arabic"/>
          <w:b/>
          <w:bCs/>
          <w:szCs w:val="40"/>
          <w:rtl/>
        </w:rPr>
      </w:pPr>
    </w:p>
    <w:p w:rsidR="00941995" w:rsidRDefault="00941995" w:rsidP="003C69BE">
      <w:pPr>
        <w:ind w:left="-20" w:right="90"/>
        <w:jc w:val="center"/>
        <w:rPr>
          <w:rFonts w:cs="Simplified Arabic"/>
          <w:b/>
          <w:bCs/>
          <w:szCs w:val="40"/>
          <w:rtl/>
        </w:rPr>
      </w:pPr>
    </w:p>
    <w:p w:rsidR="00941995" w:rsidRDefault="00941995"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B46B9E" w:rsidRPr="00DB39E2" w:rsidRDefault="00B46B9E" w:rsidP="00B46B9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B46B9E" w:rsidRDefault="00B46B9E" w:rsidP="00B46B9E">
      <w:pPr>
        <w:jc w:val="center"/>
        <w:rPr>
          <w:rtl/>
        </w:rPr>
      </w:pPr>
      <w:r w:rsidRPr="00DB39E2">
        <w:rPr>
          <w:rFonts w:cs="Simplified Arabic"/>
          <w:b/>
          <w:bCs/>
          <w:sz w:val="40"/>
          <w:szCs w:val="48"/>
        </w:rPr>
        <w:t>Tables</w:t>
      </w:r>
    </w:p>
    <w:p w:rsidR="00B46B9E" w:rsidRDefault="00B46B9E" w:rsidP="00B46B9E">
      <w:pPr>
        <w:jc w:val="center"/>
        <w:rPr>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52413E" w:rsidRDefault="0052413E"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1B6A67">
      <w:pPr>
        <w:rPr>
          <w:rtl/>
        </w:rPr>
      </w:pPr>
    </w:p>
    <w:sectPr w:rsidR="008056F6" w:rsidSect="009B56ED">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B14" w:rsidRDefault="00F84B14">
      <w:r>
        <w:separator/>
      </w:r>
    </w:p>
  </w:endnote>
  <w:endnote w:type="continuationSeparator" w:id="0">
    <w:p w:rsidR="00F84B14" w:rsidRDefault="00F84B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124" w:rsidRDefault="0026192B">
    <w:pPr>
      <w:pStyle w:val="Footer"/>
      <w:framePr w:wrap="around" w:vAnchor="text" w:hAnchor="margin" w:xAlign="center" w:y="1"/>
      <w:rPr>
        <w:rStyle w:val="PageNumber"/>
        <w:rtl/>
      </w:rPr>
    </w:pPr>
    <w:r>
      <w:rPr>
        <w:rStyle w:val="PageNumber"/>
        <w:rtl/>
      </w:rPr>
      <w:fldChar w:fldCharType="begin"/>
    </w:r>
    <w:r w:rsidR="00D17124">
      <w:rPr>
        <w:rStyle w:val="PageNumber"/>
      </w:rPr>
      <w:instrText xml:space="preserve">PAGE  </w:instrText>
    </w:r>
    <w:r>
      <w:rPr>
        <w:rStyle w:val="PageNumber"/>
        <w:rtl/>
      </w:rPr>
      <w:fldChar w:fldCharType="separate"/>
    </w:r>
    <w:r w:rsidR="00D17124">
      <w:rPr>
        <w:rStyle w:val="PageNumber"/>
        <w:rtl/>
      </w:rPr>
      <w:t>25</w:t>
    </w:r>
    <w:r>
      <w:rPr>
        <w:rStyle w:val="PageNumber"/>
        <w:rtl/>
      </w:rPr>
      <w:fldChar w:fldCharType="end"/>
    </w:r>
  </w:p>
  <w:p w:rsidR="00D17124" w:rsidRDefault="00D17124">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124" w:rsidRDefault="0026192B">
    <w:pPr>
      <w:pStyle w:val="Footer"/>
      <w:jc w:val="center"/>
    </w:pPr>
    <w:fldSimple w:instr=" PAGE   \* MERGEFORMAT ">
      <w:r w:rsidR="004B5BCB">
        <w:rPr>
          <w:noProof/>
          <w:rtl/>
        </w:rPr>
        <w:t>18</w:t>
      </w:r>
    </w:fldSimple>
  </w:p>
  <w:p w:rsidR="00D17124" w:rsidRDefault="00D17124"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B14" w:rsidRDefault="00F84B14">
      <w:r>
        <w:separator/>
      </w:r>
    </w:p>
  </w:footnote>
  <w:footnote w:type="continuationSeparator" w:id="0">
    <w:p w:rsidR="00F84B14" w:rsidRDefault="00F84B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124" w:rsidRPr="00DC158D" w:rsidRDefault="00D17124" w:rsidP="00C71CDB">
    <w:pPr>
      <w:pStyle w:val="Header"/>
      <w:rPr>
        <w:rFonts w:ascii="Arial" w:hAnsi="Arial" w:cs="Arial"/>
        <w:sz w:val="16"/>
        <w:szCs w:val="16"/>
        <w:rtl/>
      </w:rPr>
    </w:pPr>
    <w:r w:rsidRPr="00DC158D">
      <w:rPr>
        <w:rFonts w:ascii="Arial" w:hAnsi="Arial" w:cs="Arial"/>
        <w:sz w:val="16"/>
        <w:szCs w:val="16"/>
      </w:rPr>
      <w:t>PCBS</w:t>
    </w:r>
    <w:r w:rsidRPr="00DC158D">
      <w:rPr>
        <w:rFonts w:ascii="Arial" w:hAnsi="Arial" w:cs="Arial"/>
        <w:sz w:val="16"/>
        <w:szCs w:val="16"/>
        <w:rtl/>
      </w:rPr>
      <w:t xml:space="preserve">: إحصاءات رخص الأبنية، الربع </w:t>
    </w:r>
    <w:r>
      <w:rPr>
        <w:rFonts w:ascii="Arial" w:hAnsi="Arial" w:cs="Arial" w:hint="cs"/>
        <w:sz w:val="16"/>
        <w:szCs w:val="16"/>
        <w:rtl/>
      </w:rPr>
      <w:t>الثالث</w:t>
    </w:r>
    <w:r w:rsidRPr="00DC158D">
      <w:rPr>
        <w:rFonts w:ascii="Arial" w:hAnsi="Arial" w:cs="Arial"/>
        <w:sz w:val="16"/>
        <w:szCs w:val="16"/>
        <w:rtl/>
      </w:rPr>
      <w:t xml:space="preserve"> </w:t>
    </w:r>
    <w:r>
      <w:rPr>
        <w:rFonts w:ascii="Arial" w:hAnsi="Arial" w:cs="Arial" w:hint="cs"/>
        <w:sz w:val="16"/>
        <w:szCs w:val="16"/>
        <w:rtl/>
      </w:rPr>
      <w:t>2015</w:t>
    </w:r>
  </w:p>
  <w:p w:rsidR="00D17124" w:rsidRDefault="00D17124" w:rsidP="00B11C88">
    <w:pPr>
      <w:pStyle w:val="Header"/>
    </w:pPr>
  </w:p>
  <w:p w:rsidR="00D17124" w:rsidRDefault="00D17124">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6">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3275701C"/>
    <w:multiLevelType w:val="hybridMultilevel"/>
    <w:tmpl w:val="78D4C24E"/>
    <w:lvl w:ilvl="0" w:tplc="01AC7654">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9">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0">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2">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2"/>
  </w:num>
  <w:num w:numId="2">
    <w:abstractNumId w:val="13"/>
  </w:num>
  <w:num w:numId="3">
    <w:abstractNumId w:val="4"/>
  </w:num>
  <w:num w:numId="4">
    <w:abstractNumId w:val="10"/>
  </w:num>
  <w:num w:numId="5">
    <w:abstractNumId w:val="9"/>
  </w:num>
  <w:num w:numId="6">
    <w:abstractNumId w:val="2"/>
  </w:num>
  <w:num w:numId="7">
    <w:abstractNumId w:val="8"/>
  </w:num>
  <w:num w:numId="8">
    <w:abstractNumId w:val="1"/>
  </w:num>
  <w:num w:numId="9">
    <w:abstractNumId w:val="6"/>
  </w:num>
  <w:num w:numId="10">
    <w:abstractNumId w:val="11"/>
  </w:num>
  <w:num w:numId="11">
    <w:abstractNumId w:val="14"/>
  </w:num>
  <w:num w:numId="12">
    <w:abstractNumId w:val="3"/>
  </w:num>
  <w:num w:numId="13">
    <w:abstractNumId w:val="0"/>
  </w:num>
  <w:num w:numId="14">
    <w:abstractNumId w:val="15"/>
  </w:num>
  <w:num w:numId="15">
    <w:abstractNumId w:val="5"/>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713730"/>
  </w:hdrShapeDefaults>
  <w:footnotePr>
    <w:footnote w:id="-1"/>
    <w:footnote w:id="0"/>
  </w:footnotePr>
  <w:endnotePr>
    <w:numFmt w:val="lowerLetter"/>
    <w:endnote w:id="-1"/>
    <w:endnote w:id="0"/>
  </w:endnotePr>
  <w:compat/>
  <w:rsids>
    <w:rsidRoot w:val="005016E9"/>
    <w:rsid w:val="00000FD8"/>
    <w:rsid w:val="000021E6"/>
    <w:rsid w:val="000063D2"/>
    <w:rsid w:val="00007B62"/>
    <w:rsid w:val="000102BA"/>
    <w:rsid w:val="0001052C"/>
    <w:rsid w:val="00010EF0"/>
    <w:rsid w:val="00011131"/>
    <w:rsid w:val="00011E09"/>
    <w:rsid w:val="00012BEE"/>
    <w:rsid w:val="00012EF3"/>
    <w:rsid w:val="00014409"/>
    <w:rsid w:val="00016109"/>
    <w:rsid w:val="000162E2"/>
    <w:rsid w:val="000164FC"/>
    <w:rsid w:val="00017CEF"/>
    <w:rsid w:val="000217F9"/>
    <w:rsid w:val="00023E81"/>
    <w:rsid w:val="000279F9"/>
    <w:rsid w:val="0003405B"/>
    <w:rsid w:val="00036F0F"/>
    <w:rsid w:val="00036F29"/>
    <w:rsid w:val="0004054E"/>
    <w:rsid w:val="000408CB"/>
    <w:rsid w:val="00045164"/>
    <w:rsid w:val="0004679C"/>
    <w:rsid w:val="0004725D"/>
    <w:rsid w:val="000475DC"/>
    <w:rsid w:val="00054D9C"/>
    <w:rsid w:val="00055B15"/>
    <w:rsid w:val="00057BE1"/>
    <w:rsid w:val="00060BE2"/>
    <w:rsid w:val="000619A8"/>
    <w:rsid w:val="000619FB"/>
    <w:rsid w:val="000623F1"/>
    <w:rsid w:val="00063430"/>
    <w:rsid w:val="00064A35"/>
    <w:rsid w:val="000703F5"/>
    <w:rsid w:val="00072DEF"/>
    <w:rsid w:val="000758ED"/>
    <w:rsid w:val="000761A1"/>
    <w:rsid w:val="00077839"/>
    <w:rsid w:val="00080F5B"/>
    <w:rsid w:val="0008128A"/>
    <w:rsid w:val="000814F4"/>
    <w:rsid w:val="0008795D"/>
    <w:rsid w:val="00090E1E"/>
    <w:rsid w:val="000A52F0"/>
    <w:rsid w:val="000A5357"/>
    <w:rsid w:val="000A6DC0"/>
    <w:rsid w:val="000B060B"/>
    <w:rsid w:val="000B142E"/>
    <w:rsid w:val="000B145E"/>
    <w:rsid w:val="000B2C34"/>
    <w:rsid w:val="000B2D8D"/>
    <w:rsid w:val="000B30C4"/>
    <w:rsid w:val="000B3591"/>
    <w:rsid w:val="000B42BB"/>
    <w:rsid w:val="000B6143"/>
    <w:rsid w:val="000B7BDA"/>
    <w:rsid w:val="000C0BB9"/>
    <w:rsid w:val="000C1723"/>
    <w:rsid w:val="000C1CAA"/>
    <w:rsid w:val="000C1D54"/>
    <w:rsid w:val="000C25AB"/>
    <w:rsid w:val="000C26B7"/>
    <w:rsid w:val="000C292A"/>
    <w:rsid w:val="000C3A34"/>
    <w:rsid w:val="000C3FD7"/>
    <w:rsid w:val="000C4DB3"/>
    <w:rsid w:val="000C680E"/>
    <w:rsid w:val="000C6CAB"/>
    <w:rsid w:val="000C6D44"/>
    <w:rsid w:val="000D07BA"/>
    <w:rsid w:val="000D0DF4"/>
    <w:rsid w:val="000D152A"/>
    <w:rsid w:val="000D1874"/>
    <w:rsid w:val="000D1AEE"/>
    <w:rsid w:val="000D2966"/>
    <w:rsid w:val="000D35EA"/>
    <w:rsid w:val="000E08AC"/>
    <w:rsid w:val="000E2451"/>
    <w:rsid w:val="000E33EA"/>
    <w:rsid w:val="000E4203"/>
    <w:rsid w:val="000E6678"/>
    <w:rsid w:val="000E6C5B"/>
    <w:rsid w:val="000E6E14"/>
    <w:rsid w:val="000E7C3C"/>
    <w:rsid w:val="000F4348"/>
    <w:rsid w:val="000F4574"/>
    <w:rsid w:val="000F52C8"/>
    <w:rsid w:val="000F66E3"/>
    <w:rsid w:val="000F76CD"/>
    <w:rsid w:val="000F7A0E"/>
    <w:rsid w:val="00100662"/>
    <w:rsid w:val="0010608C"/>
    <w:rsid w:val="00106791"/>
    <w:rsid w:val="001069B0"/>
    <w:rsid w:val="00106BD7"/>
    <w:rsid w:val="00113BF6"/>
    <w:rsid w:val="001147E9"/>
    <w:rsid w:val="00114BA0"/>
    <w:rsid w:val="0011737C"/>
    <w:rsid w:val="001247F4"/>
    <w:rsid w:val="0012494A"/>
    <w:rsid w:val="001259B2"/>
    <w:rsid w:val="0012744E"/>
    <w:rsid w:val="0013115D"/>
    <w:rsid w:val="001313BB"/>
    <w:rsid w:val="001325E5"/>
    <w:rsid w:val="00132882"/>
    <w:rsid w:val="00137769"/>
    <w:rsid w:val="0013790B"/>
    <w:rsid w:val="001406AD"/>
    <w:rsid w:val="00141AAA"/>
    <w:rsid w:val="00141C6C"/>
    <w:rsid w:val="001427C0"/>
    <w:rsid w:val="00145DDC"/>
    <w:rsid w:val="001461F6"/>
    <w:rsid w:val="00147F4D"/>
    <w:rsid w:val="00152C49"/>
    <w:rsid w:val="00154DD5"/>
    <w:rsid w:val="001551AC"/>
    <w:rsid w:val="0015721C"/>
    <w:rsid w:val="00160FA6"/>
    <w:rsid w:val="00161C19"/>
    <w:rsid w:val="00161FCF"/>
    <w:rsid w:val="0016247D"/>
    <w:rsid w:val="00165968"/>
    <w:rsid w:val="00167867"/>
    <w:rsid w:val="00170D45"/>
    <w:rsid w:val="00177E02"/>
    <w:rsid w:val="00180031"/>
    <w:rsid w:val="00180447"/>
    <w:rsid w:val="001804A6"/>
    <w:rsid w:val="0018051B"/>
    <w:rsid w:val="00181C0D"/>
    <w:rsid w:val="0018303D"/>
    <w:rsid w:val="0018355D"/>
    <w:rsid w:val="00183691"/>
    <w:rsid w:val="001875B8"/>
    <w:rsid w:val="00190E06"/>
    <w:rsid w:val="00191759"/>
    <w:rsid w:val="0019401D"/>
    <w:rsid w:val="00194AB6"/>
    <w:rsid w:val="001963E9"/>
    <w:rsid w:val="0019783A"/>
    <w:rsid w:val="00197980"/>
    <w:rsid w:val="001A05D5"/>
    <w:rsid w:val="001A4E1A"/>
    <w:rsid w:val="001A5490"/>
    <w:rsid w:val="001B04A4"/>
    <w:rsid w:val="001B0623"/>
    <w:rsid w:val="001B15A8"/>
    <w:rsid w:val="001B2148"/>
    <w:rsid w:val="001B29CC"/>
    <w:rsid w:val="001B4230"/>
    <w:rsid w:val="001B568F"/>
    <w:rsid w:val="001B6A67"/>
    <w:rsid w:val="001C2F14"/>
    <w:rsid w:val="001C345A"/>
    <w:rsid w:val="001C36E4"/>
    <w:rsid w:val="001C410B"/>
    <w:rsid w:val="001C4839"/>
    <w:rsid w:val="001C5321"/>
    <w:rsid w:val="001C57F0"/>
    <w:rsid w:val="001C5C8A"/>
    <w:rsid w:val="001C64E6"/>
    <w:rsid w:val="001C7EBF"/>
    <w:rsid w:val="001C7FCA"/>
    <w:rsid w:val="001D1A26"/>
    <w:rsid w:val="001D1B07"/>
    <w:rsid w:val="001D2606"/>
    <w:rsid w:val="001D577F"/>
    <w:rsid w:val="001D6431"/>
    <w:rsid w:val="001D6463"/>
    <w:rsid w:val="001D67A3"/>
    <w:rsid w:val="001D67B4"/>
    <w:rsid w:val="001D7EC7"/>
    <w:rsid w:val="001E346D"/>
    <w:rsid w:val="001E41F6"/>
    <w:rsid w:val="001E53E3"/>
    <w:rsid w:val="001E560A"/>
    <w:rsid w:val="001E7DF7"/>
    <w:rsid w:val="001F2560"/>
    <w:rsid w:val="001F320D"/>
    <w:rsid w:val="001F4C44"/>
    <w:rsid w:val="001F5700"/>
    <w:rsid w:val="001F58C0"/>
    <w:rsid w:val="001F6247"/>
    <w:rsid w:val="001F6B21"/>
    <w:rsid w:val="001F72AA"/>
    <w:rsid w:val="002000FB"/>
    <w:rsid w:val="002038DB"/>
    <w:rsid w:val="00205183"/>
    <w:rsid w:val="00205C31"/>
    <w:rsid w:val="0020665F"/>
    <w:rsid w:val="0020699E"/>
    <w:rsid w:val="002070B3"/>
    <w:rsid w:val="002075B8"/>
    <w:rsid w:val="00207EAB"/>
    <w:rsid w:val="00211FEB"/>
    <w:rsid w:val="00213D8E"/>
    <w:rsid w:val="00213FDB"/>
    <w:rsid w:val="00223449"/>
    <w:rsid w:val="0023063D"/>
    <w:rsid w:val="002306D5"/>
    <w:rsid w:val="00236660"/>
    <w:rsid w:val="00237CBB"/>
    <w:rsid w:val="00240E41"/>
    <w:rsid w:val="0024348E"/>
    <w:rsid w:val="00244C17"/>
    <w:rsid w:val="00246375"/>
    <w:rsid w:val="00246DE9"/>
    <w:rsid w:val="00252652"/>
    <w:rsid w:val="00255D16"/>
    <w:rsid w:val="00256A77"/>
    <w:rsid w:val="002579FB"/>
    <w:rsid w:val="00257AA7"/>
    <w:rsid w:val="00260633"/>
    <w:rsid w:val="00260D9B"/>
    <w:rsid w:val="0026192B"/>
    <w:rsid w:val="002627BC"/>
    <w:rsid w:val="00264156"/>
    <w:rsid w:val="00264321"/>
    <w:rsid w:val="00264339"/>
    <w:rsid w:val="00264D50"/>
    <w:rsid w:val="00265196"/>
    <w:rsid w:val="00265F45"/>
    <w:rsid w:val="00266380"/>
    <w:rsid w:val="002670D3"/>
    <w:rsid w:val="00270EE2"/>
    <w:rsid w:val="00275535"/>
    <w:rsid w:val="00276288"/>
    <w:rsid w:val="00276E14"/>
    <w:rsid w:val="0028143A"/>
    <w:rsid w:val="00281A06"/>
    <w:rsid w:val="00282FD4"/>
    <w:rsid w:val="00283766"/>
    <w:rsid w:val="0028404B"/>
    <w:rsid w:val="0028722B"/>
    <w:rsid w:val="00287A05"/>
    <w:rsid w:val="0029384D"/>
    <w:rsid w:val="00295275"/>
    <w:rsid w:val="002956A9"/>
    <w:rsid w:val="002979B2"/>
    <w:rsid w:val="002A017B"/>
    <w:rsid w:val="002A2A44"/>
    <w:rsid w:val="002A2EE5"/>
    <w:rsid w:val="002A705C"/>
    <w:rsid w:val="002A7B80"/>
    <w:rsid w:val="002A7E89"/>
    <w:rsid w:val="002B1E05"/>
    <w:rsid w:val="002B21EE"/>
    <w:rsid w:val="002B3D29"/>
    <w:rsid w:val="002B4CAD"/>
    <w:rsid w:val="002B64B2"/>
    <w:rsid w:val="002C0493"/>
    <w:rsid w:val="002C5545"/>
    <w:rsid w:val="002C55CD"/>
    <w:rsid w:val="002C6EED"/>
    <w:rsid w:val="002D10B6"/>
    <w:rsid w:val="002D1545"/>
    <w:rsid w:val="002D184D"/>
    <w:rsid w:val="002D3412"/>
    <w:rsid w:val="002D3BE2"/>
    <w:rsid w:val="002D4260"/>
    <w:rsid w:val="002D4416"/>
    <w:rsid w:val="002D49A2"/>
    <w:rsid w:val="002D7003"/>
    <w:rsid w:val="002D7339"/>
    <w:rsid w:val="002E0562"/>
    <w:rsid w:val="002E1F34"/>
    <w:rsid w:val="002E684A"/>
    <w:rsid w:val="002E7E98"/>
    <w:rsid w:val="002F01BA"/>
    <w:rsid w:val="002F4F30"/>
    <w:rsid w:val="002F5B83"/>
    <w:rsid w:val="00301316"/>
    <w:rsid w:val="00301902"/>
    <w:rsid w:val="00301ACE"/>
    <w:rsid w:val="003025D1"/>
    <w:rsid w:val="003030E1"/>
    <w:rsid w:val="00303AE1"/>
    <w:rsid w:val="00304FE7"/>
    <w:rsid w:val="003059BE"/>
    <w:rsid w:val="00306220"/>
    <w:rsid w:val="0030695C"/>
    <w:rsid w:val="00306DF9"/>
    <w:rsid w:val="00307909"/>
    <w:rsid w:val="003108ED"/>
    <w:rsid w:val="00310D1D"/>
    <w:rsid w:val="003133E6"/>
    <w:rsid w:val="003134F3"/>
    <w:rsid w:val="003154C2"/>
    <w:rsid w:val="00316CD6"/>
    <w:rsid w:val="003174A0"/>
    <w:rsid w:val="003177AA"/>
    <w:rsid w:val="00321D07"/>
    <w:rsid w:val="0032208C"/>
    <w:rsid w:val="003227AB"/>
    <w:rsid w:val="00323AC9"/>
    <w:rsid w:val="003242A9"/>
    <w:rsid w:val="003277A3"/>
    <w:rsid w:val="00331A47"/>
    <w:rsid w:val="00333BF1"/>
    <w:rsid w:val="00333E8C"/>
    <w:rsid w:val="00336AD9"/>
    <w:rsid w:val="00336E13"/>
    <w:rsid w:val="003401F1"/>
    <w:rsid w:val="003402DC"/>
    <w:rsid w:val="0034199C"/>
    <w:rsid w:val="00343CF6"/>
    <w:rsid w:val="003442E8"/>
    <w:rsid w:val="00344769"/>
    <w:rsid w:val="0034662A"/>
    <w:rsid w:val="003508B6"/>
    <w:rsid w:val="00352A8C"/>
    <w:rsid w:val="003568AE"/>
    <w:rsid w:val="00356CC6"/>
    <w:rsid w:val="003611CD"/>
    <w:rsid w:val="00362576"/>
    <w:rsid w:val="00363BFC"/>
    <w:rsid w:val="00367DD8"/>
    <w:rsid w:val="00370345"/>
    <w:rsid w:val="003706A3"/>
    <w:rsid w:val="003729E4"/>
    <w:rsid w:val="003753E6"/>
    <w:rsid w:val="0037712B"/>
    <w:rsid w:val="003801D4"/>
    <w:rsid w:val="00383297"/>
    <w:rsid w:val="00384BB7"/>
    <w:rsid w:val="00386480"/>
    <w:rsid w:val="00387502"/>
    <w:rsid w:val="00387D52"/>
    <w:rsid w:val="00390DFA"/>
    <w:rsid w:val="00391449"/>
    <w:rsid w:val="003949D6"/>
    <w:rsid w:val="00394B97"/>
    <w:rsid w:val="00395651"/>
    <w:rsid w:val="00395EA8"/>
    <w:rsid w:val="00396191"/>
    <w:rsid w:val="003A6487"/>
    <w:rsid w:val="003A7586"/>
    <w:rsid w:val="003A75CE"/>
    <w:rsid w:val="003B05FA"/>
    <w:rsid w:val="003B0C4C"/>
    <w:rsid w:val="003B1CA6"/>
    <w:rsid w:val="003B2935"/>
    <w:rsid w:val="003B319A"/>
    <w:rsid w:val="003B4811"/>
    <w:rsid w:val="003C0F6D"/>
    <w:rsid w:val="003C2E0D"/>
    <w:rsid w:val="003C69BE"/>
    <w:rsid w:val="003D05A0"/>
    <w:rsid w:val="003D16DE"/>
    <w:rsid w:val="003D25BF"/>
    <w:rsid w:val="003D4EC2"/>
    <w:rsid w:val="003D5646"/>
    <w:rsid w:val="003D6D5D"/>
    <w:rsid w:val="003E6D1A"/>
    <w:rsid w:val="003E71E8"/>
    <w:rsid w:val="003F2EE3"/>
    <w:rsid w:val="003F5B45"/>
    <w:rsid w:val="003F7656"/>
    <w:rsid w:val="00400C77"/>
    <w:rsid w:val="00401889"/>
    <w:rsid w:val="00401C97"/>
    <w:rsid w:val="0040204B"/>
    <w:rsid w:val="0040429E"/>
    <w:rsid w:val="004050E9"/>
    <w:rsid w:val="00414CCF"/>
    <w:rsid w:val="00417E00"/>
    <w:rsid w:val="004213E2"/>
    <w:rsid w:val="0042372B"/>
    <w:rsid w:val="00433373"/>
    <w:rsid w:val="00436B3D"/>
    <w:rsid w:val="0043724B"/>
    <w:rsid w:val="00437471"/>
    <w:rsid w:val="00445827"/>
    <w:rsid w:val="00445BF1"/>
    <w:rsid w:val="00445CD4"/>
    <w:rsid w:val="0044654B"/>
    <w:rsid w:val="0045159F"/>
    <w:rsid w:val="00452FC3"/>
    <w:rsid w:val="0045317E"/>
    <w:rsid w:val="004536F7"/>
    <w:rsid w:val="004538BA"/>
    <w:rsid w:val="0045572A"/>
    <w:rsid w:val="0045720B"/>
    <w:rsid w:val="00460CFA"/>
    <w:rsid w:val="00463A8D"/>
    <w:rsid w:val="004657AE"/>
    <w:rsid w:val="00466E67"/>
    <w:rsid w:val="0046733F"/>
    <w:rsid w:val="00467ABB"/>
    <w:rsid w:val="00471F60"/>
    <w:rsid w:val="00473CBC"/>
    <w:rsid w:val="00475074"/>
    <w:rsid w:val="00477527"/>
    <w:rsid w:val="00480E4D"/>
    <w:rsid w:val="00490E05"/>
    <w:rsid w:val="00491DEF"/>
    <w:rsid w:val="00494098"/>
    <w:rsid w:val="00494225"/>
    <w:rsid w:val="004942D8"/>
    <w:rsid w:val="004A49B7"/>
    <w:rsid w:val="004A4C37"/>
    <w:rsid w:val="004A5D4F"/>
    <w:rsid w:val="004B40D9"/>
    <w:rsid w:val="004B4434"/>
    <w:rsid w:val="004B4E05"/>
    <w:rsid w:val="004B5BCB"/>
    <w:rsid w:val="004B6DA4"/>
    <w:rsid w:val="004C10EC"/>
    <w:rsid w:val="004C151A"/>
    <w:rsid w:val="004C1ED5"/>
    <w:rsid w:val="004C7ED4"/>
    <w:rsid w:val="004D1BE0"/>
    <w:rsid w:val="004D2DC1"/>
    <w:rsid w:val="004D3916"/>
    <w:rsid w:val="004D3F93"/>
    <w:rsid w:val="004D6F8A"/>
    <w:rsid w:val="004E0979"/>
    <w:rsid w:val="004E28D3"/>
    <w:rsid w:val="004E337F"/>
    <w:rsid w:val="004E3F42"/>
    <w:rsid w:val="004E4EF1"/>
    <w:rsid w:val="004E5798"/>
    <w:rsid w:val="004E703F"/>
    <w:rsid w:val="004F1D6A"/>
    <w:rsid w:val="004F1FDD"/>
    <w:rsid w:val="004F34B0"/>
    <w:rsid w:val="004F50C7"/>
    <w:rsid w:val="004F5228"/>
    <w:rsid w:val="004F56BA"/>
    <w:rsid w:val="004F5717"/>
    <w:rsid w:val="004F62C6"/>
    <w:rsid w:val="004F756E"/>
    <w:rsid w:val="004F7BF3"/>
    <w:rsid w:val="005004B9"/>
    <w:rsid w:val="005016E9"/>
    <w:rsid w:val="0050224D"/>
    <w:rsid w:val="005044BF"/>
    <w:rsid w:val="005046E5"/>
    <w:rsid w:val="00504D36"/>
    <w:rsid w:val="0050589E"/>
    <w:rsid w:val="00506401"/>
    <w:rsid w:val="00511406"/>
    <w:rsid w:val="00511B93"/>
    <w:rsid w:val="00514F46"/>
    <w:rsid w:val="00515334"/>
    <w:rsid w:val="00517C83"/>
    <w:rsid w:val="005205A4"/>
    <w:rsid w:val="00522006"/>
    <w:rsid w:val="00522CC4"/>
    <w:rsid w:val="00523FA4"/>
    <w:rsid w:val="0052413E"/>
    <w:rsid w:val="00527DE9"/>
    <w:rsid w:val="00531899"/>
    <w:rsid w:val="005402F7"/>
    <w:rsid w:val="005421AE"/>
    <w:rsid w:val="00542946"/>
    <w:rsid w:val="00542DEB"/>
    <w:rsid w:val="0054624A"/>
    <w:rsid w:val="0054765B"/>
    <w:rsid w:val="00550999"/>
    <w:rsid w:val="00550C1A"/>
    <w:rsid w:val="00553D18"/>
    <w:rsid w:val="00554A9D"/>
    <w:rsid w:val="00554C1B"/>
    <w:rsid w:val="0055627B"/>
    <w:rsid w:val="0055632B"/>
    <w:rsid w:val="005566E6"/>
    <w:rsid w:val="005577A1"/>
    <w:rsid w:val="00560273"/>
    <w:rsid w:val="00562FE1"/>
    <w:rsid w:val="00563182"/>
    <w:rsid w:val="00563BF9"/>
    <w:rsid w:val="005644E4"/>
    <w:rsid w:val="00565196"/>
    <w:rsid w:val="0056519E"/>
    <w:rsid w:val="005730C5"/>
    <w:rsid w:val="005738FF"/>
    <w:rsid w:val="00575080"/>
    <w:rsid w:val="00575C09"/>
    <w:rsid w:val="00576E8F"/>
    <w:rsid w:val="00577567"/>
    <w:rsid w:val="005816F1"/>
    <w:rsid w:val="00583561"/>
    <w:rsid w:val="005840C2"/>
    <w:rsid w:val="005858D4"/>
    <w:rsid w:val="00585C94"/>
    <w:rsid w:val="0059007F"/>
    <w:rsid w:val="00591B6C"/>
    <w:rsid w:val="005921EC"/>
    <w:rsid w:val="00592490"/>
    <w:rsid w:val="0059291B"/>
    <w:rsid w:val="005929AA"/>
    <w:rsid w:val="00593828"/>
    <w:rsid w:val="00593C72"/>
    <w:rsid w:val="005940BB"/>
    <w:rsid w:val="00594753"/>
    <w:rsid w:val="005A0542"/>
    <w:rsid w:val="005A07B3"/>
    <w:rsid w:val="005A0EAA"/>
    <w:rsid w:val="005A1136"/>
    <w:rsid w:val="005A20F4"/>
    <w:rsid w:val="005A313A"/>
    <w:rsid w:val="005A5455"/>
    <w:rsid w:val="005A67B4"/>
    <w:rsid w:val="005A73A8"/>
    <w:rsid w:val="005B0BED"/>
    <w:rsid w:val="005B127E"/>
    <w:rsid w:val="005B33DD"/>
    <w:rsid w:val="005B3526"/>
    <w:rsid w:val="005B354A"/>
    <w:rsid w:val="005B4F02"/>
    <w:rsid w:val="005C5C8A"/>
    <w:rsid w:val="005C69D8"/>
    <w:rsid w:val="005C70C1"/>
    <w:rsid w:val="005C722C"/>
    <w:rsid w:val="005C75B2"/>
    <w:rsid w:val="005D3921"/>
    <w:rsid w:val="005D67D6"/>
    <w:rsid w:val="005D7235"/>
    <w:rsid w:val="005D7906"/>
    <w:rsid w:val="005D7ACC"/>
    <w:rsid w:val="005E10D2"/>
    <w:rsid w:val="005E21A0"/>
    <w:rsid w:val="005E293F"/>
    <w:rsid w:val="005E3B33"/>
    <w:rsid w:val="005E4EA1"/>
    <w:rsid w:val="005E5668"/>
    <w:rsid w:val="005E6698"/>
    <w:rsid w:val="005E7D83"/>
    <w:rsid w:val="005F16E0"/>
    <w:rsid w:val="005F178C"/>
    <w:rsid w:val="005F5415"/>
    <w:rsid w:val="00600891"/>
    <w:rsid w:val="00600923"/>
    <w:rsid w:val="006013E3"/>
    <w:rsid w:val="00601AC9"/>
    <w:rsid w:val="006060C1"/>
    <w:rsid w:val="006065EF"/>
    <w:rsid w:val="00611631"/>
    <w:rsid w:val="00611A7B"/>
    <w:rsid w:val="00611A7E"/>
    <w:rsid w:val="006135A7"/>
    <w:rsid w:val="00613A0C"/>
    <w:rsid w:val="00614001"/>
    <w:rsid w:val="00617607"/>
    <w:rsid w:val="00620228"/>
    <w:rsid w:val="0062317F"/>
    <w:rsid w:val="00623959"/>
    <w:rsid w:val="00623ECE"/>
    <w:rsid w:val="00624870"/>
    <w:rsid w:val="00625215"/>
    <w:rsid w:val="00630209"/>
    <w:rsid w:val="0063320F"/>
    <w:rsid w:val="00634672"/>
    <w:rsid w:val="00637C23"/>
    <w:rsid w:val="00640F4C"/>
    <w:rsid w:val="00641D41"/>
    <w:rsid w:val="00643177"/>
    <w:rsid w:val="00644120"/>
    <w:rsid w:val="0064458F"/>
    <w:rsid w:val="0064575E"/>
    <w:rsid w:val="00646223"/>
    <w:rsid w:val="00646AF9"/>
    <w:rsid w:val="00650518"/>
    <w:rsid w:val="006558D4"/>
    <w:rsid w:val="00661224"/>
    <w:rsid w:val="006629B8"/>
    <w:rsid w:val="00662A16"/>
    <w:rsid w:val="006676DD"/>
    <w:rsid w:val="0067066A"/>
    <w:rsid w:val="00670CF0"/>
    <w:rsid w:val="00671168"/>
    <w:rsid w:val="00671C31"/>
    <w:rsid w:val="00673C79"/>
    <w:rsid w:val="00674A1A"/>
    <w:rsid w:val="0068072F"/>
    <w:rsid w:val="0068086E"/>
    <w:rsid w:val="00680991"/>
    <w:rsid w:val="00680F77"/>
    <w:rsid w:val="0068176E"/>
    <w:rsid w:val="00685DBC"/>
    <w:rsid w:val="00686827"/>
    <w:rsid w:val="006876D4"/>
    <w:rsid w:val="00690E29"/>
    <w:rsid w:val="00691BB2"/>
    <w:rsid w:val="006922E5"/>
    <w:rsid w:val="00693B3A"/>
    <w:rsid w:val="006A0ABD"/>
    <w:rsid w:val="006A4082"/>
    <w:rsid w:val="006B1B11"/>
    <w:rsid w:val="006B4D63"/>
    <w:rsid w:val="006B59C9"/>
    <w:rsid w:val="006B6939"/>
    <w:rsid w:val="006B749C"/>
    <w:rsid w:val="006C043F"/>
    <w:rsid w:val="006C2241"/>
    <w:rsid w:val="006C2252"/>
    <w:rsid w:val="006C50FD"/>
    <w:rsid w:val="006C6317"/>
    <w:rsid w:val="006D0D4B"/>
    <w:rsid w:val="006D0D82"/>
    <w:rsid w:val="006D3DD2"/>
    <w:rsid w:val="006D4673"/>
    <w:rsid w:val="006E0F20"/>
    <w:rsid w:val="006E1381"/>
    <w:rsid w:val="006E1F98"/>
    <w:rsid w:val="006E32C6"/>
    <w:rsid w:val="006E36F3"/>
    <w:rsid w:val="006E57BE"/>
    <w:rsid w:val="006E6480"/>
    <w:rsid w:val="006F1CCB"/>
    <w:rsid w:val="006F380F"/>
    <w:rsid w:val="006F4998"/>
    <w:rsid w:val="006F5471"/>
    <w:rsid w:val="006F76EC"/>
    <w:rsid w:val="00700E52"/>
    <w:rsid w:val="007026E7"/>
    <w:rsid w:val="007065F7"/>
    <w:rsid w:val="00710213"/>
    <w:rsid w:val="00711190"/>
    <w:rsid w:val="00711A4F"/>
    <w:rsid w:val="007147F4"/>
    <w:rsid w:val="00714B90"/>
    <w:rsid w:val="007157EB"/>
    <w:rsid w:val="00716894"/>
    <w:rsid w:val="00721070"/>
    <w:rsid w:val="0072192F"/>
    <w:rsid w:val="0072226A"/>
    <w:rsid w:val="00722849"/>
    <w:rsid w:val="00723C53"/>
    <w:rsid w:val="0072464E"/>
    <w:rsid w:val="00725BF0"/>
    <w:rsid w:val="00727699"/>
    <w:rsid w:val="007277DF"/>
    <w:rsid w:val="00732C60"/>
    <w:rsid w:val="00734833"/>
    <w:rsid w:val="007365D0"/>
    <w:rsid w:val="00737C96"/>
    <w:rsid w:val="00737F8A"/>
    <w:rsid w:val="007400FD"/>
    <w:rsid w:val="0074145D"/>
    <w:rsid w:val="007444F5"/>
    <w:rsid w:val="00746B7F"/>
    <w:rsid w:val="00750FEB"/>
    <w:rsid w:val="00751F50"/>
    <w:rsid w:val="00755879"/>
    <w:rsid w:val="0075589F"/>
    <w:rsid w:val="00757F10"/>
    <w:rsid w:val="007637BB"/>
    <w:rsid w:val="00763F47"/>
    <w:rsid w:val="007648B8"/>
    <w:rsid w:val="00765831"/>
    <w:rsid w:val="00765F66"/>
    <w:rsid w:val="00766739"/>
    <w:rsid w:val="007716A1"/>
    <w:rsid w:val="00773615"/>
    <w:rsid w:val="00774696"/>
    <w:rsid w:val="0077715D"/>
    <w:rsid w:val="0078091A"/>
    <w:rsid w:val="00780D7E"/>
    <w:rsid w:val="00783AF7"/>
    <w:rsid w:val="007841C4"/>
    <w:rsid w:val="00785265"/>
    <w:rsid w:val="00791CD2"/>
    <w:rsid w:val="007928CE"/>
    <w:rsid w:val="00793474"/>
    <w:rsid w:val="00793566"/>
    <w:rsid w:val="007953DC"/>
    <w:rsid w:val="0079583E"/>
    <w:rsid w:val="00796FCF"/>
    <w:rsid w:val="007A0124"/>
    <w:rsid w:val="007A0D9D"/>
    <w:rsid w:val="007A16C9"/>
    <w:rsid w:val="007A55BB"/>
    <w:rsid w:val="007A5635"/>
    <w:rsid w:val="007A6D4D"/>
    <w:rsid w:val="007A7678"/>
    <w:rsid w:val="007A7C97"/>
    <w:rsid w:val="007B034F"/>
    <w:rsid w:val="007B34CC"/>
    <w:rsid w:val="007B4905"/>
    <w:rsid w:val="007B513E"/>
    <w:rsid w:val="007B7996"/>
    <w:rsid w:val="007C031B"/>
    <w:rsid w:val="007C03B2"/>
    <w:rsid w:val="007C12AE"/>
    <w:rsid w:val="007C3CFE"/>
    <w:rsid w:val="007C45E7"/>
    <w:rsid w:val="007C6EC1"/>
    <w:rsid w:val="007C6F1D"/>
    <w:rsid w:val="007C746D"/>
    <w:rsid w:val="007C7685"/>
    <w:rsid w:val="007D03F4"/>
    <w:rsid w:val="007D35CA"/>
    <w:rsid w:val="007D4C9F"/>
    <w:rsid w:val="007D5375"/>
    <w:rsid w:val="007D6216"/>
    <w:rsid w:val="007E0B53"/>
    <w:rsid w:val="007E0C43"/>
    <w:rsid w:val="007E115D"/>
    <w:rsid w:val="007E469F"/>
    <w:rsid w:val="007E50DA"/>
    <w:rsid w:val="007E5B31"/>
    <w:rsid w:val="007E633C"/>
    <w:rsid w:val="007E74FA"/>
    <w:rsid w:val="007F0CA3"/>
    <w:rsid w:val="007F0F56"/>
    <w:rsid w:val="007F27EC"/>
    <w:rsid w:val="007F36CA"/>
    <w:rsid w:val="007F6DF1"/>
    <w:rsid w:val="007F7140"/>
    <w:rsid w:val="00802227"/>
    <w:rsid w:val="00803A3F"/>
    <w:rsid w:val="008041D9"/>
    <w:rsid w:val="00804A83"/>
    <w:rsid w:val="0080548D"/>
    <w:rsid w:val="008056F6"/>
    <w:rsid w:val="00806263"/>
    <w:rsid w:val="00806D34"/>
    <w:rsid w:val="0081091D"/>
    <w:rsid w:val="008116B6"/>
    <w:rsid w:val="008131DD"/>
    <w:rsid w:val="00813532"/>
    <w:rsid w:val="00814B57"/>
    <w:rsid w:val="00814B71"/>
    <w:rsid w:val="0081585E"/>
    <w:rsid w:val="00815A1D"/>
    <w:rsid w:val="00815D61"/>
    <w:rsid w:val="00820B25"/>
    <w:rsid w:val="00821506"/>
    <w:rsid w:val="00821EB4"/>
    <w:rsid w:val="00823204"/>
    <w:rsid w:val="00830DD3"/>
    <w:rsid w:val="008322D8"/>
    <w:rsid w:val="00832C03"/>
    <w:rsid w:val="00833A14"/>
    <w:rsid w:val="00833C37"/>
    <w:rsid w:val="00834C21"/>
    <w:rsid w:val="00835063"/>
    <w:rsid w:val="00840211"/>
    <w:rsid w:val="00840855"/>
    <w:rsid w:val="00843E9C"/>
    <w:rsid w:val="00844E6B"/>
    <w:rsid w:val="00845E7D"/>
    <w:rsid w:val="008524D4"/>
    <w:rsid w:val="00852CCA"/>
    <w:rsid w:val="00853B96"/>
    <w:rsid w:val="00855BAA"/>
    <w:rsid w:val="00856BC6"/>
    <w:rsid w:val="0086479D"/>
    <w:rsid w:val="00870D59"/>
    <w:rsid w:val="00873C98"/>
    <w:rsid w:val="0087482B"/>
    <w:rsid w:val="008753DB"/>
    <w:rsid w:val="00875D97"/>
    <w:rsid w:val="00881DE9"/>
    <w:rsid w:val="00884FDB"/>
    <w:rsid w:val="008850D7"/>
    <w:rsid w:val="00892D8F"/>
    <w:rsid w:val="00893761"/>
    <w:rsid w:val="00893CF2"/>
    <w:rsid w:val="008A0623"/>
    <w:rsid w:val="008A28D0"/>
    <w:rsid w:val="008A2B12"/>
    <w:rsid w:val="008A3FB0"/>
    <w:rsid w:val="008A44B4"/>
    <w:rsid w:val="008A54A3"/>
    <w:rsid w:val="008A5557"/>
    <w:rsid w:val="008A6E1A"/>
    <w:rsid w:val="008B1ED1"/>
    <w:rsid w:val="008B2B95"/>
    <w:rsid w:val="008B54B7"/>
    <w:rsid w:val="008B56F0"/>
    <w:rsid w:val="008B633B"/>
    <w:rsid w:val="008B73B0"/>
    <w:rsid w:val="008B77FB"/>
    <w:rsid w:val="008C04E1"/>
    <w:rsid w:val="008C0BD3"/>
    <w:rsid w:val="008C3CDD"/>
    <w:rsid w:val="008C4862"/>
    <w:rsid w:val="008C4897"/>
    <w:rsid w:val="008C55D7"/>
    <w:rsid w:val="008C6E8F"/>
    <w:rsid w:val="008D08D8"/>
    <w:rsid w:val="008D3297"/>
    <w:rsid w:val="008D49F9"/>
    <w:rsid w:val="008D5584"/>
    <w:rsid w:val="008D64C3"/>
    <w:rsid w:val="008D6614"/>
    <w:rsid w:val="008E2B4F"/>
    <w:rsid w:val="008E43D1"/>
    <w:rsid w:val="008E6BCC"/>
    <w:rsid w:val="008E7756"/>
    <w:rsid w:val="008F2FEC"/>
    <w:rsid w:val="008F56A3"/>
    <w:rsid w:val="008F6794"/>
    <w:rsid w:val="008F73A8"/>
    <w:rsid w:val="008F73F0"/>
    <w:rsid w:val="00900A84"/>
    <w:rsid w:val="0090350A"/>
    <w:rsid w:val="0090370B"/>
    <w:rsid w:val="00903D06"/>
    <w:rsid w:val="00904C83"/>
    <w:rsid w:val="00910D6B"/>
    <w:rsid w:val="00911D7F"/>
    <w:rsid w:val="0091233C"/>
    <w:rsid w:val="009152D5"/>
    <w:rsid w:val="00921E3E"/>
    <w:rsid w:val="00923FA8"/>
    <w:rsid w:val="00924A0C"/>
    <w:rsid w:val="00924E70"/>
    <w:rsid w:val="00926A66"/>
    <w:rsid w:val="0093003E"/>
    <w:rsid w:val="009339D1"/>
    <w:rsid w:val="00934058"/>
    <w:rsid w:val="009401C1"/>
    <w:rsid w:val="009401C2"/>
    <w:rsid w:val="0094144E"/>
    <w:rsid w:val="00941643"/>
    <w:rsid w:val="00941995"/>
    <w:rsid w:val="00941BCE"/>
    <w:rsid w:val="009420AA"/>
    <w:rsid w:val="0094298C"/>
    <w:rsid w:val="009439DC"/>
    <w:rsid w:val="009440B3"/>
    <w:rsid w:val="00944556"/>
    <w:rsid w:val="00945F95"/>
    <w:rsid w:val="009463E5"/>
    <w:rsid w:val="00946D61"/>
    <w:rsid w:val="0094795C"/>
    <w:rsid w:val="00951FBA"/>
    <w:rsid w:val="00952427"/>
    <w:rsid w:val="009601F4"/>
    <w:rsid w:val="00961215"/>
    <w:rsid w:val="009634C2"/>
    <w:rsid w:val="00963E8E"/>
    <w:rsid w:val="00964382"/>
    <w:rsid w:val="00967972"/>
    <w:rsid w:val="00970609"/>
    <w:rsid w:val="0097136E"/>
    <w:rsid w:val="00971C4C"/>
    <w:rsid w:val="0097409F"/>
    <w:rsid w:val="00974551"/>
    <w:rsid w:val="00975C87"/>
    <w:rsid w:val="009763D4"/>
    <w:rsid w:val="0097655A"/>
    <w:rsid w:val="009776CD"/>
    <w:rsid w:val="00980409"/>
    <w:rsid w:val="00980B0D"/>
    <w:rsid w:val="009812DA"/>
    <w:rsid w:val="00981701"/>
    <w:rsid w:val="0098176E"/>
    <w:rsid w:val="009822F1"/>
    <w:rsid w:val="0098429A"/>
    <w:rsid w:val="009845F1"/>
    <w:rsid w:val="009848D0"/>
    <w:rsid w:val="00985214"/>
    <w:rsid w:val="00985481"/>
    <w:rsid w:val="00985FBE"/>
    <w:rsid w:val="0099032C"/>
    <w:rsid w:val="009939D8"/>
    <w:rsid w:val="009A0960"/>
    <w:rsid w:val="009A16E4"/>
    <w:rsid w:val="009A4442"/>
    <w:rsid w:val="009A47D0"/>
    <w:rsid w:val="009A4EEC"/>
    <w:rsid w:val="009A57B8"/>
    <w:rsid w:val="009B1A1B"/>
    <w:rsid w:val="009B4D24"/>
    <w:rsid w:val="009B56ED"/>
    <w:rsid w:val="009B62A0"/>
    <w:rsid w:val="009B7D80"/>
    <w:rsid w:val="009C1011"/>
    <w:rsid w:val="009C564B"/>
    <w:rsid w:val="009C6563"/>
    <w:rsid w:val="009C7536"/>
    <w:rsid w:val="009C7869"/>
    <w:rsid w:val="009C7C87"/>
    <w:rsid w:val="009D1852"/>
    <w:rsid w:val="009D4160"/>
    <w:rsid w:val="009D55AC"/>
    <w:rsid w:val="009D5CA2"/>
    <w:rsid w:val="009D7294"/>
    <w:rsid w:val="009E1234"/>
    <w:rsid w:val="009E171B"/>
    <w:rsid w:val="009E1E29"/>
    <w:rsid w:val="009E1EF7"/>
    <w:rsid w:val="009E6C42"/>
    <w:rsid w:val="009E7541"/>
    <w:rsid w:val="009E7C65"/>
    <w:rsid w:val="009F0567"/>
    <w:rsid w:val="009F6503"/>
    <w:rsid w:val="009F7736"/>
    <w:rsid w:val="009F77CF"/>
    <w:rsid w:val="00A03700"/>
    <w:rsid w:val="00A03B51"/>
    <w:rsid w:val="00A10ECB"/>
    <w:rsid w:val="00A12C47"/>
    <w:rsid w:val="00A14551"/>
    <w:rsid w:val="00A21F2E"/>
    <w:rsid w:val="00A2261F"/>
    <w:rsid w:val="00A226A0"/>
    <w:rsid w:val="00A228B1"/>
    <w:rsid w:val="00A22948"/>
    <w:rsid w:val="00A24085"/>
    <w:rsid w:val="00A24A42"/>
    <w:rsid w:val="00A2502E"/>
    <w:rsid w:val="00A26474"/>
    <w:rsid w:val="00A31382"/>
    <w:rsid w:val="00A32B5A"/>
    <w:rsid w:val="00A32F45"/>
    <w:rsid w:val="00A33DB9"/>
    <w:rsid w:val="00A346AA"/>
    <w:rsid w:val="00A34AE0"/>
    <w:rsid w:val="00A37B04"/>
    <w:rsid w:val="00A404EE"/>
    <w:rsid w:val="00A427EE"/>
    <w:rsid w:val="00A447B7"/>
    <w:rsid w:val="00A450F1"/>
    <w:rsid w:val="00A52E63"/>
    <w:rsid w:val="00A537F8"/>
    <w:rsid w:val="00A53F75"/>
    <w:rsid w:val="00A552E8"/>
    <w:rsid w:val="00A57C34"/>
    <w:rsid w:val="00A60AE1"/>
    <w:rsid w:val="00A60B0F"/>
    <w:rsid w:val="00A6447D"/>
    <w:rsid w:val="00A65C56"/>
    <w:rsid w:val="00A67FB8"/>
    <w:rsid w:val="00A73A4A"/>
    <w:rsid w:val="00A7483A"/>
    <w:rsid w:val="00A74B1F"/>
    <w:rsid w:val="00A74C69"/>
    <w:rsid w:val="00A753C0"/>
    <w:rsid w:val="00A75737"/>
    <w:rsid w:val="00A75B26"/>
    <w:rsid w:val="00A8090F"/>
    <w:rsid w:val="00A80FCF"/>
    <w:rsid w:val="00A825B1"/>
    <w:rsid w:val="00A82BCF"/>
    <w:rsid w:val="00A830AC"/>
    <w:rsid w:val="00A83A92"/>
    <w:rsid w:val="00A86836"/>
    <w:rsid w:val="00A90087"/>
    <w:rsid w:val="00A90FE6"/>
    <w:rsid w:val="00A93357"/>
    <w:rsid w:val="00A93D63"/>
    <w:rsid w:val="00A94B73"/>
    <w:rsid w:val="00A94E89"/>
    <w:rsid w:val="00A95169"/>
    <w:rsid w:val="00A9525F"/>
    <w:rsid w:val="00A96B97"/>
    <w:rsid w:val="00A976A6"/>
    <w:rsid w:val="00AA1BEC"/>
    <w:rsid w:val="00AA22D5"/>
    <w:rsid w:val="00AA2F11"/>
    <w:rsid w:val="00AA3847"/>
    <w:rsid w:val="00AA4566"/>
    <w:rsid w:val="00AA5F59"/>
    <w:rsid w:val="00AA62EA"/>
    <w:rsid w:val="00AA6432"/>
    <w:rsid w:val="00AA6942"/>
    <w:rsid w:val="00AA6E37"/>
    <w:rsid w:val="00AB1DAB"/>
    <w:rsid w:val="00AB35F4"/>
    <w:rsid w:val="00AB4B51"/>
    <w:rsid w:val="00AB5881"/>
    <w:rsid w:val="00AB6FCA"/>
    <w:rsid w:val="00AB75C1"/>
    <w:rsid w:val="00AC020A"/>
    <w:rsid w:val="00AC2837"/>
    <w:rsid w:val="00AC2975"/>
    <w:rsid w:val="00AD1420"/>
    <w:rsid w:val="00AD2EDF"/>
    <w:rsid w:val="00AD2F37"/>
    <w:rsid w:val="00AD3710"/>
    <w:rsid w:val="00AD49DE"/>
    <w:rsid w:val="00AD4DF1"/>
    <w:rsid w:val="00AD5493"/>
    <w:rsid w:val="00AD6CE4"/>
    <w:rsid w:val="00AD7BCD"/>
    <w:rsid w:val="00AD7DD2"/>
    <w:rsid w:val="00AE0AB1"/>
    <w:rsid w:val="00AE3CD3"/>
    <w:rsid w:val="00AE4466"/>
    <w:rsid w:val="00AE7F5D"/>
    <w:rsid w:val="00AF019C"/>
    <w:rsid w:val="00AF0A63"/>
    <w:rsid w:val="00AF1995"/>
    <w:rsid w:val="00AF4375"/>
    <w:rsid w:val="00AF4578"/>
    <w:rsid w:val="00AF53B2"/>
    <w:rsid w:val="00AF6362"/>
    <w:rsid w:val="00AF72BC"/>
    <w:rsid w:val="00B0102F"/>
    <w:rsid w:val="00B02623"/>
    <w:rsid w:val="00B027A7"/>
    <w:rsid w:val="00B02EB7"/>
    <w:rsid w:val="00B03863"/>
    <w:rsid w:val="00B03C9E"/>
    <w:rsid w:val="00B04D79"/>
    <w:rsid w:val="00B056C0"/>
    <w:rsid w:val="00B06582"/>
    <w:rsid w:val="00B070B2"/>
    <w:rsid w:val="00B07462"/>
    <w:rsid w:val="00B11B26"/>
    <w:rsid w:val="00B11C88"/>
    <w:rsid w:val="00B129A4"/>
    <w:rsid w:val="00B17472"/>
    <w:rsid w:val="00B208DB"/>
    <w:rsid w:val="00B218A2"/>
    <w:rsid w:val="00B21FF7"/>
    <w:rsid w:val="00B223C5"/>
    <w:rsid w:val="00B25420"/>
    <w:rsid w:val="00B25BCA"/>
    <w:rsid w:val="00B26D53"/>
    <w:rsid w:val="00B271CF"/>
    <w:rsid w:val="00B27869"/>
    <w:rsid w:val="00B300B8"/>
    <w:rsid w:val="00B304CE"/>
    <w:rsid w:val="00B3075F"/>
    <w:rsid w:val="00B34106"/>
    <w:rsid w:val="00B34B40"/>
    <w:rsid w:val="00B40188"/>
    <w:rsid w:val="00B407FC"/>
    <w:rsid w:val="00B40B11"/>
    <w:rsid w:val="00B41FD3"/>
    <w:rsid w:val="00B457B3"/>
    <w:rsid w:val="00B46B9E"/>
    <w:rsid w:val="00B500CE"/>
    <w:rsid w:val="00B50A71"/>
    <w:rsid w:val="00B510A2"/>
    <w:rsid w:val="00B532F5"/>
    <w:rsid w:val="00B611DF"/>
    <w:rsid w:val="00B61F21"/>
    <w:rsid w:val="00B622BF"/>
    <w:rsid w:val="00B63FE8"/>
    <w:rsid w:val="00B65A5B"/>
    <w:rsid w:val="00B67EA5"/>
    <w:rsid w:val="00B723F8"/>
    <w:rsid w:val="00B72428"/>
    <w:rsid w:val="00B80F39"/>
    <w:rsid w:val="00B81103"/>
    <w:rsid w:val="00B81413"/>
    <w:rsid w:val="00B821AC"/>
    <w:rsid w:val="00B82760"/>
    <w:rsid w:val="00B82D33"/>
    <w:rsid w:val="00B83D3D"/>
    <w:rsid w:val="00B844F4"/>
    <w:rsid w:val="00B84F7F"/>
    <w:rsid w:val="00B8536A"/>
    <w:rsid w:val="00B93719"/>
    <w:rsid w:val="00B955EA"/>
    <w:rsid w:val="00B97FC3"/>
    <w:rsid w:val="00BA18FB"/>
    <w:rsid w:val="00BA1B13"/>
    <w:rsid w:val="00BA44BC"/>
    <w:rsid w:val="00BA5168"/>
    <w:rsid w:val="00BA56B2"/>
    <w:rsid w:val="00BA7AA3"/>
    <w:rsid w:val="00BB0F8C"/>
    <w:rsid w:val="00BB1CCA"/>
    <w:rsid w:val="00BB41D4"/>
    <w:rsid w:val="00BC1579"/>
    <w:rsid w:val="00BC1EFA"/>
    <w:rsid w:val="00BC3986"/>
    <w:rsid w:val="00BC3DF8"/>
    <w:rsid w:val="00BC4451"/>
    <w:rsid w:val="00BC4F2D"/>
    <w:rsid w:val="00BC61EB"/>
    <w:rsid w:val="00BD0464"/>
    <w:rsid w:val="00BD1C8C"/>
    <w:rsid w:val="00BD2D1A"/>
    <w:rsid w:val="00BD58CB"/>
    <w:rsid w:val="00BD6A20"/>
    <w:rsid w:val="00BE27EF"/>
    <w:rsid w:val="00BE2D87"/>
    <w:rsid w:val="00BE37DA"/>
    <w:rsid w:val="00BE709C"/>
    <w:rsid w:val="00BE7AAB"/>
    <w:rsid w:val="00BF1256"/>
    <w:rsid w:val="00BF2AF8"/>
    <w:rsid w:val="00BF3020"/>
    <w:rsid w:val="00BF328D"/>
    <w:rsid w:val="00BF5722"/>
    <w:rsid w:val="00BF5C3A"/>
    <w:rsid w:val="00BF5CB9"/>
    <w:rsid w:val="00BF5E37"/>
    <w:rsid w:val="00BF6453"/>
    <w:rsid w:val="00C00AFB"/>
    <w:rsid w:val="00C010FC"/>
    <w:rsid w:val="00C0442C"/>
    <w:rsid w:val="00C05BF2"/>
    <w:rsid w:val="00C063AF"/>
    <w:rsid w:val="00C069F0"/>
    <w:rsid w:val="00C10462"/>
    <w:rsid w:val="00C10739"/>
    <w:rsid w:val="00C11A20"/>
    <w:rsid w:val="00C11FAB"/>
    <w:rsid w:val="00C178E3"/>
    <w:rsid w:val="00C2287C"/>
    <w:rsid w:val="00C235E6"/>
    <w:rsid w:val="00C2731B"/>
    <w:rsid w:val="00C31AF2"/>
    <w:rsid w:val="00C32312"/>
    <w:rsid w:val="00C33859"/>
    <w:rsid w:val="00C33883"/>
    <w:rsid w:val="00C33BAC"/>
    <w:rsid w:val="00C34B51"/>
    <w:rsid w:val="00C379CB"/>
    <w:rsid w:val="00C40486"/>
    <w:rsid w:val="00C42CDA"/>
    <w:rsid w:val="00C42F2A"/>
    <w:rsid w:val="00C46D39"/>
    <w:rsid w:val="00C47D1D"/>
    <w:rsid w:val="00C51240"/>
    <w:rsid w:val="00C5476E"/>
    <w:rsid w:val="00C547AE"/>
    <w:rsid w:val="00C55A9F"/>
    <w:rsid w:val="00C55F4F"/>
    <w:rsid w:val="00C57A63"/>
    <w:rsid w:val="00C57CD2"/>
    <w:rsid w:val="00C6102C"/>
    <w:rsid w:val="00C61508"/>
    <w:rsid w:val="00C62AA7"/>
    <w:rsid w:val="00C63E33"/>
    <w:rsid w:val="00C649CF"/>
    <w:rsid w:val="00C649FC"/>
    <w:rsid w:val="00C7080C"/>
    <w:rsid w:val="00C71084"/>
    <w:rsid w:val="00C7112D"/>
    <w:rsid w:val="00C71CDB"/>
    <w:rsid w:val="00C73389"/>
    <w:rsid w:val="00C808F3"/>
    <w:rsid w:val="00C813F6"/>
    <w:rsid w:val="00C824A3"/>
    <w:rsid w:val="00C82805"/>
    <w:rsid w:val="00C82DAE"/>
    <w:rsid w:val="00C8764E"/>
    <w:rsid w:val="00C87D15"/>
    <w:rsid w:val="00C90B52"/>
    <w:rsid w:val="00C91617"/>
    <w:rsid w:val="00C93D1C"/>
    <w:rsid w:val="00C93F8F"/>
    <w:rsid w:val="00C956A3"/>
    <w:rsid w:val="00C95D1F"/>
    <w:rsid w:val="00C960AB"/>
    <w:rsid w:val="00C96982"/>
    <w:rsid w:val="00CA018C"/>
    <w:rsid w:val="00CA32A6"/>
    <w:rsid w:val="00CA5BA2"/>
    <w:rsid w:val="00CA6925"/>
    <w:rsid w:val="00CA6EB7"/>
    <w:rsid w:val="00CA7F8F"/>
    <w:rsid w:val="00CB00CE"/>
    <w:rsid w:val="00CB2B94"/>
    <w:rsid w:val="00CB399A"/>
    <w:rsid w:val="00CB5212"/>
    <w:rsid w:val="00CB64F3"/>
    <w:rsid w:val="00CB7DF7"/>
    <w:rsid w:val="00CC1068"/>
    <w:rsid w:val="00CC51F4"/>
    <w:rsid w:val="00CC6458"/>
    <w:rsid w:val="00CC6D45"/>
    <w:rsid w:val="00CD0BEF"/>
    <w:rsid w:val="00CD2AC9"/>
    <w:rsid w:val="00CD6A1B"/>
    <w:rsid w:val="00CD7666"/>
    <w:rsid w:val="00CD7FE7"/>
    <w:rsid w:val="00CE011A"/>
    <w:rsid w:val="00CE0CF9"/>
    <w:rsid w:val="00CE1859"/>
    <w:rsid w:val="00CE3E6A"/>
    <w:rsid w:val="00CE48A3"/>
    <w:rsid w:val="00CE56CE"/>
    <w:rsid w:val="00CE678B"/>
    <w:rsid w:val="00CF171A"/>
    <w:rsid w:val="00CF541D"/>
    <w:rsid w:val="00CF7D89"/>
    <w:rsid w:val="00D013B3"/>
    <w:rsid w:val="00D0184A"/>
    <w:rsid w:val="00D01D09"/>
    <w:rsid w:val="00D03256"/>
    <w:rsid w:val="00D04941"/>
    <w:rsid w:val="00D05EAA"/>
    <w:rsid w:val="00D06B3D"/>
    <w:rsid w:val="00D07F26"/>
    <w:rsid w:val="00D07F2B"/>
    <w:rsid w:val="00D12577"/>
    <w:rsid w:val="00D17124"/>
    <w:rsid w:val="00D176C6"/>
    <w:rsid w:val="00D176FA"/>
    <w:rsid w:val="00D22DC7"/>
    <w:rsid w:val="00D24087"/>
    <w:rsid w:val="00D2740C"/>
    <w:rsid w:val="00D307D4"/>
    <w:rsid w:val="00D30B72"/>
    <w:rsid w:val="00D30D6A"/>
    <w:rsid w:val="00D333A1"/>
    <w:rsid w:val="00D34360"/>
    <w:rsid w:val="00D35055"/>
    <w:rsid w:val="00D42103"/>
    <w:rsid w:val="00D42406"/>
    <w:rsid w:val="00D46844"/>
    <w:rsid w:val="00D4799C"/>
    <w:rsid w:val="00D50268"/>
    <w:rsid w:val="00D524FE"/>
    <w:rsid w:val="00D52537"/>
    <w:rsid w:val="00D54F75"/>
    <w:rsid w:val="00D555D2"/>
    <w:rsid w:val="00D55C4F"/>
    <w:rsid w:val="00D56625"/>
    <w:rsid w:val="00D56E05"/>
    <w:rsid w:val="00D605C9"/>
    <w:rsid w:val="00D611F0"/>
    <w:rsid w:val="00D639F8"/>
    <w:rsid w:val="00D643D9"/>
    <w:rsid w:val="00D66448"/>
    <w:rsid w:val="00D66BBA"/>
    <w:rsid w:val="00D70DD0"/>
    <w:rsid w:val="00D7121E"/>
    <w:rsid w:val="00D71408"/>
    <w:rsid w:val="00D7166D"/>
    <w:rsid w:val="00D74802"/>
    <w:rsid w:val="00D74EA8"/>
    <w:rsid w:val="00D74FA3"/>
    <w:rsid w:val="00D75107"/>
    <w:rsid w:val="00D75A33"/>
    <w:rsid w:val="00D75D11"/>
    <w:rsid w:val="00D76281"/>
    <w:rsid w:val="00D80575"/>
    <w:rsid w:val="00D84DD8"/>
    <w:rsid w:val="00D86CB1"/>
    <w:rsid w:val="00D87656"/>
    <w:rsid w:val="00D9030A"/>
    <w:rsid w:val="00D9388E"/>
    <w:rsid w:val="00D946FE"/>
    <w:rsid w:val="00D95BC4"/>
    <w:rsid w:val="00D968AC"/>
    <w:rsid w:val="00DA133D"/>
    <w:rsid w:val="00DA16CE"/>
    <w:rsid w:val="00DA19F9"/>
    <w:rsid w:val="00DA3A94"/>
    <w:rsid w:val="00DA7651"/>
    <w:rsid w:val="00DB0602"/>
    <w:rsid w:val="00DB1BAB"/>
    <w:rsid w:val="00DB31FE"/>
    <w:rsid w:val="00DB56AA"/>
    <w:rsid w:val="00DB57A8"/>
    <w:rsid w:val="00DB6B4D"/>
    <w:rsid w:val="00DB6CB8"/>
    <w:rsid w:val="00DB70B7"/>
    <w:rsid w:val="00DC1150"/>
    <w:rsid w:val="00DC158D"/>
    <w:rsid w:val="00DC1A15"/>
    <w:rsid w:val="00DC25F3"/>
    <w:rsid w:val="00DC2883"/>
    <w:rsid w:val="00DC723B"/>
    <w:rsid w:val="00DC7F0D"/>
    <w:rsid w:val="00DD00CE"/>
    <w:rsid w:val="00DE0BD6"/>
    <w:rsid w:val="00DE197A"/>
    <w:rsid w:val="00DE31F1"/>
    <w:rsid w:val="00DE322A"/>
    <w:rsid w:val="00DE3BCD"/>
    <w:rsid w:val="00DE4A73"/>
    <w:rsid w:val="00DE4F48"/>
    <w:rsid w:val="00DE4F8E"/>
    <w:rsid w:val="00DE6934"/>
    <w:rsid w:val="00DE6BF9"/>
    <w:rsid w:val="00DE6E16"/>
    <w:rsid w:val="00DF1C40"/>
    <w:rsid w:val="00DF5B49"/>
    <w:rsid w:val="00E00A18"/>
    <w:rsid w:val="00E01282"/>
    <w:rsid w:val="00E029BC"/>
    <w:rsid w:val="00E02EE1"/>
    <w:rsid w:val="00E0343B"/>
    <w:rsid w:val="00E06E26"/>
    <w:rsid w:val="00E071FA"/>
    <w:rsid w:val="00E10575"/>
    <w:rsid w:val="00E111DE"/>
    <w:rsid w:val="00E115A3"/>
    <w:rsid w:val="00E11DBA"/>
    <w:rsid w:val="00E11F41"/>
    <w:rsid w:val="00E15EE4"/>
    <w:rsid w:val="00E16E5C"/>
    <w:rsid w:val="00E22ED8"/>
    <w:rsid w:val="00E24F87"/>
    <w:rsid w:val="00E26A0D"/>
    <w:rsid w:val="00E27A75"/>
    <w:rsid w:val="00E40A40"/>
    <w:rsid w:val="00E41C76"/>
    <w:rsid w:val="00E42450"/>
    <w:rsid w:val="00E44989"/>
    <w:rsid w:val="00E449B0"/>
    <w:rsid w:val="00E465EB"/>
    <w:rsid w:val="00E500CE"/>
    <w:rsid w:val="00E50966"/>
    <w:rsid w:val="00E5445B"/>
    <w:rsid w:val="00E54573"/>
    <w:rsid w:val="00E60780"/>
    <w:rsid w:val="00E60CAE"/>
    <w:rsid w:val="00E61251"/>
    <w:rsid w:val="00E61581"/>
    <w:rsid w:val="00E62E19"/>
    <w:rsid w:val="00E6743A"/>
    <w:rsid w:val="00E6785E"/>
    <w:rsid w:val="00E7086A"/>
    <w:rsid w:val="00E71E55"/>
    <w:rsid w:val="00E75E2D"/>
    <w:rsid w:val="00E7763F"/>
    <w:rsid w:val="00E77965"/>
    <w:rsid w:val="00E82F6D"/>
    <w:rsid w:val="00E84051"/>
    <w:rsid w:val="00E8462C"/>
    <w:rsid w:val="00E852D4"/>
    <w:rsid w:val="00E85D9A"/>
    <w:rsid w:val="00E85F36"/>
    <w:rsid w:val="00E86935"/>
    <w:rsid w:val="00E8755D"/>
    <w:rsid w:val="00E90C62"/>
    <w:rsid w:val="00E91444"/>
    <w:rsid w:val="00E91DFD"/>
    <w:rsid w:val="00E93268"/>
    <w:rsid w:val="00E94B5C"/>
    <w:rsid w:val="00E96243"/>
    <w:rsid w:val="00E9760E"/>
    <w:rsid w:val="00EA2229"/>
    <w:rsid w:val="00EA2DE4"/>
    <w:rsid w:val="00EA3B16"/>
    <w:rsid w:val="00EA46AB"/>
    <w:rsid w:val="00EA6144"/>
    <w:rsid w:val="00EA7F4A"/>
    <w:rsid w:val="00EB23C7"/>
    <w:rsid w:val="00EB2D7A"/>
    <w:rsid w:val="00EB4138"/>
    <w:rsid w:val="00EB41F7"/>
    <w:rsid w:val="00EB49CF"/>
    <w:rsid w:val="00EB4F62"/>
    <w:rsid w:val="00EB6114"/>
    <w:rsid w:val="00EB6B4E"/>
    <w:rsid w:val="00EB6FE0"/>
    <w:rsid w:val="00EC24ED"/>
    <w:rsid w:val="00EC56FE"/>
    <w:rsid w:val="00EC5CC3"/>
    <w:rsid w:val="00EC6152"/>
    <w:rsid w:val="00EC62E2"/>
    <w:rsid w:val="00ED0AB7"/>
    <w:rsid w:val="00ED30E9"/>
    <w:rsid w:val="00ED3C4C"/>
    <w:rsid w:val="00ED4437"/>
    <w:rsid w:val="00ED4513"/>
    <w:rsid w:val="00ED517D"/>
    <w:rsid w:val="00ED5F09"/>
    <w:rsid w:val="00EE10D0"/>
    <w:rsid w:val="00EE2D68"/>
    <w:rsid w:val="00EE5181"/>
    <w:rsid w:val="00EF2093"/>
    <w:rsid w:val="00EF3F13"/>
    <w:rsid w:val="00EF414C"/>
    <w:rsid w:val="00EF4668"/>
    <w:rsid w:val="00EF47CA"/>
    <w:rsid w:val="00EF6C87"/>
    <w:rsid w:val="00EF6FEC"/>
    <w:rsid w:val="00EF7114"/>
    <w:rsid w:val="00EF77B5"/>
    <w:rsid w:val="00EF7B88"/>
    <w:rsid w:val="00EF7BCF"/>
    <w:rsid w:val="00F00B59"/>
    <w:rsid w:val="00F00DB0"/>
    <w:rsid w:val="00F0116C"/>
    <w:rsid w:val="00F01808"/>
    <w:rsid w:val="00F04C07"/>
    <w:rsid w:val="00F05B5B"/>
    <w:rsid w:val="00F06C4F"/>
    <w:rsid w:val="00F075EE"/>
    <w:rsid w:val="00F07AAA"/>
    <w:rsid w:val="00F1155D"/>
    <w:rsid w:val="00F13EC6"/>
    <w:rsid w:val="00F1535F"/>
    <w:rsid w:val="00F16E88"/>
    <w:rsid w:val="00F17E4D"/>
    <w:rsid w:val="00F26C46"/>
    <w:rsid w:val="00F30DE0"/>
    <w:rsid w:val="00F3169B"/>
    <w:rsid w:val="00F3203E"/>
    <w:rsid w:val="00F32245"/>
    <w:rsid w:val="00F3712D"/>
    <w:rsid w:val="00F377D4"/>
    <w:rsid w:val="00F401A8"/>
    <w:rsid w:val="00F4336F"/>
    <w:rsid w:val="00F46236"/>
    <w:rsid w:val="00F46732"/>
    <w:rsid w:val="00F474EC"/>
    <w:rsid w:val="00F53B1F"/>
    <w:rsid w:val="00F54FBB"/>
    <w:rsid w:val="00F56FB1"/>
    <w:rsid w:val="00F57556"/>
    <w:rsid w:val="00F602CC"/>
    <w:rsid w:val="00F60A17"/>
    <w:rsid w:val="00F6261A"/>
    <w:rsid w:val="00F62EF9"/>
    <w:rsid w:val="00F63F08"/>
    <w:rsid w:val="00F63F54"/>
    <w:rsid w:val="00F64895"/>
    <w:rsid w:val="00F67699"/>
    <w:rsid w:val="00F67B21"/>
    <w:rsid w:val="00F7228F"/>
    <w:rsid w:val="00F73279"/>
    <w:rsid w:val="00F7475D"/>
    <w:rsid w:val="00F77DDB"/>
    <w:rsid w:val="00F80FFB"/>
    <w:rsid w:val="00F817B9"/>
    <w:rsid w:val="00F81ACB"/>
    <w:rsid w:val="00F8234D"/>
    <w:rsid w:val="00F836EF"/>
    <w:rsid w:val="00F83E89"/>
    <w:rsid w:val="00F84B14"/>
    <w:rsid w:val="00F84B86"/>
    <w:rsid w:val="00F85EB0"/>
    <w:rsid w:val="00F910FB"/>
    <w:rsid w:val="00F922FD"/>
    <w:rsid w:val="00F93327"/>
    <w:rsid w:val="00F97FAF"/>
    <w:rsid w:val="00FA07CE"/>
    <w:rsid w:val="00FA1975"/>
    <w:rsid w:val="00FA530A"/>
    <w:rsid w:val="00FA6921"/>
    <w:rsid w:val="00FB1ACC"/>
    <w:rsid w:val="00FB40F6"/>
    <w:rsid w:val="00FB56B4"/>
    <w:rsid w:val="00FB7814"/>
    <w:rsid w:val="00FC0C65"/>
    <w:rsid w:val="00FC0D05"/>
    <w:rsid w:val="00FC15AB"/>
    <w:rsid w:val="00FD3172"/>
    <w:rsid w:val="00FD4C69"/>
    <w:rsid w:val="00FD79B8"/>
    <w:rsid w:val="00FE16A0"/>
    <w:rsid w:val="00FE3418"/>
    <w:rsid w:val="00FE386B"/>
    <w:rsid w:val="00FE50A5"/>
    <w:rsid w:val="00FE6874"/>
    <w:rsid w:val="00FF2020"/>
    <w:rsid w:val="00FF28B7"/>
    <w:rsid w:val="00FF2CA3"/>
    <w:rsid w:val="00FF5089"/>
    <w:rsid w:val="00FF68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s>
</file>

<file path=word/webSettings.xml><?xml version="1.0" encoding="utf-8"?>
<w:webSettings xmlns:r="http://schemas.openxmlformats.org/officeDocument/2006/relationships" xmlns:w="http://schemas.openxmlformats.org/wordprocessingml/2006/main">
  <w:divs>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472871492">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757679547">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18210828367593"/>
          <c:y val="0.16674928530125416"/>
          <c:w val="0.8703208197899106"/>
          <c:h val="0.64564289518529738"/>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
              <c:idx val="0"/>
              <c:layout>
                <c:manualLayout>
                  <c:x val="0.67719052192151474"/>
                  <c:y val="-0.10692771084337349"/>
                </c:manualLayout>
              </c:layout>
              <c:tx>
                <c:rich>
                  <a:bodyPr/>
                  <a:lstStyle/>
                  <a:p>
                    <a:r>
                      <a:rPr lang="en-US"/>
                      <a:t>2, 225</a:t>
                    </a:r>
                  </a:p>
                </c:rich>
              </c:tx>
              <c:dLblPos val="r"/>
              <c:showVal val="1"/>
            </c:dLbl>
            <c:dLbl>
              <c:idx val="1"/>
              <c:layout>
                <c:manualLayout>
                  <c:x val="-0.22052838904243127"/>
                  <c:y val="-6.230477465417273E-2"/>
                </c:manualLayout>
              </c:layout>
              <c:tx>
                <c:rich>
                  <a:bodyPr/>
                  <a:lstStyle/>
                  <a:p>
                    <a:r>
                      <a:rPr lang="en-US"/>
                      <a:t>2,039</a:t>
                    </a:r>
                  </a:p>
                </c:rich>
              </c:tx>
              <c:dLblPos val="r"/>
              <c:showVal val="1"/>
            </c:dLbl>
            <c:dLbl>
              <c:idx val="2"/>
              <c:layout>
                <c:manualLayout>
                  <c:x val="-0.22271869368977934"/>
                  <c:y val="-0.1013498438197227"/>
                </c:manualLayout>
              </c:layout>
              <c:tx>
                <c:rich>
                  <a:bodyPr/>
                  <a:lstStyle/>
                  <a:p>
                    <a:r>
                      <a:rPr lang="en-US"/>
                      <a:t>2,144</a:t>
                    </a:r>
                  </a:p>
                </c:rich>
              </c:tx>
              <c:dLblPos val="r"/>
              <c:showVal val="1"/>
            </c:dLbl>
            <c:dLbl>
              <c:idx val="3"/>
              <c:layout>
                <c:manualLayout>
                  <c:x val="-0.22282787395780818"/>
                  <c:y val="4.629629629629697E-3"/>
                </c:manualLayout>
              </c:layout>
              <c:tx>
                <c:rich>
                  <a:bodyPr/>
                  <a:lstStyle/>
                  <a:p>
                    <a:r>
                      <a:rPr lang="en-US"/>
                      <a:t>1,970</a:t>
                    </a:r>
                  </a:p>
                </c:rich>
              </c:tx>
              <c:dLblPos val="r"/>
              <c:showVal val="1"/>
            </c:dLbl>
            <c:dLbl>
              <c:idx val="4"/>
              <c:layout>
                <c:manualLayout>
                  <c:x val="-0.21801072465279644"/>
                  <c:y val="-7.3460947903600901E-2"/>
                </c:manualLayout>
              </c:layout>
              <c:tx>
                <c:rich>
                  <a:bodyPr/>
                  <a:lstStyle/>
                  <a:p>
                    <a:r>
                      <a:rPr lang="en-US"/>
                      <a:t>2,345</a:t>
                    </a:r>
                  </a:p>
                </c:rich>
              </c:tx>
              <c:dLblPos val="r"/>
              <c:showVal val="1"/>
            </c:dLbl>
            <c:dLbl>
              <c:idx val="5"/>
              <c:tx>
                <c:rich>
                  <a:bodyPr/>
                  <a:lstStyle/>
                  <a:p>
                    <a:r>
                      <a:rPr lang="en-US"/>
                      <a:t>2,137</a:t>
                    </a:r>
                  </a:p>
                </c:rich>
              </c:tx>
              <c:dLblPos val="t"/>
              <c:showVal val="1"/>
            </c:dLbl>
            <c:dLbl>
              <c:idx val="6"/>
              <c:tx>
                <c:rich>
                  <a:bodyPr/>
                  <a:lstStyle/>
                  <a:p>
                    <a:r>
                      <a:rPr lang="en-US"/>
                      <a:t>2,445</a:t>
                    </a:r>
                  </a:p>
                </c:rich>
              </c:tx>
              <c:dLblPos val="t"/>
              <c:showVal val="1"/>
            </c:dLbl>
            <c:dLbl>
              <c:idx val="7"/>
              <c:tx>
                <c:rich>
                  <a:bodyPr/>
                  <a:lstStyle/>
                  <a:p>
                    <a:r>
                      <a:rPr lang="en-US"/>
                      <a:t>2,447</a:t>
                    </a:r>
                  </a:p>
                </c:rich>
              </c:tx>
              <c:dLblPos val="t"/>
              <c:showVal val="1"/>
            </c:dLbl>
            <c:dLbl>
              <c:idx val="8"/>
              <c:tx>
                <c:rich>
                  <a:bodyPr/>
                  <a:lstStyle/>
                  <a:p>
                    <a:r>
                      <a:rPr lang="en-US"/>
                      <a:t>2,039</a:t>
                    </a:r>
                  </a:p>
                </c:rich>
              </c:tx>
              <c:dLblPos val="t"/>
              <c:showVal val="1"/>
            </c:dLbl>
            <c:dLblPos val="t"/>
            <c:showVal val="1"/>
          </c:dLbls>
          <c:cat>
            <c:strRef>
              <c:f>Sheet1!$A$4:$A$8</c:f>
              <c:strCache>
                <c:ptCount val="5"/>
                <c:pt idx="0">
                  <c:v>الربع الثالث 2014 </c:v>
                </c:pt>
                <c:pt idx="1">
                  <c:v>الربع الرابع 2014</c:v>
                </c:pt>
                <c:pt idx="2">
                  <c:v>الربع الاول 2015</c:v>
                </c:pt>
                <c:pt idx="3">
                  <c:v>الربع الثاني 2015</c:v>
                </c:pt>
                <c:pt idx="4">
                  <c:v>الربع الثالث 2015</c:v>
                </c:pt>
              </c:strCache>
            </c:strRef>
          </c:cat>
          <c:val>
            <c:numRef>
              <c:f>Sheet1!$B$4:$B$8</c:f>
              <c:numCache>
                <c:formatCode>#,##0</c:formatCode>
                <c:ptCount val="5"/>
                <c:pt idx="0">
                  <c:v>2039</c:v>
                </c:pt>
                <c:pt idx="1">
                  <c:v>2144</c:v>
                </c:pt>
                <c:pt idx="2">
                  <c:v>1970</c:v>
                </c:pt>
                <c:pt idx="3">
                  <c:v>2345</c:v>
                </c:pt>
                <c:pt idx="4">
                  <c:v>2225</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0.63938536035644555"/>
                  <c:y val="-9.2983482486375432E-2"/>
                </c:manualLayout>
              </c:layout>
              <c:tx>
                <c:rich>
                  <a:bodyPr/>
                  <a:lstStyle/>
                  <a:p>
                    <a:r>
                      <a:rPr lang="en-US"/>
                      <a:t>1,503</a:t>
                    </a:r>
                  </a:p>
                </c:rich>
              </c:tx>
              <c:dLblPos val="r"/>
              <c:showVal val="1"/>
            </c:dLbl>
            <c:dLbl>
              <c:idx val="1"/>
              <c:layout>
                <c:manualLayout>
                  <c:x val="-0.21464333721529896"/>
                  <c:y val="-6.5094147368125174E-2"/>
                </c:manualLayout>
              </c:layout>
              <c:tx>
                <c:rich>
                  <a:bodyPr/>
                  <a:lstStyle/>
                  <a:p>
                    <a:r>
                      <a:rPr lang="en-US"/>
                      <a:t>1,385</a:t>
                    </a:r>
                  </a:p>
                </c:rich>
              </c:tx>
              <c:dLblPos val="r"/>
              <c:showVal val="1"/>
            </c:dLbl>
            <c:dLbl>
              <c:idx val="2"/>
              <c:layout>
                <c:manualLayout>
                  <c:x val="-0.21699732173378991"/>
                  <c:y val="-5.951628034447682E-2"/>
                </c:manualLayout>
              </c:layout>
              <c:tx>
                <c:rich>
                  <a:bodyPr/>
                  <a:lstStyle/>
                  <a:p>
                    <a:r>
                      <a:rPr lang="en-US"/>
                      <a:t>1,450</a:t>
                    </a:r>
                  </a:p>
                </c:rich>
              </c:tx>
              <c:dLblPos val="r"/>
              <c:showVal val="1"/>
            </c:dLbl>
            <c:dLbl>
              <c:idx val="3"/>
              <c:layout>
                <c:manualLayout>
                  <c:x val="-0.22849474631068503"/>
                  <c:y val="-2.6048639000446232E-2"/>
                </c:manualLayout>
              </c:layout>
              <c:tx>
                <c:rich>
                  <a:bodyPr/>
                  <a:lstStyle/>
                  <a:p>
                    <a:r>
                      <a:rPr lang="en-US"/>
                      <a:t>1,460</a:t>
                    </a:r>
                  </a:p>
                </c:rich>
              </c:tx>
              <c:dLblPos val="r"/>
              <c:showVal val="1"/>
            </c:dLbl>
            <c:dLbl>
              <c:idx val="4"/>
              <c:layout>
                <c:manualLayout>
                  <c:x val="-0.21004454844634607"/>
                  <c:y val="-0.11529495058097756"/>
                </c:manualLayout>
              </c:layout>
              <c:tx>
                <c:rich>
                  <a:bodyPr/>
                  <a:lstStyle/>
                  <a:p>
                    <a:r>
                      <a:rPr lang="en-US"/>
                      <a:t>1,685</a:t>
                    </a:r>
                  </a:p>
                </c:rich>
              </c:tx>
              <c:dLblPos val="r"/>
              <c:showVal val="1"/>
            </c:dLbl>
            <c:dLbl>
              <c:idx val="5"/>
              <c:tx>
                <c:rich>
                  <a:bodyPr/>
                  <a:lstStyle/>
                  <a:p>
                    <a:r>
                      <a:rPr lang="en-US"/>
                      <a:t>1,364</a:t>
                    </a:r>
                  </a:p>
                </c:rich>
              </c:tx>
              <c:dLblPos val="t"/>
              <c:showVal val="1"/>
            </c:dLbl>
            <c:dLbl>
              <c:idx val="6"/>
              <c:tx>
                <c:rich>
                  <a:bodyPr/>
                  <a:lstStyle/>
                  <a:p>
                    <a:r>
                      <a:rPr lang="en-US"/>
                      <a:t>1,690</a:t>
                    </a:r>
                  </a:p>
                </c:rich>
              </c:tx>
              <c:dLblPos val="t"/>
              <c:showVal val="1"/>
            </c:dLbl>
            <c:dLbl>
              <c:idx val="7"/>
              <c:tx>
                <c:rich>
                  <a:bodyPr/>
                  <a:lstStyle/>
                  <a:p>
                    <a:r>
                      <a:rPr lang="en-US"/>
                      <a:t>1,651</a:t>
                    </a:r>
                  </a:p>
                </c:rich>
              </c:tx>
              <c:dLblPos val="t"/>
              <c:showVal val="1"/>
            </c:dLbl>
            <c:dLbl>
              <c:idx val="8"/>
              <c:tx>
                <c:rich>
                  <a:bodyPr/>
                  <a:lstStyle/>
                  <a:p>
                    <a:r>
                      <a:rPr lang="en-US"/>
                      <a:t>1,385</a:t>
                    </a:r>
                  </a:p>
                </c:rich>
              </c:tx>
              <c:dLblPos val="t"/>
              <c:showVal val="1"/>
            </c:dLbl>
            <c:dLblPos val="t"/>
            <c:showVal val="1"/>
          </c:dLbls>
          <c:cat>
            <c:strRef>
              <c:f>Sheet1!$A$4:$A$8</c:f>
              <c:strCache>
                <c:ptCount val="5"/>
                <c:pt idx="0">
                  <c:v>الربع الثالث 2014 </c:v>
                </c:pt>
                <c:pt idx="1">
                  <c:v>الربع الرابع 2014</c:v>
                </c:pt>
                <c:pt idx="2">
                  <c:v>الربع الاول 2015</c:v>
                </c:pt>
                <c:pt idx="3">
                  <c:v>الربع الثاني 2015</c:v>
                </c:pt>
                <c:pt idx="4">
                  <c:v>الربع الثالث 2015</c:v>
                </c:pt>
              </c:strCache>
            </c:strRef>
          </c:cat>
          <c:val>
            <c:numRef>
              <c:f>Sheet1!$C$4:$C$8</c:f>
              <c:numCache>
                <c:formatCode>#,##0</c:formatCode>
                <c:ptCount val="5"/>
                <c:pt idx="0">
                  <c:v>1385</c:v>
                </c:pt>
                <c:pt idx="1">
                  <c:v>1450</c:v>
                </c:pt>
                <c:pt idx="2">
                  <c:v>1460</c:v>
                </c:pt>
                <c:pt idx="3">
                  <c:v>1685</c:v>
                </c:pt>
                <c:pt idx="4">
                  <c:v>1503</c:v>
                </c:pt>
              </c:numCache>
            </c:numRef>
          </c:val>
        </c:ser>
        <c:dLbls>
          <c:showVal val="1"/>
        </c:dLbls>
        <c:marker val="1"/>
        <c:axId val="139232000"/>
        <c:axId val="139233920"/>
      </c:lineChart>
      <c:catAx>
        <c:axId val="139232000"/>
        <c:scaling>
          <c:orientation val="minMax"/>
        </c:scaling>
        <c:axPos val="b"/>
        <c:title>
          <c:tx>
            <c:rich>
              <a:bodyPr/>
              <a:lstStyle/>
              <a:p>
                <a:pPr>
                  <a:defRPr/>
                </a:pPr>
                <a:r>
                  <a:rPr lang="ar-SA" b="1"/>
                  <a:t>الربـع</a:t>
                </a:r>
                <a:endParaRPr lang="en-US" b="1"/>
              </a:p>
            </c:rich>
          </c:tx>
          <c:layout>
            <c:manualLayout>
              <c:xMode val="edge"/>
              <c:yMode val="edge"/>
              <c:x val="0.49505688149117238"/>
              <c:y val="0.92588888888888965"/>
            </c:manualLayout>
          </c:layout>
        </c:title>
        <c:numFmt formatCode="0.00" sourceLinked="0"/>
        <c:majorTickMark val="none"/>
        <c:tickLblPos val="nextTo"/>
        <c:txPr>
          <a:bodyPr rot="0" vert="horz" anchor="ctr" anchorCtr="1"/>
          <a:lstStyle/>
          <a:p>
            <a:pPr>
              <a:defRPr sz="900" b="0" i="0" u="none" strike="noStrike" baseline="0">
                <a:solidFill>
                  <a:srgbClr val="000000"/>
                </a:solidFill>
                <a:latin typeface="Arial"/>
                <a:ea typeface="Arial"/>
                <a:cs typeface="Arial"/>
              </a:defRPr>
            </a:pPr>
            <a:endParaRPr lang="ar-SA"/>
          </a:p>
        </c:txPr>
        <c:crossAx val="139233920"/>
        <c:crosses val="autoZero"/>
        <c:auto val="1"/>
        <c:lblAlgn val="ctr"/>
        <c:lblOffset val="40"/>
        <c:tickLblSkip val="1"/>
        <c:tickMarkSkip val="1"/>
      </c:catAx>
      <c:valAx>
        <c:axId val="139233920"/>
        <c:scaling>
          <c:orientation val="minMax"/>
        </c:scaling>
        <c:axPos val="l"/>
        <c:title>
          <c:tx>
            <c:rich>
              <a:bodyPr/>
              <a:lstStyle/>
              <a:p>
                <a:pPr>
                  <a:defRPr/>
                </a:pPr>
                <a:r>
                  <a:rPr lang="ar-SA" b="1"/>
                  <a:t>عدد</a:t>
                </a:r>
                <a:r>
                  <a:rPr lang="ar-SA" b="1" baseline="0"/>
                  <a:t> الرخص</a:t>
                </a:r>
                <a:endParaRPr lang="en-US" b="1"/>
              </a:p>
            </c:rich>
          </c:tx>
        </c:title>
        <c:numFmt formatCode="#,##0"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39232000"/>
        <c:crosses val="autoZero"/>
        <c:crossBetween val="between"/>
      </c:valAx>
      <c:spPr>
        <a:noFill/>
        <a:ln w="12688">
          <a:solidFill>
            <a:sysClr val="window" lastClr="FFFFFF"/>
          </a:solidFill>
          <a:prstDash val="solid"/>
        </a:ln>
      </c:spPr>
    </c:plotArea>
    <c:legend>
      <c:legendPos val="r"/>
      <c:layout>
        <c:manualLayout>
          <c:xMode val="edge"/>
          <c:yMode val="edge"/>
          <c:x val="0.43474786057371967"/>
          <c:y val="3.2896678577829318E-2"/>
          <c:w val="0.53469560613698752"/>
          <c:h val="8.648109498360898E-2"/>
        </c:manualLayout>
      </c:layout>
      <c:spPr>
        <a:solidFill>
          <a:srgbClr val="FFFFFF"/>
        </a:solidFill>
        <a:ln w="3172">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22039298883780478"/>
          <c:y val="4.8435648471156285E-2"/>
          <c:w val="0.7481298478629772"/>
          <c:h val="0.79864675736735435"/>
        </c:manualLayout>
      </c:layout>
      <c:barChart>
        <c:barDir val="bar"/>
        <c:grouping val="clustered"/>
        <c:ser>
          <c:idx val="0"/>
          <c:order val="0"/>
          <c:tx>
            <c:strRef>
              <c:f>Sheet1!$B$1</c:f>
              <c:strCache>
                <c:ptCount val="1"/>
                <c:pt idx="0">
                  <c:v>الربع الثالث 2015</c:v>
                </c:pt>
              </c:strCache>
            </c:strRef>
          </c:tx>
          <c:dLbls>
            <c:delete val="1"/>
          </c:dLbls>
          <c:cat>
            <c:strRef>
              <c:f>Sheet1!$A$2:$A$15</c:f>
              <c:strCache>
                <c:ptCount val="14"/>
                <c:pt idx="0">
                  <c:v>نابلس</c:v>
                </c:pt>
                <c:pt idx="1">
                  <c:v>الخليل</c:v>
                </c:pt>
                <c:pt idx="2">
                  <c:v>جنين</c:v>
                </c:pt>
                <c:pt idx="3">
                  <c:v>رام الله والبيرة</c:v>
                </c:pt>
                <c:pt idx="4">
                  <c:v>طولكرم</c:v>
                </c:pt>
                <c:pt idx="5">
                  <c:v>بيت لحم</c:v>
                </c:pt>
                <c:pt idx="6">
                  <c:v>طوباس</c:v>
                </c:pt>
                <c:pt idx="7">
                  <c:v>أريحا والأغوار</c:v>
                </c:pt>
                <c:pt idx="8">
                  <c:v>قلقيلية</c:v>
                </c:pt>
                <c:pt idx="9">
                  <c:v>سلفيت</c:v>
                </c:pt>
                <c:pt idx="10">
                  <c:v>غزة</c:v>
                </c:pt>
                <c:pt idx="11">
                  <c:v>القدس*</c:v>
                </c:pt>
                <c:pt idx="12">
                  <c:v>دير البلح</c:v>
                </c:pt>
                <c:pt idx="13">
                  <c:v>شمال غزة</c:v>
                </c:pt>
              </c:strCache>
            </c:strRef>
          </c:cat>
          <c:val>
            <c:numRef>
              <c:f>Sheet1!$B$2:$B$15</c:f>
              <c:numCache>
                <c:formatCode>#,##0</c:formatCode>
                <c:ptCount val="14"/>
                <c:pt idx="0">
                  <c:v>556</c:v>
                </c:pt>
                <c:pt idx="1">
                  <c:v>353</c:v>
                </c:pt>
                <c:pt idx="2">
                  <c:v>200</c:v>
                </c:pt>
                <c:pt idx="3">
                  <c:v>191</c:v>
                </c:pt>
                <c:pt idx="4">
                  <c:v>170</c:v>
                </c:pt>
                <c:pt idx="5">
                  <c:v>125</c:v>
                </c:pt>
                <c:pt idx="6">
                  <c:v>116</c:v>
                </c:pt>
                <c:pt idx="7">
                  <c:v>96</c:v>
                </c:pt>
                <c:pt idx="8">
                  <c:v>79</c:v>
                </c:pt>
                <c:pt idx="9">
                  <c:v>67</c:v>
                </c:pt>
                <c:pt idx="10">
                  <c:v>51</c:v>
                </c:pt>
                <c:pt idx="11">
                  <c:v>34</c:v>
                </c:pt>
                <c:pt idx="12">
                  <c:v>11</c:v>
                </c:pt>
                <c:pt idx="13">
                  <c:v>1</c:v>
                </c:pt>
              </c:numCache>
            </c:numRef>
          </c:val>
        </c:ser>
        <c:ser>
          <c:idx val="1"/>
          <c:order val="1"/>
          <c:tx>
            <c:strRef>
              <c:f>Sheet1!$C$1</c:f>
              <c:strCache>
                <c:ptCount val="1"/>
                <c:pt idx="0">
                  <c:v>الربع الثاني 2015</c:v>
                </c:pt>
              </c:strCache>
            </c:strRef>
          </c:tx>
          <c:spPr>
            <a:solidFill>
              <a:schemeClr val="bg1"/>
            </a:solidFill>
            <a:ln>
              <a:solidFill>
                <a:schemeClr val="tx1"/>
              </a:solidFill>
            </a:ln>
          </c:spPr>
          <c:dLbls>
            <c:delete val="1"/>
          </c:dLbls>
          <c:cat>
            <c:strRef>
              <c:f>Sheet1!$A$2:$A$15</c:f>
              <c:strCache>
                <c:ptCount val="14"/>
                <c:pt idx="0">
                  <c:v>نابلس</c:v>
                </c:pt>
                <c:pt idx="1">
                  <c:v>الخليل</c:v>
                </c:pt>
                <c:pt idx="2">
                  <c:v>جنين</c:v>
                </c:pt>
                <c:pt idx="3">
                  <c:v>رام الله والبيرة</c:v>
                </c:pt>
                <c:pt idx="4">
                  <c:v>طولكرم</c:v>
                </c:pt>
                <c:pt idx="5">
                  <c:v>بيت لحم</c:v>
                </c:pt>
                <c:pt idx="6">
                  <c:v>طوباس</c:v>
                </c:pt>
                <c:pt idx="7">
                  <c:v>أريحا والأغوار</c:v>
                </c:pt>
                <c:pt idx="8">
                  <c:v>قلقيلية</c:v>
                </c:pt>
                <c:pt idx="9">
                  <c:v>سلفيت</c:v>
                </c:pt>
                <c:pt idx="10">
                  <c:v>غزة</c:v>
                </c:pt>
                <c:pt idx="11">
                  <c:v>القدس*</c:v>
                </c:pt>
                <c:pt idx="12">
                  <c:v>دير البلح</c:v>
                </c:pt>
                <c:pt idx="13">
                  <c:v>شمال غزة</c:v>
                </c:pt>
              </c:strCache>
            </c:strRef>
          </c:cat>
          <c:val>
            <c:numRef>
              <c:f>Sheet1!$C$2:$C$15</c:f>
              <c:numCache>
                <c:formatCode>#,##0</c:formatCode>
                <c:ptCount val="14"/>
                <c:pt idx="0">
                  <c:v>630</c:v>
                </c:pt>
                <c:pt idx="1">
                  <c:v>368</c:v>
                </c:pt>
                <c:pt idx="2">
                  <c:v>207</c:v>
                </c:pt>
                <c:pt idx="3">
                  <c:v>159</c:v>
                </c:pt>
                <c:pt idx="4">
                  <c:v>202</c:v>
                </c:pt>
                <c:pt idx="5">
                  <c:v>158</c:v>
                </c:pt>
                <c:pt idx="6">
                  <c:v>73</c:v>
                </c:pt>
                <c:pt idx="7">
                  <c:v>59</c:v>
                </c:pt>
                <c:pt idx="8">
                  <c:v>80</c:v>
                </c:pt>
                <c:pt idx="9">
                  <c:v>117</c:v>
                </c:pt>
                <c:pt idx="10">
                  <c:v>52</c:v>
                </c:pt>
                <c:pt idx="11">
                  <c:v>36</c:v>
                </c:pt>
                <c:pt idx="12">
                  <c:v>8</c:v>
                </c:pt>
                <c:pt idx="13">
                  <c:v>4</c:v>
                </c:pt>
              </c:numCache>
            </c:numRef>
          </c:val>
        </c:ser>
        <c:dLbls>
          <c:showVal val="1"/>
        </c:dLbls>
        <c:axId val="139250688"/>
        <c:axId val="94114944"/>
      </c:barChart>
      <c:catAx>
        <c:axId val="139250688"/>
        <c:scaling>
          <c:orientation val="minMax"/>
        </c:scaling>
        <c:axPos val="l"/>
        <c:title>
          <c:tx>
            <c:rich>
              <a:bodyPr/>
              <a:lstStyle/>
              <a:p>
                <a:pPr>
                  <a:defRPr/>
                </a:pPr>
                <a:r>
                  <a:rPr lang="ar-SA"/>
                  <a:t>المحافظة</a:t>
                </a:r>
                <a:endParaRPr lang="en-US"/>
              </a:p>
            </c:rich>
          </c:tx>
          <c:layout>
            <c:manualLayout>
              <c:xMode val="edge"/>
              <c:yMode val="edge"/>
              <c:x val="6.2936444508496728E-3"/>
              <c:y val="0.4635669678030605"/>
            </c:manualLayout>
          </c:layout>
        </c:title>
        <c:numFmt formatCode="General" sourceLinked="1"/>
        <c:tickLblPos val="nextTo"/>
        <c:crossAx val="94114944"/>
        <c:crosses val="autoZero"/>
        <c:auto val="1"/>
        <c:lblAlgn val="ctr"/>
        <c:lblOffset val="100"/>
      </c:catAx>
      <c:valAx>
        <c:axId val="94114944"/>
        <c:scaling>
          <c:orientation val="minMax"/>
        </c:scaling>
        <c:axPos val="b"/>
        <c:title>
          <c:tx>
            <c:rich>
              <a:bodyPr/>
              <a:lstStyle/>
              <a:p>
                <a:pPr>
                  <a:defRPr/>
                </a:pPr>
                <a:r>
                  <a:rPr lang="ar-SA"/>
                  <a:t>عدد الرخص</a:t>
                </a:r>
              </a:p>
            </c:rich>
          </c:tx>
          <c:layout>
            <c:manualLayout>
              <c:xMode val="edge"/>
              <c:yMode val="edge"/>
              <c:x val="0.49825313502478857"/>
              <c:y val="0.93748492194289657"/>
            </c:manualLayout>
          </c:layout>
        </c:title>
        <c:numFmt formatCode="#,##0" sourceLinked="1"/>
        <c:tickLblPos val="nextTo"/>
        <c:crossAx val="139250688"/>
        <c:crosses val="autoZero"/>
        <c:crossBetween val="between"/>
      </c:valAx>
    </c:plotArea>
    <c:legend>
      <c:legendPos val="r"/>
      <c:layout>
        <c:manualLayout>
          <c:xMode val="edge"/>
          <c:yMode val="edge"/>
          <c:x val="0.78910396617089562"/>
          <c:y val="2.0835156022166262E-2"/>
          <c:w val="0.20126476377952759"/>
          <c:h val="0.15703233316766105"/>
        </c:manualLayout>
      </c:layout>
      <c:spPr>
        <a:ln>
          <a:solidFill>
            <a:sysClr val="windowText" lastClr="000000"/>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5768726860301402"/>
          <c:y val="5.9291682195314714E-2"/>
          <c:w val="0.81700699043414271"/>
          <c:h val="0.80168793100258262"/>
        </c:manualLayout>
      </c:layout>
      <c:barChart>
        <c:barDir val="bar"/>
        <c:grouping val="clustered"/>
        <c:ser>
          <c:idx val="0"/>
          <c:order val="0"/>
          <c:tx>
            <c:strRef>
              <c:f>Sheet1!$B$1</c:f>
              <c:strCache>
                <c:ptCount val="1"/>
                <c:pt idx="0">
                  <c:v>الربع الثالث 2015</c:v>
                </c:pt>
              </c:strCache>
            </c:strRef>
          </c:tx>
          <c:dLbls>
            <c:delete val="1"/>
          </c:dLbls>
          <c:cat>
            <c:strRef>
              <c:f>Sheet1!$A$2:$A$14</c:f>
              <c:strCache>
                <c:ptCount val="13"/>
                <c:pt idx="0">
                  <c:v>نابلس</c:v>
                </c:pt>
                <c:pt idx="1">
                  <c:v>الخليل</c:v>
                </c:pt>
                <c:pt idx="2">
                  <c:v>رام الله والبيرة</c:v>
                </c:pt>
                <c:pt idx="3">
                  <c:v>جنين</c:v>
                </c:pt>
                <c:pt idx="4">
                  <c:v>بيت لحم</c:v>
                </c:pt>
                <c:pt idx="5">
                  <c:v>القدس**</c:v>
                </c:pt>
                <c:pt idx="6">
                  <c:v>طولكرم</c:v>
                </c:pt>
                <c:pt idx="7">
                  <c:v>قلقيلية</c:v>
                </c:pt>
                <c:pt idx="8">
                  <c:v>طوباس</c:v>
                </c:pt>
                <c:pt idx="9">
                  <c:v>سلفيت</c:v>
                </c:pt>
                <c:pt idx="10">
                  <c:v>أريحا والأغوار</c:v>
                </c:pt>
                <c:pt idx="11">
                  <c:v>غزة</c:v>
                </c:pt>
                <c:pt idx="12">
                  <c:v>دير البلح</c:v>
                </c:pt>
              </c:strCache>
            </c:strRef>
          </c:cat>
          <c:val>
            <c:numRef>
              <c:f>Sheet1!$B$2:$B$14</c:f>
              <c:numCache>
                <c:formatCode>#,##0</c:formatCode>
                <c:ptCount val="13"/>
                <c:pt idx="0">
                  <c:v>54</c:v>
                </c:pt>
                <c:pt idx="1">
                  <c:v>27</c:v>
                </c:pt>
                <c:pt idx="2">
                  <c:v>27</c:v>
                </c:pt>
                <c:pt idx="3">
                  <c:v>18</c:v>
                </c:pt>
                <c:pt idx="4">
                  <c:v>18</c:v>
                </c:pt>
                <c:pt idx="5">
                  <c:v>7</c:v>
                </c:pt>
                <c:pt idx="6">
                  <c:v>5</c:v>
                </c:pt>
                <c:pt idx="7">
                  <c:v>5</c:v>
                </c:pt>
                <c:pt idx="8">
                  <c:v>5</c:v>
                </c:pt>
                <c:pt idx="9">
                  <c:v>4</c:v>
                </c:pt>
                <c:pt idx="10">
                  <c:v>3</c:v>
                </c:pt>
                <c:pt idx="11">
                  <c:v>2</c:v>
                </c:pt>
                <c:pt idx="12">
                  <c:v>0</c:v>
                </c:pt>
              </c:numCache>
            </c:numRef>
          </c:val>
        </c:ser>
        <c:ser>
          <c:idx val="1"/>
          <c:order val="1"/>
          <c:tx>
            <c:strRef>
              <c:f>Sheet1!$C$1</c:f>
              <c:strCache>
                <c:ptCount val="1"/>
                <c:pt idx="0">
                  <c:v>الربع الثاني 2015</c:v>
                </c:pt>
              </c:strCache>
            </c:strRef>
          </c:tx>
          <c:spPr>
            <a:solidFill>
              <a:schemeClr val="bg1"/>
            </a:solidFill>
            <a:ln>
              <a:solidFill>
                <a:schemeClr val="tx1"/>
              </a:solidFill>
            </a:ln>
          </c:spPr>
          <c:dLbls>
            <c:delete val="1"/>
          </c:dLbls>
          <c:cat>
            <c:strRef>
              <c:f>Sheet1!$A$2:$A$14</c:f>
              <c:strCache>
                <c:ptCount val="13"/>
                <c:pt idx="0">
                  <c:v>نابلس</c:v>
                </c:pt>
                <c:pt idx="1">
                  <c:v>الخليل</c:v>
                </c:pt>
                <c:pt idx="2">
                  <c:v>رام الله والبيرة</c:v>
                </c:pt>
                <c:pt idx="3">
                  <c:v>جنين</c:v>
                </c:pt>
                <c:pt idx="4">
                  <c:v>بيت لحم</c:v>
                </c:pt>
                <c:pt idx="5">
                  <c:v>القدس**</c:v>
                </c:pt>
                <c:pt idx="6">
                  <c:v>طولكرم</c:v>
                </c:pt>
                <c:pt idx="7">
                  <c:v>قلقيلية</c:v>
                </c:pt>
                <c:pt idx="8">
                  <c:v>طوباس</c:v>
                </c:pt>
                <c:pt idx="9">
                  <c:v>سلفيت</c:v>
                </c:pt>
                <c:pt idx="10">
                  <c:v>أريحا والأغوار</c:v>
                </c:pt>
                <c:pt idx="11">
                  <c:v>غزة</c:v>
                </c:pt>
                <c:pt idx="12">
                  <c:v>دير البلح</c:v>
                </c:pt>
              </c:strCache>
            </c:strRef>
          </c:cat>
          <c:val>
            <c:numRef>
              <c:f>Sheet1!$C$2:$C$14</c:f>
              <c:numCache>
                <c:formatCode>#,##0</c:formatCode>
                <c:ptCount val="13"/>
                <c:pt idx="0">
                  <c:v>57</c:v>
                </c:pt>
                <c:pt idx="1">
                  <c:v>38</c:v>
                </c:pt>
                <c:pt idx="2">
                  <c:v>23</c:v>
                </c:pt>
                <c:pt idx="3">
                  <c:v>23</c:v>
                </c:pt>
                <c:pt idx="4">
                  <c:v>11</c:v>
                </c:pt>
                <c:pt idx="5">
                  <c:v>5</c:v>
                </c:pt>
                <c:pt idx="6">
                  <c:v>9</c:v>
                </c:pt>
                <c:pt idx="7">
                  <c:v>4</c:v>
                </c:pt>
                <c:pt idx="8">
                  <c:v>3</c:v>
                </c:pt>
                <c:pt idx="9">
                  <c:v>9</c:v>
                </c:pt>
                <c:pt idx="10">
                  <c:v>5</c:v>
                </c:pt>
                <c:pt idx="11">
                  <c:v>4</c:v>
                </c:pt>
                <c:pt idx="12">
                  <c:v>1</c:v>
                </c:pt>
              </c:numCache>
            </c:numRef>
          </c:val>
        </c:ser>
        <c:dLbls>
          <c:showVal val="1"/>
        </c:dLbls>
        <c:axId val="140334592"/>
        <c:axId val="140336512"/>
      </c:barChart>
      <c:catAx>
        <c:axId val="140334592"/>
        <c:scaling>
          <c:orientation val="minMax"/>
        </c:scaling>
        <c:axPos val="l"/>
        <c:title>
          <c:tx>
            <c:rich>
              <a:bodyPr/>
              <a:lstStyle/>
              <a:p>
                <a:pPr>
                  <a:defRPr/>
                </a:pPr>
                <a:r>
                  <a:rPr lang="ar-SA"/>
                  <a:t>المحافظة</a:t>
                </a:r>
                <a:endParaRPr lang="en-US"/>
              </a:p>
            </c:rich>
          </c:tx>
        </c:title>
        <c:numFmt formatCode="General" sourceLinked="1"/>
        <c:tickLblPos val="nextTo"/>
        <c:crossAx val="140336512"/>
        <c:crosses val="autoZero"/>
        <c:auto val="1"/>
        <c:lblAlgn val="ctr"/>
        <c:lblOffset val="100"/>
      </c:catAx>
      <c:valAx>
        <c:axId val="140336512"/>
        <c:scaling>
          <c:orientation val="minMax"/>
        </c:scaling>
        <c:axPos val="b"/>
        <c:title>
          <c:tx>
            <c:rich>
              <a:bodyPr/>
              <a:lstStyle/>
              <a:p>
                <a:pPr>
                  <a:defRPr/>
                </a:pPr>
                <a:r>
                  <a:rPr lang="ar-SA"/>
                  <a:t>عدد الرخص</a:t>
                </a:r>
              </a:p>
            </c:rich>
          </c:tx>
          <c:layout>
            <c:manualLayout>
              <c:xMode val="edge"/>
              <c:yMode val="edge"/>
              <c:x val="0.45022324052327073"/>
              <c:y val="0.93003120696579578"/>
            </c:manualLayout>
          </c:layout>
        </c:title>
        <c:numFmt formatCode="#,##0" sourceLinked="1"/>
        <c:tickLblPos val="nextTo"/>
        <c:crossAx val="140334592"/>
        <c:crosses val="autoZero"/>
        <c:crossBetween val="between"/>
      </c:valAx>
    </c:plotArea>
    <c:legend>
      <c:legendPos val="r"/>
      <c:layout>
        <c:manualLayout>
          <c:xMode val="edge"/>
          <c:yMode val="edge"/>
          <c:x val="0.76170882384684424"/>
          <c:y val="3.4769684317513115E-2"/>
          <c:w val="0.21945135163518273"/>
          <c:h val="0.17976728775240464"/>
        </c:manualLayout>
      </c:layout>
      <c:spPr>
        <a:ln>
          <a:solidFill>
            <a:sysClr val="windowText" lastClr="000000"/>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E45EC-FF87-4A3B-8507-A3D00E4AA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12</Pages>
  <Words>2072</Words>
  <Characters>11814</Characters>
  <Application>Microsoft Office Word</Application>
  <DocSecurity>0</DocSecurity>
  <Lines>98</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People of the World</Company>
  <LinksUpToDate>false</LinksUpToDate>
  <CharactersWithSpaces>13859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bshbeatah</cp:lastModifiedBy>
  <cp:revision>106</cp:revision>
  <cp:lastPrinted>2015-11-16T10:43:00Z</cp:lastPrinted>
  <dcterms:created xsi:type="dcterms:W3CDTF">2015-05-18T10:09:00Z</dcterms:created>
  <dcterms:modified xsi:type="dcterms:W3CDTF">2015-11-26T09:34:00Z</dcterms:modified>
</cp:coreProperties>
</file>