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800" w:rsidRPr="004F1251" w:rsidRDefault="00395800" w:rsidP="00395800">
      <w:pPr>
        <w:suppressAutoHyphens w:val="0"/>
        <w:autoSpaceDN/>
        <w:spacing w:after="0" w:line="240" w:lineRule="auto"/>
        <w:jc w:val="center"/>
        <w:textAlignment w:val="auto"/>
        <w:rPr>
          <w:rFonts w:ascii="Times New Roman" w:eastAsia="Times New Roman" w:hAnsi="Times New Roman" w:cs="Simplified Arabic"/>
          <w:noProof/>
          <w:sz w:val="24"/>
          <w:szCs w:val="24"/>
          <w:rtl/>
        </w:rPr>
      </w:pPr>
      <w:r w:rsidRPr="004F1251">
        <w:rPr>
          <w:rFonts w:ascii="Times New Roman" w:eastAsia="Times New Roman" w:hAnsi="Times New Roman" w:cs="Simplified Arabic" w:hint="cs"/>
          <w:noProof/>
          <w:sz w:val="24"/>
          <w:szCs w:val="24"/>
          <w:rtl/>
        </w:rPr>
        <w:t>الفصل الاول</w:t>
      </w:r>
    </w:p>
    <w:p w:rsidR="00395800" w:rsidRPr="004F1251" w:rsidRDefault="00395800" w:rsidP="00395800">
      <w:pPr>
        <w:suppressAutoHyphens w:val="0"/>
        <w:autoSpaceDN/>
        <w:spacing w:after="0" w:line="240" w:lineRule="auto"/>
        <w:jc w:val="center"/>
        <w:textAlignment w:val="auto"/>
        <w:rPr>
          <w:rFonts w:ascii="Times New Roman" w:eastAsia="Times New Roman" w:hAnsi="Times New Roman" w:cs="Simplified Arabic"/>
          <w:noProof/>
          <w:sz w:val="24"/>
          <w:szCs w:val="24"/>
          <w:rtl/>
        </w:rPr>
      </w:pPr>
    </w:p>
    <w:p w:rsidR="00395800" w:rsidRPr="004F1251" w:rsidRDefault="00395800" w:rsidP="00395800">
      <w:pPr>
        <w:suppressAutoHyphens w:val="0"/>
        <w:autoSpaceDN/>
        <w:spacing w:after="0" w:line="240" w:lineRule="auto"/>
        <w:jc w:val="center"/>
        <w:textAlignment w:val="auto"/>
        <w:rPr>
          <w:rFonts w:ascii="Times New Roman" w:eastAsia="Times New Roman" w:hAnsi="Times New Roman" w:cs="Simplified Arabic"/>
          <w:b/>
          <w:bCs/>
          <w:noProof/>
          <w:sz w:val="24"/>
          <w:szCs w:val="24"/>
          <w:rtl/>
        </w:rPr>
      </w:pPr>
      <w:r w:rsidRPr="004F1251">
        <w:rPr>
          <w:rFonts w:ascii="Times New Roman" w:eastAsia="Times New Roman" w:hAnsi="Times New Roman" w:cs="Simplified Arabic"/>
          <w:b/>
          <w:bCs/>
          <w:noProof/>
          <w:sz w:val="24"/>
          <w:szCs w:val="24"/>
          <w:rtl/>
        </w:rPr>
        <w:t>أنشطة العمل مدفوع الأجر وغير مدفوع الأجر</w:t>
      </w:r>
    </w:p>
    <w:p w:rsidR="00395800" w:rsidRPr="0069105C" w:rsidRDefault="00395800" w:rsidP="00395800">
      <w:pPr>
        <w:tabs>
          <w:tab w:val="left" w:pos="7455"/>
          <w:tab w:val="right" w:pos="8666"/>
        </w:tabs>
        <w:spacing w:after="0" w:line="240" w:lineRule="auto"/>
        <w:ind w:right="993"/>
        <w:rPr>
          <w:rFonts w:ascii="Simplified Arabic" w:eastAsia="Times New Roman" w:hAnsi="Simplified Arabic" w:cs="Simplified Arabic"/>
          <w:b/>
          <w:bCs/>
          <w:sz w:val="24"/>
          <w:szCs w:val="24"/>
          <w:rtl/>
        </w:rPr>
      </w:pPr>
      <w:r>
        <w:rPr>
          <w:rFonts w:ascii="Simplified Arabic" w:eastAsia="Times New Roman" w:hAnsi="Simplified Arabic" w:cs="Simplified Arabic" w:hint="cs"/>
          <w:b/>
          <w:bCs/>
          <w:sz w:val="24"/>
          <w:szCs w:val="24"/>
          <w:rtl/>
        </w:rPr>
        <w:t>1.1 مقدمة</w:t>
      </w:r>
    </w:p>
    <w:p w:rsidR="00395800" w:rsidRDefault="00395800" w:rsidP="00395800">
      <w:pPr>
        <w:tabs>
          <w:tab w:val="left" w:pos="7455"/>
          <w:tab w:val="right" w:pos="8666"/>
        </w:tabs>
        <w:spacing w:after="0" w:line="240" w:lineRule="auto"/>
        <w:ind w:left="-46"/>
        <w:jc w:val="both"/>
        <w:rPr>
          <w:rFonts w:ascii="Simplified Arabic" w:hAnsi="Simplified Arabic" w:cs="Simplified Arabic"/>
          <w:b/>
          <w:bCs/>
          <w:sz w:val="24"/>
          <w:szCs w:val="24"/>
          <w:rtl/>
        </w:rPr>
      </w:pPr>
      <w:r w:rsidRPr="0069105C">
        <w:rPr>
          <w:rFonts w:ascii="Simplified Arabic" w:eastAsia="Times New Roman" w:hAnsi="Simplified Arabic" w:cs="Simplified Arabic"/>
          <w:b/>
          <w:bCs/>
          <w:sz w:val="24"/>
          <w:szCs w:val="24"/>
          <w:rtl/>
        </w:rPr>
        <w:t>"تستفيد المرأة من النمو الاقتصادي أكثر مما يستفيده الرجل</w:t>
      </w:r>
      <w:r>
        <w:rPr>
          <w:rFonts w:ascii="Simplified Arabic" w:eastAsia="Times New Roman" w:hAnsi="Simplified Arabic" w:cs="Simplified Arabic" w:hint="cs"/>
          <w:b/>
          <w:bCs/>
          <w:sz w:val="24"/>
          <w:szCs w:val="24"/>
          <w:rtl/>
        </w:rPr>
        <w:t xml:space="preserve">، </w:t>
      </w:r>
      <w:r w:rsidRPr="0069105C">
        <w:rPr>
          <w:rFonts w:ascii="Simplified Arabic" w:eastAsia="Times New Roman" w:hAnsi="Simplified Arabic" w:cs="Simplified Arabic"/>
          <w:b/>
          <w:bCs/>
          <w:sz w:val="24"/>
          <w:szCs w:val="24"/>
          <w:rtl/>
        </w:rPr>
        <w:t>فالمرأة تكسب تحررها من الأشغال الشاقة، وتعتق ذاتها من رحى الدوران بين أروقة العزلة المنزلية، وتستثمر فرصة أن تصبح كائنا</w:t>
      </w:r>
      <w:r w:rsidR="00496D9E">
        <w:rPr>
          <w:rFonts w:ascii="Simplified Arabic" w:eastAsia="Times New Roman" w:hAnsi="Simplified Arabic" w:cs="Simplified Arabic" w:hint="cs"/>
          <w:b/>
          <w:bCs/>
          <w:sz w:val="24"/>
          <w:szCs w:val="24"/>
          <w:rtl/>
        </w:rPr>
        <w:t>ً</w:t>
      </w:r>
      <w:r w:rsidRPr="0069105C">
        <w:rPr>
          <w:rFonts w:ascii="Simplified Arabic" w:eastAsia="Times New Roman" w:hAnsi="Simplified Arabic" w:cs="Simplified Arabic"/>
          <w:b/>
          <w:bCs/>
          <w:sz w:val="24"/>
          <w:szCs w:val="24"/>
          <w:rtl/>
        </w:rPr>
        <w:t xml:space="preserve"> إنسانيا</w:t>
      </w:r>
      <w:r w:rsidR="00496D9E">
        <w:rPr>
          <w:rFonts w:ascii="Simplified Arabic" w:eastAsia="Times New Roman" w:hAnsi="Simplified Arabic" w:cs="Simplified Arabic" w:hint="cs"/>
          <w:b/>
          <w:bCs/>
          <w:sz w:val="24"/>
          <w:szCs w:val="24"/>
          <w:rtl/>
        </w:rPr>
        <w:t>ً</w:t>
      </w:r>
      <w:r w:rsidRPr="0069105C">
        <w:rPr>
          <w:rFonts w:ascii="Simplified Arabic" w:eastAsia="Times New Roman" w:hAnsi="Simplified Arabic" w:cs="Simplified Arabic"/>
          <w:b/>
          <w:bCs/>
          <w:sz w:val="24"/>
          <w:szCs w:val="24"/>
          <w:rtl/>
        </w:rPr>
        <w:t xml:space="preserve"> كاملا</w:t>
      </w:r>
      <w:r w:rsidR="00496D9E">
        <w:rPr>
          <w:rFonts w:ascii="Simplified Arabic" w:eastAsia="Times New Roman" w:hAnsi="Simplified Arabic" w:cs="Simplified Arabic" w:hint="cs"/>
          <w:b/>
          <w:bCs/>
          <w:sz w:val="24"/>
          <w:szCs w:val="24"/>
          <w:rtl/>
        </w:rPr>
        <w:t>ً</w:t>
      </w:r>
      <w:r w:rsidRPr="0069105C">
        <w:rPr>
          <w:rFonts w:ascii="Simplified Arabic" w:eastAsia="Times New Roman" w:hAnsi="Simplified Arabic" w:cs="Simplified Arabic"/>
          <w:b/>
          <w:bCs/>
          <w:sz w:val="24"/>
          <w:szCs w:val="24"/>
          <w:rtl/>
        </w:rPr>
        <w:t>، تمارس فكرها ومواهبها وخياراتها كما يفعل الرجل، ومن الممكن أن يجادل الرجال حول مسألة إن كان النمو الاقتصادي جيدا لهم أم غير جيد، أما بالنسبة للنساء فإن الجدل حول مرغوبية النمو الاقتصادي يعني الجدل حول مسألة إن كان سيتاح لهن الكف عن أن يبقين دوابا للأحمال، ومن ثم الالتحاق بالجنس البشري"</w:t>
      </w:r>
      <w:r w:rsidRPr="0069105C">
        <w:rPr>
          <w:rStyle w:val="FootnoteReference"/>
          <w:rFonts w:ascii="Simplified Arabic" w:hAnsi="Simplified Arabic" w:cs="Simplified Arabic"/>
          <w:b/>
          <w:bCs/>
          <w:sz w:val="24"/>
          <w:szCs w:val="24"/>
          <w:rtl/>
        </w:rPr>
        <w:footnoteReference w:id="1"/>
      </w:r>
      <w:r>
        <w:rPr>
          <w:rFonts w:ascii="Simplified Arabic" w:hAnsi="Simplified Arabic" w:cs="Simplified Arabic" w:hint="cs"/>
          <w:b/>
          <w:bCs/>
          <w:sz w:val="24"/>
          <w:szCs w:val="24"/>
          <w:rtl/>
        </w:rPr>
        <w:t>.</w:t>
      </w:r>
    </w:p>
    <w:p w:rsidR="00395800" w:rsidRPr="00A01962" w:rsidRDefault="00395800" w:rsidP="00395800">
      <w:pPr>
        <w:tabs>
          <w:tab w:val="left" w:pos="7455"/>
          <w:tab w:val="right" w:pos="8666"/>
        </w:tabs>
        <w:spacing w:after="0" w:line="240" w:lineRule="auto"/>
        <w:ind w:left="-46"/>
        <w:jc w:val="both"/>
        <w:rPr>
          <w:rFonts w:ascii="Simplified Arabic" w:hAnsi="Simplified Arabic" w:cs="Simplified Arabic"/>
          <w:b/>
          <w:bCs/>
          <w:sz w:val="20"/>
          <w:szCs w:val="20"/>
          <w:rtl/>
        </w:rPr>
      </w:pPr>
    </w:p>
    <w:p w:rsidR="00395800" w:rsidRDefault="00395800" w:rsidP="00395800">
      <w:pPr>
        <w:shd w:val="clear" w:color="auto" w:fill="FFFFFF"/>
        <w:tabs>
          <w:tab w:val="left" w:pos="8306"/>
        </w:tabs>
        <w:spacing w:after="0" w:line="240" w:lineRule="auto"/>
        <w:ind w:left="-58"/>
        <w:jc w:val="both"/>
        <w:rPr>
          <w:rFonts w:ascii="Simplified Arabic" w:hAnsi="Simplified Arabic" w:cs="Simplified Arabic"/>
          <w:sz w:val="24"/>
          <w:szCs w:val="24"/>
          <w:rtl/>
        </w:rPr>
      </w:pPr>
      <w:r w:rsidRPr="0069105C">
        <w:rPr>
          <w:rFonts w:ascii="Simplified Arabic" w:eastAsia="Times New Roman" w:hAnsi="Simplified Arabic" w:cs="Simplified Arabic"/>
          <w:sz w:val="24"/>
          <w:szCs w:val="24"/>
          <w:rtl/>
        </w:rPr>
        <w:t>خروج النساء إلى عالم العمل لا بد سيلقي بظلاله على  تغيير أنماط حياتهن وتبني اتجاهات جديدة لديهن، ناهيك عن تعميق إحساسهن بذواتهن على نحو يفضي إلى إطلاق العنان لطاقاتهن الإبداعية الكامنة خلف ستار عزلتهن، ويغير علاقاتهن مع الآخرين، تحديدا أفراد عائلاتهن، من خلال صياغة مشاهد جديدة وسيناريوهات متفائلة للأدوار التى تم رسمها ثقافيا باسم الفطرة تارة وباسم العادات تارة أخرى</w:t>
      </w:r>
      <w:r>
        <w:rPr>
          <w:rFonts w:ascii="Simplified Arabic" w:eastAsia="Times New Roman" w:hAnsi="Simplified Arabic" w:cs="Simplified Arabic"/>
          <w:sz w:val="24"/>
          <w:szCs w:val="24"/>
          <w:rtl/>
        </w:rPr>
        <w:t>.</w:t>
      </w:r>
      <w:r w:rsidR="00496D9E">
        <w:rPr>
          <w:rFonts w:ascii="Simplified Arabic" w:eastAsia="Times New Roman" w:hAnsi="Simplified Arabic" w:cs="Simplified Arabic" w:hint="cs"/>
          <w:sz w:val="24"/>
          <w:szCs w:val="24"/>
          <w:rtl/>
        </w:rPr>
        <w:t xml:space="preserve"> </w:t>
      </w:r>
      <w:r>
        <w:rPr>
          <w:rFonts w:ascii="Simplified Arabic" w:eastAsia="Times New Roman" w:hAnsi="Simplified Arabic" w:cs="Simplified Arabic"/>
          <w:sz w:val="24"/>
          <w:szCs w:val="24"/>
          <w:rtl/>
        </w:rPr>
        <w:t xml:space="preserve"> </w:t>
      </w:r>
      <w:r w:rsidRPr="0069105C">
        <w:rPr>
          <w:rFonts w:ascii="Simplified Arabic" w:eastAsia="Times New Roman" w:hAnsi="Simplified Arabic" w:cs="Simplified Arabic"/>
          <w:sz w:val="24"/>
          <w:szCs w:val="24"/>
          <w:rtl/>
        </w:rPr>
        <w:t>فالخبرات اليومية التي ستكتسبها النساء في شوارع المدن وفضاءاتها كما أروقة المؤسسات وآفاقها، ستجعلهن يتذوقن النكهة الخاصة بقيمة إنجازاتهن على أكثر من مستوى، وذلك بعد أن تثريهن ذهنيا وماديا ومعنويا.</w:t>
      </w:r>
    </w:p>
    <w:p w:rsidR="00395800" w:rsidRPr="00A01962" w:rsidRDefault="00395800" w:rsidP="00395800">
      <w:pPr>
        <w:shd w:val="clear" w:color="auto" w:fill="FFFFFF"/>
        <w:tabs>
          <w:tab w:val="left" w:pos="8306"/>
        </w:tabs>
        <w:spacing w:after="0" w:line="240" w:lineRule="auto"/>
        <w:ind w:left="-58"/>
        <w:jc w:val="both"/>
        <w:rPr>
          <w:rFonts w:ascii="Simplified Arabic" w:hAnsi="Simplified Arabic" w:cs="Simplified Arabic"/>
          <w:sz w:val="20"/>
          <w:szCs w:val="20"/>
        </w:rPr>
      </w:pPr>
    </w:p>
    <w:p w:rsidR="00395800" w:rsidRDefault="00395800" w:rsidP="00395800">
      <w:pPr>
        <w:shd w:val="clear" w:color="auto" w:fill="FFFFFF"/>
        <w:tabs>
          <w:tab w:val="left" w:pos="8306"/>
        </w:tabs>
        <w:spacing w:after="0" w:line="240" w:lineRule="auto"/>
        <w:ind w:left="-58"/>
        <w:jc w:val="both"/>
        <w:rPr>
          <w:rFonts w:ascii="Simplified Arabic" w:hAnsi="Simplified Arabic" w:cs="Simplified Arabic"/>
          <w:sz w:val="24"/>
          <w:szCs w:val="24"/>
          <w:rtl/>
        </w:rPr>
      </w:pPr>
      <w:r>
        <w:rPr>
          <w:rFonts w:ascii="Simplified Arabic" w:hAnsi="Simplified Arabic" w:cs="Simplified Arabic" w:hint="cs"/>
          <w:sz w:val="24"/>
          <w:szCs w:val="24"/>
          <w:rtl/>
        </w:rPr>
        <w:t>وعليه،</w:t>
      </w:r>
      <w:r w:rsidRPr="0069105C">
        <w:rPr>
          <w:rFonts w:ascii="Simplified Arabic" w:hAnsi="Simplified Arabic" w:cs="Simplified Arabic"/>
          <w:sz w:val="24"/>
          <w:szCs w:val="24"/>
          <w:rtl/>
        </w:rPr>
        <w:t xml:space="preserve"> </w:t>
      </w:r>
      <w:r>
        <w:rPr>
          <w:rFonts w:ascii="Simplified Arabic" w:hAnsi="Simplified Arabic" w:cs="Simplified Arabic" w:hint="cs"/>
          <w:sz w:val="24"/>
          <w:szCs w:val="24"/>
          <w:rtl/>
        </w:rPr>
        <w:t>ف</w:t>
      </w:r>
      <w:r w:rsidRPr="0069105C">
        <w:rPr>
          <w:rFonts w:ascii="Simplified Arabic" w:hAnsi="Simplified Arabic" w:cs="Simplified Arabic"/>
          <w:sz w:val="24"/>
          <w:szCs w:val="24"/>
          <w:rtl/>
        </w:rPr>
        <w:t>الحديث عن أهمية مشاركة النساء وانخراطهن في سوق العمل</w:t>
      </w:r>
      <w:r>
        <w:rPr>
          <w:rFonts w:ascii="Simplified Arabic" w:hAnsi="Simplified Arabic" w:cs="Simplified Arabic" w:hint="cs"/>
          <w:sz w:val="24"/>
          <w:szCs w:val="24"/>
          <w:rtl/>
        </w:rPr>
        <w:t xml:space="preserve"> لم يعد</w:t>
      </w:r>
      <w:r w:rsidRPr="0069105C">
        <w:rPr>
          <w:rFonts w:ascii="Simplified Arabic" w:hAnsi="Simplified Arabic" w:cs="Simplified Arabic"/>
          <w:sz w:val="24"/>
          <w:szCs w:val="24"/>
          <w:rtl/>
        </w:rPr>
        <w:t xml:space="preserve"> مجالا للترف والجدل الذي لا يجدي نفعا، فالعمل أيا كان شكله وأي كان مجاله، يعتبر حقا من حقوق النساء كفلته المواثيق الدولية لحقوق الإنسان بشكل عام كما اتفاقيا</w:t>
      </w:r>
      <w:r>
        <w:rPr>
          <w:rFonts w:ascii="Simplified Arabic" w:hAnsi="Simplified Arabic" w:cs="Simplified Arabic"/>
          <w:sz w:val="24"/>
          <w:szCs w:val="24"/>
          <w:rtl/>
        </w:rPr>
        <w:t>ت منظمة العمل الدولية بشكل خاص</w:t>
      </w:r>
      <w:r>
        <w:rPr>
          <w:rFonts w:ascii="Simplified Arabic" w:hAnsi="Simplified Arabic" w:cs="Simplified Arabic" w:hint="cs"/>
          <w:sz w:val="24"/>
          <w:szCs w:val="24"/>
          <w:rtl/>
        </w:rPr>
        <w:t xml:space="preserve">.  </w:t>
      </w:r>
      <w:r w:rsidRPr="0069105C">
        <w:rPr>
          <w:rFonts w:ascii="Simplified Arabic" w:hAnsi="Simplified Arabic" w:cs="Simplified Arabic"/>
          <w:sz w:val="24"/>
          <w:szCs w:val="24"/>
          <w:rtl/>
        </w:rPr>
        <w:t>وتحقيقا</w:t>
      </w:r>
      <w:r>
        <w:rPr>
          <w:rFonts w:ascii="Simplified Arabic" w:hAnsi="Simplified Arabic" w:cs="Simplified Arabic" w:hint="cs"/>
          <w:sz w:val="24"/>
          <w:szCs w:val="24"/>
          <w:rtl/>
        </w:rPr>
        <w:t>ً</w:t>
      </w:r>
      <w:r w:rsidRPr="0069105C">
        <w:rPr>
          <w:rFonts w:ascii="Simplified Arabic" w:hAnsi="Simplified Arabic" w:cs="Simplified Arabic"/>
          <w:sz w:val="24"/>
          <w:szCs w:val="24"/>
          <w:rtl/>
        </w:rPr>
        <w:t xml:space="preserve"> لمعيار المساواة بين الجنسين في العمل، فقد ركزت منظمة العمل الدولية </w:t>
      </w:r>
      <w:r w:rsidRPr="0069105C">
        <w:rPr>
          <w:rFonts w:ascii="Simplified Arabic" w:eastAsia="Times New Roman" w:hAnsi="Simplified Arabic" w:cs="Simplified Arabic"/>
          <w:sz w:val="24"/>
          <w:szCs w:val="24"/>
          <w:rtl/>
        </w:rPr>
        <w:t>في الاتفاقية رقم (111)</w:t>
      </w:r>
      <w:r w:rsidRPr="0069105C">
        <w:rPr>
          <w:rFonts w:ascii="Simplified Arabic" w:hAnsi="Simplified Arabic" w:cs="Simplified Arabic"/>
          <w:sz w:val="24"/>
          <w:szCs w:val="24"/>
          <w:rtl/>
        </w:rPr>
        <w:t xml:space="preserve"> بشأن القضاء على التمييز في الاستخدام والمهنة على </w:t>
      </w:r>
      <w:r>
        <w:rPr>
          <w:rFonts w:ascii="Simplified Arabic" w:hAnsi="Simplified Arabic" w:cs="Simplified Arabic"/>
          <w:sz w:val="24"/>
          <w:szCs w:val="24"/>
          <w:rtl/>
        </w:rPr>
        <w:t>الدول الأعضاء في هذه الاتفاقية</w:t>
      </w:r>
      <w:r>
        <w:rPr>
          <w:rFonts w:ascii="Simplified Arabic" w:hAnsi="Simplified Arabic" w:cs="Simplified Arabic" w:hint="cs"/>
          <w:sz w:val="24"/>
          <w:szCs w:val="24"/>
          <w:rtl/>
        </w:rPr>
        <w:t xml:space="preserve"> </w:t>
      </w:r>
      <w:r w:rsidRPr="0069105C">
        <w:rPr>
          <w:rFonts w:ascii="Simplified Arabic" w:hAnsi="Simplified Arabic" w:cs="Simplified Arabic"/>
          <w:sz w:val="24"/>
          <w:szCs w:val="24"/>
          <w:rtl/>
        </w:rPr>
        <w:t>على دور الدولة في تبني سياسات لتوسيع خيارات النساء العاطلات عن العمل أو ممن هن خارج سوق العمل للانخراط في سوق العمل</w:t>
      </w:r>
      <w:r>
        <w:rPr>
          <w:rFonts w:ascii="Simplified Arabic" w:hAnsi="Simplified Arabic" w:cs="Simplified Arabic"/>
          <w:sz w:val="24"/>
          <w:szCs w:val="24"/>
          <w:rtl/>
        </w:rPr>
        <w:t>.</w:t>
      </w:r>
      <w:r w:rsidR="00496D9E">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 </w:t>
      </w:r>
      <w:r w:rsidRPr="0069105C">
        <w:rPr>
          <w:rFonts w:ascii="Simplified Arabic" w:hAnsi="Simplified Arabic" w:cs="Simplified Arabic"/>
          <w:sz w:val="24"/>
          <w:szCs w:val="24"/>
          <w:rtl/>
        </w:rPr>
        <w:t>كما خصصت منظمة العمل الدولية</w:t>
      </w:r>
      <w:r w:rsidRPr="0069105C">
        <w:rPr>
          <w:rStyle w:val="FootnoteReference"/>
          <w:rFonts w:ascii="Simplified Arabic" w:hAnsi="Simplified Arabic" w:cs="Simplified Arabic"/>
          <w:sz w:val="24"/>
          <w:szCs w:val="24"/>
          <w:rtl/>
        </w:rPr>
        <w:footnoteReference w:id="2"/>
      </w:r>
      <w:r w:rsidRPr="0069105C">
        <w:rPr>
          <w:rFonts w:ascii="Simplified Arabic" w:hAnsi="Simplified Arabic" w:cs="Simplified Arabic"/>
          <w:sz w:val="24"/>
          <w:szCs w:val="24"/>
          <w:rtl/>
        </w:rPr>
        <w:t xml:space="preserve"> لهذا المعيار الاتفاقية الدولية رقم 122 بشأن سياسة العمالة، وكذلك التوصيتين رقم 122 والتوصية رقم 169، لتبني سياسات نشطة تعمل على تحقيق العمالة الكاملة والمنتجة والمختارة بحرية بحيث يكون هنالك عمل متاح للنساء المستعدات للعمل أو الباحثين عنه، ناهيك عن توفير الفرص وتطوير المهارات بغية استثمارها في العمل تلبية للحاجات الاقتصادية والمعنوية في آن معا.</w:t>
      </w:r>
    </w:p>
    <w:p w:rsidR="00395800" w:rsidRPr="00A01962" w:rsidRDefault="00395800" w:rsidP="00395800">
      <w:pPr>
        <w:shd w:val="clear" w:color="auto" w:fill="FFFFFF"/>
        <w:tabs>
          <w:tab w:val="left" w:pos="8306"/>
        </w:tabs>
        <w:spacing w:after="0" w:line="240" w:lineRule="auto"/>
        <w:ind w:left="-58"/>
        <w:jc w:val="both"/>
        <w:rPr>
          <w:rFonts w:ascii="Simplified Arabic" w:hAnsi="Simplified Arabic" w:cs="Simplified Arabic"/>
          <w:sz w:val="20"/>
          <w:szCs w:val="20"/>
          <w:rtl/>
        </w:rPr>
      </w:pPr>
    </w:p>
    <w:p w:rsidR="00395800" w:rsidRDefault="00395800" w:rsidP="00395800">
      <w:pPr>
        <w:shd w:val="clear" w:color="auto" w:fill="FFFFFF"/>
        <w:tabs>
          <w:tab w:val="left" w:pos="8306"/>
        </w:tabs>
        <w:spacing w:after="0" w:line="240" w:lineRule="auto"/>
        <w:ind w:left="-58"/>
        <w:jc w:val="both"/>
        <w:rPr>
          <w:rFonts w:ascii="Simplified Arabic" w:hAnsi="Simplified Arabic" w:cs="Simplified Arabic"/>
          <w:sz w:val="24"/>
          <w:szCs w:val="24"/>
          <w:rtl/>
        </w:rPr>
      </w:pPr>
      <w:r>
        <w:rPr>
          <w:rFonts w:ascii="Simplified Arabic" w:eastAsia="Times New Roman" w:hAnsi="Simplified Arabic" w:cs="Simplified Arabic" w:hint="cs"/>
          <w:sz w:val="24"/>
          <w:szCs w:val="24"/>
          <w:rtl/>
        </w:rPr>
        <w:t>ف</w:t>
      </w:r>
      <w:r w:rsidRPr="0069105C">
        <w:rPr>
          <w:rFonts w:ascii="Simplified Arabic" w:eastAsia="Times New Roman" w:hAnsi="Simplified Arabic" w:cs="Simplified Arabic"/>
          <w:sz w:val="24"/>
          <w:szCs w:val="24"/>
          <w:rtl/>
        </w:rPr>
        <w:t>عمل النساء كحق من حقوقها الإنسانية كما الرجل،</w:t>
      </w:r>
      <w:r w:rsidRPr="0069105C">
        <w:rPr>
          <w:rFonts w:ascii="Simplified Arabic" w:hAnsi="Simplified Arabic" w:cs="Simplified Arabic"/>
          <w:sz w:val="24"/>
          <w:szCs w:val="24"/>
          <w:rtl/>
        </w:rPr>
        <w:t xml:space="preserve"> كفلته المواثيق والاتفاقيات الدولية، كونه يمثل قوة دافعة لمسيرة </w:t>
      </w:r>
      <w:r>
        <w:rPr>
          <w:rFonts w:ascii="Simplified Arabic" w:hAnsi="Simplified Arabic" w:cs="Simplified Arabic"/>
          <w:sz w:val="24"/>
          <w:szCs w:val="24"/>
          <w:rtl/>
        </w:rPr>
        <w:t>التنمية المستدامة في دولة ما، ك</w:t>
      </w:r>
      <w:r>
        <w:rPr>
          <w:rFonts w:ascii="Simplified Arabic" w:hAnsi="Simplified Arabic" w:cs="Simplified Arabic" w:hint="cs"/>
          <w:sz w:val="24"/>
          <w:szCs w:val="24"/>
          <w:rtl/>
        </w:rPr>
        <w:t>إ</w:t>
      </w:r>
      <w:r w:rsidRPr="0069105C">
        <w:rPr>
          <w:rFonts w:ascii="Simplified Arabic" w:hAnsi="Simplified Arabic" w:cs="Simplified Arabic"/>
          <w:sz w:val="24"/>
          <w:szCs w:val="24"/>
          <w:rtl/>
        </w:rPr>
        <w:t>تفاقيات منظمة العمل الدولية التي تتعلق بالمس</w:t>
      </w:r>
      <w:r>
        <w:rPr>
          <w:rFonts w:ascii="Simplified Arabic" w:hAnsi="Simplified Arabic" w:cs="Simplified Arabic"/>
          <w:sz w:val="24"/>
          <w:szCs w:val="24"/>
          <w:rtl/>
        </w:rPr>
        <w:t xml:space="preserve">اواة بين الجنسين في العمل مثل: </w:t>
      </w:r>
      <w:r>
        <w:rPr>
          <w:rFonts w:ascii="Simplified Arabic" w:hAnsi="Simplified Arabic" w:cs="Simplified Arabic" w:hint="cs"/>
          <w:sz w:val="24"/>
          <w:szCs w:val="24"/>
          <w:rtl/>
        </w:rPr>
        <w:t>إ</w:t>
      </w:r>
      <w:r w:rsidRPr="0069105C">
        <w:rPr>
          <w:rFonts w:ascii="Simplified Arabic" w:hAnsi="Simplified Arabic" w:cs="Simplified Arabic"/>
          <w:sz w:val="24"/>
          <w:szCs w:val="24"/>
          <w:rtl/>
        </w:rPr>
        <w:t xml:space="preserve">تفاقية التمييز (في الاستخدام والمهنة) لعام 1958 (رقم 111)؛ اتفاقية المساواة في الأجور لعام 1951 (رقم </w:t>
      </w:r>
      <w:r>
        <w:rPr>
          <w:rFonts w:ascii="Simplified Arabic" w:hAnsi="Simplified Arabic" w:cs="Simplified Arabic"/>
          <w:sz w:val="24"/>
          <w:szCs w:val="24"/>
          <w:rtl/>
        </w:rPr>
        <w:t>100)؛</w:t>
      </w:r>
      <w:r w:rsidRPr="0069105C">
        <w:rPr>
          <w:rFonts w:ascii="Simplified Arabic" w:hAnsi="Simplified Arabic" w:cs="Simplified Arabic"/>
          <w:sz w:val="24"/>
          <w:szCs w:val="24"/>
          <w:rtl/>
        </w:rPr>
        <w:t xml:space="preserve"> اتفاقية العمال ذوي المسؤوليات العائلية لعام 1981 (رقم 156)؛ واتفاقية حماية الأمومة لعام 2000 (رقم 183).</w:t>
      </w:r>
    </w:p>
    <w:p w:rsidR="00395800" w:rsidRDefault="00395800" w:rsidP="00395800">
      <w:pPr>
        <w:tabs>
          <w:tab w:val="left" w:pos="8306"/>
        </w:tabs>
        <w:spacing w:after="0" w:line="240" w:lineRule="auto"/>
        <w:ind w:left="-58"/>
        <w:jc w:val="both"/>
        <w:rPr>
          <w:rFonts w:ascii="Simplified Arabic" w:hAnsi="Simplified Arabic" w:cs="Simplified Arabic"/>
          <w:sz w:val="24"/>
          <w:szCs w:val="24"/>
          <w:rtl/>
          <w:lang w:bidi="ar-LB"/>
        </w:rPr>
      </w:pPr>
      <w:r w:rsidRPr="0069105C">
        <w:rPr>
          <w:rFonts w:ascii="Simplified Arabic" w:hAnsi="Simplified Arabic" w:cs="Simplified Arabic"/>
          <w:sz w:val="24"/>
          <w:szCs w:val="24"/>
          <w:rtl/>
          <w:lang w:bidi="ar-LB"/>
        </w:rPr>
        <w:lastRenderedPageBreak/>
        <w:t xml:space="preserve">ولكن عند النظر بتمعن لما تحمله الإحصاءات والدراسات الوطنية من مؤشرات تتعلق بمشاركة النساء مقارنة مع الرجال في </w:t>
      </w:r>
      <w:r>
        <w:rPr>
          <w:rFonts w:ascii="Simplified Arabic" w:hAnsi="Simplified Arabic" w:cs="Simplified Arabic" w:hint="cs"/>
          <w:sz w:val="24"/>
          <w:szCs w:val="24"/>
          <w:rtl/>
          <w:lang w:bidi="ar-LB"/>
        </w:rPr>
        <w:t>القوى</w:t>
      </w:r>
      <w:r w:rsidRPr="0069105C">
        <w:rPr>
          <w:rFonts w:ascii="Simplified Arabic" w:hAnsi="Simplified Arabic" w:cs="Simplified Arabic"/>
          <w:sz w:val="24"/>
          <w:szCs w:val="24"/>
          <w:rtl/>
          <w:lang w:bidi="ar-LB"/>
        </w:rPr>
        <w:t xml:space="preserve"> العاملة، يتبين لنا أن سوق العمل الفلسطيني يعاني تقسيما حادا على المستوى الأفقي والعمودي من منظور النوع الاجتماعي، بالرغم من الوضع الاقتصادي الذي تحيا في ظله </w:t>
      </w:r>
      <w:r>
        <w:rPr>
          <w:rFonts w:ascii="Simplified Arabic" w:hAnsi="Simplified Arabic" w:cs="Simplified Arabic" w:hint="cs"/>
          <w:sz w:val="24"/>
          <w:szCs w:val="24"/>
          <w:rtl/>
          <w:lang w:bidi="ar-LB"/>
        </w:rPr>
        <w:t>فلسطين</w:t>
      </w:r>
      <w:r w:rsidRPr="0069105C">
        <w:rPr>
          <w:rFonts w:ascii="Simplified Arabic" w:hAnsi="Simplified Arabic" w:cs="Simplified Arabic"/>
          <w:sz w:val="24"/>
          <w:szCs w:val="24"/>
          <w:rtl/>
          <w:lang w:bidi="ar-LB"/>
        </w:rPr>
        <w:t xml:space="preserve"> المحتلة، بفعل الاحتلال وغياب الأسواق الحرة، وعدم القدرة على السيطرة على الموارد الطبيعة منها أو الاقتصادية، والتي تؤثر بدورها على معدلات عمالة مشاركة الجنسين في سوق العمل، لكن ذات الظروف تؤثر بشكل أكبر على مشاركة النساء، فمشاركتهن</w:t>
      </w:r>
      <w:r w:rsidRPr="0069105C">
        <w:rPr>
          <w:rStyle w:val="FootnoteReference"/>
          <w:rFonts w:ascii="Simplified Arabic" w:hAnsi="Simplified Arabic" w:cs="Simplified Arabic"/>
          <w:sz w:val="24"/>
          <w:szCs w:val="24"/>
          <w:rtl/>
          <w:lang w:bidi="ar-LB"/>
        </w:rPr>
        <w:footnoteReference w:id="3"/>
      </w:r>
      <w:r w:rsidRPr="0069105C">
        <w:rPr>
          <w:rFonts w:ascii="Simplified Arabic" w:hAnsi="Simplified Arabic" w:cs="Simplified Arabic"/>
          <w:sz w:val="24"/>
          <w:szCs w:val="24"/>
          <w:rtl/>
          <w:lang w:bidi="ar-LB"/>
        </w:rPr>
        <w:t xml:space="preserve"> في سوق العمل هي الأدنى رغم المستوى التعليمي الذي تتميز به النساء في المجتمع الفلسطيني. </w:t>
      </w:r>
    </w:p>
    <w:p w:rsidR="00395800" w:rsidRPr="004F1251" w:rsidRDefault="00395800" w:rsidP="00395800">
      <w:pPr>
        <w:tabs>
          <w:tab w:val="left" w:pos="8306"/>
        </w:tabs>
        <w:spacing w:after="0" w:line="240" w:lineRule="auto"/>
        <w:ind w:left="-58"/>
        <w:jc w:val="both"/>
        <w:rPr>
          <w:rFonts w:ascii="Simplified Arabic" w:hAnsi="Simplified Arabic" w:cs="Simplified Arabic"/>
          <w:sz w:val="18"/>
          <w:szCs w:val="18"/>
          <w:rtl/>
          <w:lang w:bidi="ar-LB"/>
        </w:rPr>
      </w:pPr>
    </w:p>
    <w:p w:rsidR="00395800" w:rsidRDefault="00395800" w:rsidP="00496D9E">
      <w:pPr>
        <w:tabs>
          <w:tab w:val="left" w:pos="8306"/>
        </w:tabs>
        <w:spacing w:after="0" w:line="240" w:lineRule="auto"/>
        <w:ind w:left="-58"/>
        <w:jc w:val="both"/>
        <w:rPr>
          <w:rFonts w:ascii="Simplified Arabic" w:hAnsi="Simplified Arabic" w:cs="Simplified Arabic"/>
          <w:sz w:val="24"/>
          <w:szCs w:val="24"/>
          <w:rtl/>
        </w:rPr>
      </w:pPr>
      <w:r>
        <w:rPr>
          <w:rFonts w:ascii="Simplified Arabic" w:hAnsi="Simplified Arabic" w:cs="Simplified Arabic" w:hint="cs"/>
          <w:sz w:val="24"/>
          <w:szCs w:val="24"/>
          <w:rtl/>
        </w:rPr>
        <w:t>ي</w:t>
      </w:r>
      <w:r w:rsidRPr="0069105C">
        <w:rPr>
          <w:rFonts w:ascii="Simplified Arabic" w:hAnsi="Simplified Arabic" w:cs="Simplified Arabic"/>
          <w:sz w:val="24"/>
          <w:szCs w:val="24"/>
          <w:rtl/>
        </w:rPr>
        <w:t>هدف هذا الفصل</w:t>
      </w:r>
      <w:r w:rsidRPr="0069105C">
        <w:rPr>
          <w:rFonts w:ascii="Simplified Arabic" w:eastAsia="Times New Roman" w:hAnsi="Simplified Arabic" w:cs="Simplified Arabic"/>
          <w:sz w:val="24"/>
          <w:szCs w:val="24"/>
          <w:rtl/>
        </w:rPr>
        <w:t xml:space="preserve"> </w:t>
      </w:r>
      <w:r w:rsidRPr="0069105C">
        <w:rPr>
          <w:rFonts w:ascii="Simplified Arabic" w:hAnsi="Simplified Arabic" w:cs="Simplified Arabic"/>
          <w:sz w:val="24"/>
          <w:szCs w:val="24"/>
          <w:rtl/>
        </w:rPr>
        <w:t xml:space="preserve">إلى التركيز على </w:t>
      </w:r>
      <w:r w:rsidRPr="0069105C">
        <w:rPr>
          <w:rFonts w:ascii="Simplified Arabic" w:hAnsi="Simplified Arabic" w:cs="Simplified Arabic"/>
          <w:sz w:val="24"/>
          <w:szCs w:val="24"/>
          <w:rtl/>
          <w:lang w:bidi="ar-JO"/>
        </w:rPr>
        <w:t>واقع</w:t>
      </w:r>
      <w:r w:rsidRPr="0069105C">
        <w:rPr>
          <w:rFonts w:ascii="Simplified Arabic" w:hAnsi="Simplified Arabic" w:cs="Simplified Arabic"/>
          <w:sz w:val="24"/>
          <w:szCs w:val="24"/>
          <w:rtl/>
        </w:rPr>
        <w:t xml:space="preserve"> </w:t>
      </w:r>
      <w:r w:rsidRPr="0069105C">
        <w:rPr>
          <w:rFonts w:ascii="Simplified Arabic" w:hAnsi="Simplified Arabic" w:cs="Simplified Arabic"/>
          <w:sz w:val="24"/>
          <w:szCs w:val="24"/>
          <w:rtl/>
          <w:lang w:bidi="ar-JO"/>
        </w:rPr>
        <w:t>م</w:t>
      </w:r>
      <w:r w:rsidRPr="0069105C">
        <w:rPr>
          <w:rFonts w:ascii="Simplified Arabic" w:hAnsi="Simplified Arabic" w:cs="Simplified Arabic"/>
          <w:sz w:val="24"/>
          <w:szCs w:val="24"/>
          <w:rtl/>
        </w:rPr>
        <w:t>شاركة النساء في القو</w:t>
      </w:r>
      <w:r w:rsidRPr="0069105C">
        <w:rPr>
          <w:rFonts w:ascii="Simplified Arabic" w:hAnsi="Simplified Arabic" w:cs="Simplified Arabic"/>
          <w:sz w:val="24"/>
          <w:szCs w:val="24"/>
          <w:rtl/>
          <w:lang w:bidi="ar-JO"/>
        </w:rPr>
        <w:t>ى</w:t>
      </w:r>
      <w:r w:rsidRPr="0069105C">
        <w:rPr>
          <w:rFonts w:ascii="Simplified Arabic" w:hAnsi="Simplified Arabic" w:cs="Simplified Arabic"/>
          <w:sz w:val="24"/>
          <w:szCs w:val="24"/>
          <w:rtl/>
        </w:rPr>
        <w:t xml:space="preserve"> العاملة مقارنة مع الرجال ومدى ارتباطها بالحالة الزواجية والعمرية والعملية، وذلك بالاستناد على أحدث الأرقام والإحصاءات الوطنية الصادرة عن الجهاز المركزي للإحصاء الفلسطيني القوى العاملة الفلسطينية: التقرير السنوي لعام 2014، ومن ثم ربط ذات الأرقام والنتائج مع الدراسات الوطنية التي تناولت التوجهات</w:t>
      </w:r>
      <w:r w:rsidRPr="0069105C">
        <w:rPr>
          <w:rFonts w:ascii="Simplified Arabic" w:hAnsi="Simplified Arabic" w:cs="Simplified Arabic"/>
          <w:sz w:val="24"/>
          <w:szCs w:val="24"/>
        </w:rPr>
        <w:t xml:space="preserve"> </w:t>
      </w:r>
      <w:r w:rsidRPr="0069105C">
        <w:rPr>
          <w:rFonts w:ascii="Simplified Arabic" w:hAnsi="Simplified Arabic" w:cs="Simplified Arabic"/>
          <w:sz w:val="24"/>
          <w:szCs w:val="24"/>
          <w:rtl/>
        </w:rPr>
        <w:t>المجتمعية</w:t>
      </w:r>
      <w:r w:rsidRPr="0069105C">
        <w:rPr>
          <w:rFonts w:ascii="Simplified Arabic" w:hAnsi="Simplified Arabic" w:cs="Simplified Arabic"/>
          <w:sz w:val="24"/>
          <w:szCs w:val="24"/>
        </w:rPr>
        <w:t xml:space="preserve"> </w:t>
      </w:r>
      <w:r w:rsidRPr="0069105C">
        <w:rPr>
          <w:rFonts w:ascii="Simplified Arabic" w:hAnsi="Simplified Arabic" w:cs="Simplified Arabic"/>
          <w:sz w:val="24"/>
          <w:szCs w:val="24"/>
          <w:rtl/>
        </w:rPr>
        <w:t>في</w:t>
      </w:r>
      <w:r w:rsidRPr="0069105C">
        <w:rPr>
          <w:rFonts w:ascii="Simplified Arabic" w:hAnsi="Simplified Arabic" w:cs="Simplified Arabic"/>
          <w:sz w:val="24"/>
          <w:szCs w:val="24"/>
        </w:rPr>
        <w:t xml:space="preserve"> </w:t>
      </w:r>
      <w:r w:rsidRPr="0069105C">
        <w:rPr>
          <w:rFonts w:ascii="Simplified Arabic" w:hAnsi="Simplified Arabic" w:cs="Simplified Arabic"/>
          <w:sz w:val="24"/>
          <w:szCs w:val="24"/>
          <w:rtl/>
        </w:rPr>
        <w:t>فلسطين</w:t>
      </w:r>
      <w:r w:rsidRPr="0069105C">
        <w:rPr>
          <w:rFonts w:ascii="Simplified Arabic" w:hAnsi="Simplified Arabic" w:cs="Simplified Arabic"/>
          <w:sz w:val="24"/>
          <w:szCs w:val="24"/>
        </w:rPr>
        <w:t xml:space="preserve"> </w:t>
      </w:r>
      <w:r w:rsidRPr="0069105C">
        <w:rPr>
          <w:rFonts w:ascii="Simplified Arabic" w:hAnsi="Simplified Arabic" w:cs="Simplified Arabic"/>
          <w:sz w:val="24"/>
          <w:szCs w:val="24"/>
          <w:rtl/>
        </w:rPr>
        <w:t>لأهمية</w:t>
      </w:r>
      <w:r w:rsidRPr="0069105C">
        <w:rPr>
          <w:rFonts w:ascii="Simplified Arabic" w:hAnsi="Simplified Arabic" w:cs="Simplified Arabic"/>
          <w:sz w:val="24"/>
          <w:szCs w:val="24"/>
        </w:rPr>
        <w:t xml:space="preserve"> </w:t>
      </w:r>
      <w:r w:rsidRPr="0069105C">
        <w:rPr>
          <w:rFonts w:ascii="Simplified Arabic" w:hAnsi="Simplified Arabic" w:cs="Simplified Arabic"/>
          <w:sz w:val="24"/>
          <w:szCs w:val="24"/>
          <w:rtl/>
        </w:rPr>
        <w:t>ودور</w:t>
      </w:r>
      <w:r w:rsidRPr="0069105C">
        <w:rPr>
          <w:rFonts w:ascii="Simplified Arabic" w:hAnsi="Simplified Arabic" w:cs="Simplified Arabic"/>
          <w:sz w:val="24"/>
          <w:szCs w:val="24"/>
        </w:rPr>
        <w:t xml:space="preserve"> </w:t>
      </w:r>
      <w:r w:rsidRPr="0069105C">
        <w:rPr>
          <w:rFonts w:ascii="Simplified Arabic" w:hAnsi="Simplified Arabic" w:cs="Simplified Arabic"/>
          <w:sz w:val="24"/>
          <w:szCs w:val="24"/>
          <w:rtl/>
        </w:rPr>
        <w:t>ومساهمة</w:t>
      </w:r>
      <w:r w:rsidRPr="0069105C">
        <w:rPr>
          <w:rFonts w:ascii="Simplified Arabic" w:hAnsi="Simplified Arabic" w:cs="Simplified Arabic"/>
          <w:sz w:val="24"/>
          <w:szCs w:val="24"/>
        </w:rPr>
        <w:t xml:space="preserve"> </w:t>
      </w:r>
      <w:r w:rsidRPr="0069105C">
        <w:rPr>
          <w:rFonts w:ascii="Simplified Arabic" w:hAnsi="Simplified Arabic" w:cs="Simplified Arabic"/>
          <w:sz w:val="24"/>
          <w:szCs w:val="24"/>
          <w:rtl/>
        </w:rPr>
        <w:t>النساء</w:t>
      </w:r>
      <w:r w:rsidRPr="0069105C">
        <w:rPr>
          <w:rFonts w:ascii="Simplified Arabic" w:hAnsi="Simplified Arabic" w:cs="Simplified Arabic"/>
          <w:sz w:val="24"/>
          <w:szCs w:val="24"/>
        </w:rPr>
        <w:t xml:space="preserve"> </w:t>
      </w:r>
      <w:r w:rsidRPr="0069105C">
        <w:rPr>
          <w:rFonts w:ascii="Simplified Arabic" w:hAnsi="Simplified Arabic" w:cs="Simplified Arabic"/>
          <w:sz w:val="24"/>
          <w:szCs w:val="24"/>
          <w:rtl/>
        </w:rPr>
        <w:t>في</w:t>
      </w:r>
      <w:r w:rsidRPr="0069105C">
        <w:rPr>
          <w:rFonts w:ascii="Simplified Arabic" w:hAnsi="Simplified Arabic" w:cs="Simplified Arabic"/>
          <w:sz w:val="24"/>
          <w:szCs w:val="24"/>
        </w:rPr>
        <w:t xml:space="preserve"> </w:t>
      </w:r>
      <w:r w:rsidRPr="0069105C">
        <w:rPr>
          <w:rFonts w:ascii="Simplified Arabic" w:hAnsi="Simplified Arabic" w:cs="Simplified Arabic"/>
          <w:sz w:val="24"/>
          <w:szCs w:val="24"/>
          <w:rtl/>
        </w:rPr>
        <w:t>سوق</w:t>
      </w:r>
      <w:r w:rsidRPr="0069105C">
        <w:rPr>
          <w:rFonts w:ascii="Simplified Arabic" w:hAnsi="Simplified Arabic" w:cs="Simplified Arabic"/>
          <w:sz w:val="24"/>
          <w:szCs w:val="24"/>
        </w:rPr>
        <w:t xml:space="preserve"> </w:t>
      </w:r>
      <w:r w:rsidRPr="0069105C">
        <w:rPr>
          <w:rFonts w:ascii="Simplified Arabic" w:hAnsi="Simplified Arabic" w:cs="Simplified Arabic"/>
          <w:sz w:val="24"/>
          <w:szCs w:val="24"/>
          <w:rtl/>
        </w:rPr>
        <w:t>العمل</w:t>
      </w:r>
      <w:r w:rsidRPr="0069105C">
        <w:rPr>
          <w:rFonts w:ascii="Simplified Arabic" w:hAnsi="Simplified Arabic" w:cs="Simplified Arabic"/>
          <w:sz w:val="24"/>
          <w:szCs w:val="24"/>
        </w:rPr>
        <w:t xml:space="preserve"> </w:t>
      </w:r>
      <w:r w:rsidRPr="0069105C">
        <w:rPr>
          <w:rFonts w:ascii="Simplified Arabic" w:hAnsi="Simplified Arabic" w:cs="Simplified Arabic"/>
          <w:sz w:val="24"/>
          <w:szCs w:val="24"/>
          <w:rtl/>
        </w:rPr>
        <w:t>وفيما</w:t>
      </w:r>
      <w:r w:rsidRPr="0069105C">
        <w:rPr>
          <w:rFonts w:ascii="Simplified Arabic" w:hAnsi="Simplified Arabic" w:cs="Simplified Arabic"/>
          <w:sz w:val="24"/>
          <w:szCs w:val="24"/>
        </w:rPr>
        <w:t xml:space="preserve"> </w:t>
      </w:r>
      <w:r w:rsidRPr="0069105C">
        <w:rPr>
          <w:rFonts w:ascii="Simplified Arabic" w:hAnsi="Simplified Arabic" w:cs="Simplified Arabic"/>
          <w:sz w:val="24"/>
          <w:szCs w:val="24"/>
          <w:rtl/>
        </w:rPr>
        <w:t>إذا</w:t>
      </w:r>
      <w:r w:rsidRPr="0069105C">
        <w:rPr>
          <w:rFonts w:ascii="Simplified Arabic" w:hAnsi="Simplified Arabic" w:cs="Simplified Arabic"/>
          <w:sz w:val="24"/>
          <w:szCs w:val="24"/>
        </w:rPr>
        <w:t xml:space="preserve"> </w:t>
      </w:r>
      <w:r w:rsidRPr="0069105C">
        <w:rPr>
          <w:rFonts w:ascii="Simplified Arabic" w:hAnsi="Simplified Arabic" w:cs="Simplified Arabic"/>
          <w:sz w:val="24"/>
          <w:szCs w:val="24"/>
          <w:rtl/>
        </w:rPr>
        <w:t>كان</w:t>
      </w:r>
      <w:r w:rsidRPr="0069105C">
        <w:rPr>
          <w:rFonts w:ascii="Simplified Arabic" w:hAnsi="Simplified Arabic" w:cs="Simplified Arabic"/>
          <w:sz w:val="24"/>
          <w:szCs w:val="24"/>
          <w:rtl/>
          <w:lang w:bidi="ar-JO"/>
        </w:rPr>
        <w:t xml:space="preserve"> </w:t>
      </w:r>
      <w:r w:rsidRPr="0069105C">
        <w:rPr>
          <w:rFonts w:ascii="Simplified Arabic" w:hAnsi="Simplified Arabic" w:cs="Simplified Arabic"/>
          <w:sz w:val="24"/>
          <w:szCs w:val="24"/>
          <w:rtl/>
        </w:rPr>
        <w:t>لهذه</w:t>
      </w:r>
      <w:r w:rsidRPr="0069105C">
        <w:rPr>
          <w:rFonts w:ascii="Simplified Arabic" w:hAnsi="Simplified Arabic" w:cs="Simplified Arabic"/>
          <w:sz w:val="24"/>
          <w:szCs w:val="24"/>
        </w:rPr>
        <w:t xml:space="preserve"> </w:t>
      </w:r>
      <w:r w:rsidRPr="0069105C">
        <w:rPr>
          <w:rFonts w:ascii="Simplified Arabic" w:hAnsi="Simplified Arabic" w:cs="Simplified Arabic"/>
          <w:sz w:val="24"/>
          <w:szCs w:val="24"/>
          <w:rtl/>
        </w:rPr>
        <w:t>التوجهات</w:t>
      </w:r>
      <w:r w:rsidRPr="0069105C">
        <w:rPr>
          <w:rFonts w:ascii="Simplified Arabic" w:hAnsi="Simplified Arabic" w:cs="Simplified Arabic"/>
          <w:sz w:val="24"/>
          <w:szCs w:val="24"/>
        </w:rPr>
        <w:t xml:space="preserve"> </w:t>
      </w:r>
      <w:r w:rsidRPr="0069105C">
        <w:rPr>
          <w:rFonts w:ascii="Simplified Arabic" w:hAnsi="Simplified Arabic" w:cs="Simplified Arabic"/>
          <w:sz w:val="24"/>
          <w:szCs w:val="24"/>
          <w:rtl/>
        </w:rPr>
        <w:t>أثرا</w:t>
      </w:r>
      <w:r w:rsidRPr="0069105C">
        <w:rPr>
          <w:rFonts w:ascii="Simplified Arabic" w:hAnsi="Simplified Arabic" w:cs="Simplified Arabic"/>
          <w:sz w:val="24"/>
          <w:szCs w:val="24"/>
        </w:rPr>
        <w:t xml:space="preserve"> </w:t>
      </w:r>
      <w:r w:rsidRPr="0069105C">
        <w:rPr>
          <w:rFonts w:ascii="Simplified Arabic" w:hAnsi="Simplified Arabic" w:cs="Simplified Arabic"/>
          <w:sz w:val="24"/>
          <w:szCs w:val="24"/>
          <w:rtl/>
        </w:rPr>
        <w:t>سلبيا يعيق من دفعهن للمشاركة</w:t>
      </w:r>
      <w:r w:rsidRPr="0069105C">
        <w:rPr>
          <w:rFonts w:ascii="Simplified Arabic" w:hAnsi="Simplified Arabic" w:cs="Simplified Arabic"/>
          <w:sz w:val="24"/>
          <w:szCs w:val="24"/>
        </w:rPr>
        <w:t xml:space="preserve"> </w:t>
      </w:r>
      <w:r w:rsidRPr="0036491E">
        <w:rPr>
          <w:rFonts w:ascii="Simplified Arabic" w:hAnsi="Simplified Arabic" w:cs="Simplified Arabic"/>
          <w:sz w:val="24"/>
          <w:szCs w:val="24"/>
          <w:rtl/>
        </w:rPr>
        <w:t>في</w:t>
      </w:r>
      <w:r w:rsidRPr="0036491E">
        <w:rPr>
          <w:rFonts w:ascii="Simplified Arabic" w:hAnsi="Simplified Arabic" w:cs="Simplified Arabic"/>
          <w:sz w:val="24"/>
          <w:szCs w:val="24"/>
        </w:rPr>
        <w:t xml:space="preserve"> </w:t>
      </w:r>
      <w:r w:rsidRPr="0036491E">
        <w:rPr>
          <w:rFonts w:ascii="Simplified Arabic" w:hAnsi="Simplified Arabic" w:cs="Simplified Arabic"/>
          <w:sz w:val="24"/>
          <w:szCs w:val="24"/>
          <w:rtl/>
        </w:rPr>
        <w:t>سوق</w:t>
      </w:r>
      <w:r w:rsidRPr="0036491E">
        <w:rPr>
          <w:rFonts w:ascii="Simplified Arabic" w:hAnsi="Simplified Arabic" w:cs="Simplified Arabic"/>
          <w:sz w:val="24"/>
          <w:szCs w:val="24"/>
        </w:rPr>
        <w:t xml:space="preserve"> </w:t>
      </w:r>
      <w:r w:rsidRPr="0036491E">
        <w:rPr>
          <w:rFonts w:ascii="Simplified Arabic" w:hAnsi="Simplified Arabic" w:cs="Simplified Arabic"/>
          <w:sz w:val="24"/>
          <w:szCs w:val="24"/>
          <w:rtl/>
        </w:rPr>
        <w:t>العمل</w:t>
      </w:r>
      <w:r w:rsidRPr="0036491E">
        <w:rPr>
          <w:rFonts w:ascii="Simplified Arabic" w:hAnsi="Simplified Arabic" w:cs="Simplified Arabic" w:hint="cs"/>
          <w:sz w:val="24"/>
          <w:szCs w:val="24"/>
          <w:rtl/>
        </w:rPr>
        <w:t>.</w:t>
      </w:r>
      <w:r w:rsidR="00496D9E">
        <w:rPr>
          <w:rFonts w:ascii="Simplified Arabic" w:hAnsi="Simplified Arabic" w:cs="Simplified Arabic" w:hint="cs"/>
          <w:sz w:val="24"/>
          <w:szCs w:val="24"/>
          <w:rtl/>
        </w:rPr>
        <w:t xml:space="preserve"> </w:t>
      </w:r>
      <w:r w:rsidRPr="0036491E">
        <w:rPr>
          <w:rFonts w:ascii="Simplified Arabic" w:hAnsi="Simplified Arabic" w:cs="Simplified Arabic" w:hint="cs"/>
          <w:sz w:val="24"/>
          <w:szCs w:val="24"/>
          <w:rtl/>
        </w:rPr>
        <w:t xml:space="preserve"> </w:t>
      </w:r>
      <w:r w:rsidRPr="0036491E">
        <w:rPr>
          <w:rFonts w:ascii="Simplified Arabic" w:hAnsi="Simplified Arabic" w:cs="Simplified Arabic"/>
          <w:sz w:val="24"/>
          <w:szCs w:val="24"/>
          <w:rtl/>
        </w:rPr>
        <w:t xml:space="preserve">كما يهدف </w:t>
      </w:r>
      <w:r w:rsidRPr="0036491E">
        <w:rPr>
          <w:rFonts w:ascii="Simplified Arabic" w:hAnsi="Simplified Arabic" w:cs="Simplified Arabic" w:hint="cs"/>
          <w:sz w:val="24"/>
          <w:szCs w:val="24"/>
          <w:rtl/>
        </w:rPr>
        <w:t xml:space="preserve">الفصل إلى التركيز على العمل مدفوع الأجر وغير مدفوع الأجر في </w:t>
      </w:r>
      <w:r w:rsidR="00496D9E">
        <w:rPr>
          <w:rFonts w:ascii="Simplified Arabic" w:hAnsi="Simplified Arabic" w:cs="Simplified Arabic" w:hint="cs"/>
          <w:sz w:val="24"/>
          <w:szCs w:val="24"/>
          <w:rtl/>
        </w:rPr>
        <w:t>أنشطة العمل</w:t>
      </w:r>
      <w:r w:rsidRPr="0036491E">
        <w:rPr>
          <w:rFonts w:ascii="Simplified Arabic" w:hAnsi="Simplified Arabic" w:cs="Simplified Arabic" w:hint="cs"/>
          <w:sz w:val="24"/>
          <w:szCs w:val="24"/>
          <w:rtl/>
        </w:rPr>
        <w:t xml:space="preserve"> الرئيسية الخمسة</w:t>
      </w:r>
      <w:r w:rsidR="00496D9E">
        <w:rPr>
          <w:rFonts w:ascii="Simplified Arabic" w:hAnsi="Simplified Arabic" w:cs="Simplified Arabic" w:hint="cs"/>
          <w:sz w:val="24"/>
          <w:szCs w:val="24"/>
          <w:rtl/>
        </w:rPr>
        <w:t xml:space="preserve"> الاولى لمسح</w:t>
      </w:r>
      <w:r w:rsidRPr="0036491E">
        <w:rPr>
          <w:rFonts w:ascii="Simplified Arabic" w:hAnsi="Simplified Arabic" w:cs="Simplified Arabic" w:hint="cs"/>
          <w:sz w:val="24"/>
          <w:szCs w:val="24"/>
          <w:rtl/>
        </w:rPr>
        <w:t xml:space="preserve"> </w:t>
      </w:r>
      <w:r w:rsidRPr="0036491E">
        <w:rPr>
          <w:rFonts w:ascii="Simplified Arabic" w:hAnsi="Simplified Arabic" w:cs="Simplified Arabic"/>
          <w:sz w:val="24"/>
          <w:szCs w:val="24"/>
          <w:rtl/>
        </w:rPr>
        <w:t>استخدام الوقت الذي أجري عام 2012/2013،</w:t>
      </w:r>
      <w:r w:rsidRPr="0036491E">
        <w:rPr>
          <w:rFonts w:ascii="Simplified Arabic" w:hAnsi="Simplified Arabic" w:cs="Simplified Arabic" w:hint="cs"/>
          <w:sz w:val="24"/>
          <w:szCs w:val="24"/>
          <w:rtl/>
        </w:rPr>
        <w:t xml:space="preserve"> والتي تدخل ضمن الحسابات القومية من منظور الأجر.</w:t>
      </w:r>
    </w:p>
    <w:p w:rsidR="00395800" w:rsidRPr="004F1251" w:rsidRDefault="00395800" w:rsidP="00395800">
      <w:pPr>
        <w:tabs>
          <w:tab w:val="left" w:pos="8306"/>
        </w:tabs>
        <w:spacing w:after="0" w:line="240" w:lineRule="auto"/>
        <w:ind w:left="-58"/>
        <w:jc w:val="both"/>
        <w:rPr>
          <w:rFonts w:ascii="Simplified Arabic" w:hAnsi="Simplified Arabic" w:cs="Simplified Arabic"/>
          <w:sz w:val="18"/>
          <w:szCs w:val="18"/>
          <w:rtl/>
        </w:rPr>
      </w:pPr>
    </w:p>
    <w:p w:rsidR="00395800" w:rsidRDefault="00395800" w:rsidP="00395800">
      <w:pPr>
        <w:tabs>
          <w:tab w:val="left" w:pos="8306"/>
        </w:tabs>
        <w:spacing w:after="0" w:line="240" w:lineRule="auto"/>
        <w:ind w:left="-58"/>
        <w:jc w:val="both"/>
        <w:rPr>
          <w:rFonts w:ascii="Simplified Arabic" w:hAnsi="Simplified Arabic" w:cs="Simplified Arabic"/>
          <w:sz w:val="24"/>
          <w:szCs w:val="24"/>
          <w:rtl/>
        </w:rPr>
      </w:pPr>
      <w:r>
        <w:rPr>
          <w:rFonts w:ascii="Simplified Arabic" w:hAnsi="Simplified Arabic" w:cs="Simplified Arabic" w:hint="cs"/>
          <w:sz w:val="24"/>
          <w:szCs w:val="24"/>
          <w:rtl/>
          <w:lang w:bidi="ar-JO"/>
        </w:rPr>
        <w:t>و</w:t>
      </w:r>
      <w:r w:rsidRPr="0069105C">
        <w:rPr>
          <w:rFonts w:ascii="Simplified Arabic" w:hAnsi="Simplified Arabic" w:cs="Simplified Arabic"/>
          <w:sz w:val="24"/>
          <w:szCs w:val="24"/>
          <w:rtl/>
          <w:lang w:bidi="ar-JO"/>
        </w:rPr>
        <w:t>رغم تباين النسب والاحصاءات حتى داخل المجتمع الواحد، إلا أن ذلك يعتبر بمثابة المؤشر لواقع المرأة وكيفية الاستفادة من الوقت على مستوى العمل مدفوع الأجر وغير مدفوع الأجر</w:t>
      </w:r>
      <w:r>
        <w:rPr>
          <w:rFonts w:ascii="Simplified Arabic" w:hAnsi="Simplified Arabic" w:cs="Simplified Arabic"/>
          <w:sz w:val="24"/>
          <w:szCs w:val="24"/>
          <w:rtl/>
          <w:lang w:bidi="ar-JO"/>
        </w:rPr>
        <w:t>.</w:t>
      </w:r>
      <w:r w:rsidR="00496D9E">
        <w:rPr>
          <w:rFonts w:ascii="Simplified Arabic" w:hAnsi="Simplified Arabic" w:cs="Simplified Arabic" w:hint="cs"/>
          <w:sz w:val="24"/>
          <w:szCs w:val="24"/>
          <w:rtl/>
          <w:lang w:bidi="ar-JO"/>
        </w:rPr>
        <w:t xml:space="preserve"> </w:t>
      </w:r>
      <w:r>
        <w:rPr>
          <w:rFonts w:ascii="Simplified Arabic" w:hAnsi="Simplified Arabic" w:cs="Simplified Arabic"/>
          <w:sz w:val="24"/>
          <w:szCs w:val="24"/>
          <w:rtl/>
          <w:lang w:bidi="ar-JO"/>
        </w:rPr>
        <w:t xml:space="preserve"> </w:t>
      </w:r>
      <w:r w:rsidRPr="0069105C">
        <w:rPr>
          <w:rFonts w:ascii="Simplified Arabic" w:hAnsi="Simplified Arabic" w:cs="Simplified Arabic"/>
          <w:sz w:val="24"/>
          <w:szCs w:val="24"/>
          <w:rtl/>
          <w:lang w:bidi="ar-JO"/>
        </w:rPr>
        <w:t>ولعل هذه الدراسة التحليلية تكون بمثابة الدافع والحافز للدراسة والتعمق في الأسباب التي أدت إلى هذه النسب، وهل هي نسب واقعية حقيقية بناء على ما تمثله المرأة في المجتمع الفلسطيني أم أن هناك عوامل أثرت في تكوين هذه النسب</w:t>
      </w:r>
      <w:r>
        <w:rPr>
          <w:rFonts w:ascii="Simplified Arabic" w:hAnsi="Simplified Arabic" w:cs="Simplified Arabic"/>
          <w:sz w:val="24"/>
          <w:szCs w:val="24"/>
          <w:rtl/>
          <w:lang w:bidi="ar-JO"/>
        </w:rPr>
        <w:t xml:space="preserve">. </w:t>
      </w:r>
      <w:r w:rsidR="00496D9E">
        <w:rPr>
          <w:rFonts w:ascii="Simplified Arabic" w:hAnsi="Simplified Arabic" w:cs="Simplified Arabic" w:hint="cs"/>
          <w:sz w:val="24"/>
          <w:szCs w:val="24"/>
          <w:rtl/>
          <w:lang w:bidi="ar-JO"/>
        </w:rPr>
        <w:t xml:space="preserve"> </w:t>
      </w:r>
      <w:r w:rsidRPr="0069105C">
        <w:rPr>
          <w:rFonts w:ascii="Simplified Arabic" w:hAnsi="Simplified Arabic" w:cs="Simplified Arabic"/>
          <w:sz w:val="24"/>
          <w:szCs w:val="24"/>
          <w:rtl/>
          <w:lang w:bidi="ar-JO"/>
        </w:rPr>
        <w:t>وبناء على ذلك يم</w:t>
      </w:r>
      <w:r>
        <w:rPr>
          <w:rFonts w:ascii="Simplified Arabic" w:hAnsi="Simplified Arabic" w:cs="Simplified Arabic"/>
          <w:sz w:val="24"/>
          <w:szCs w:val="24"/>
          <w:rtl/>
          <w:lang w:bidi="ar-JO"/>
        </w:rPr>
        <w:t>كن الخروج بتصور واضح حول ال</w:t>
      </w:r>
      <w:r>
        <w:rPr>
          <w:rFonts w:ascii="Simplified Arabic" w:hAnsi="Simplified Arabic" w:cs="Simplified Arabic" w:hint="cs"/>
          <w:sz w:val="24"/>
          <w:szCs w:val="24"/>
          <w:rtl/>
          <w:lang w:bidi="ar-JO"/>
        </w:rPr>
        <w:t>إ</w:t>
      </w:r>
      <w:r w:rsidRPr="0069105C">
        <w:rPr>
          <w:rFonts w:ascii="Simplified Arabic" w:hAnsi="Simplified Arabic" w:cs="Simplified Arabic"/>
          <w:sz w:val="24"/>
          <w:szCs w:val="24"/>
          <w:rtl/>
          <w:lang w:bidi="ar-JO"/>
        </w:rPr>
        <w:t>جراءات والخطوات التي يمكن اتخاذها لدمج المرأة بشكل فاعل في سوق العمل، واعتبارها جزء أساسي في الدخل القومي والنشاط الاقتصادي دون إهمال لدورها الأساسي في الرعاية وتربية الأبناء، والوقوف بفاعلية في وجه المعيقات الثقافية والاجتماعية والاقتصادية، التي قد تحول دون مشاركتها واتخاذها لدورها الفاعل في المجتمع، ومن ثم الخروج بتوصيات وخطة عمل يمكن أن يكون لها دور في أخذ المرأة لمكانتها ودورها.</w:t>
      </w:r>
    </w:p>
    <w:p w:rsidR="00395800" w:rsidRPr="00A01962" w:rsidRDefault="00395800" w:rsidP="00395800">
      <w:pPr>
        <w:tabs>
          <w:tab w:val="left" w:pos="8306"/>
        </w:tabs>
        <w:spacing w:after="0" w:line="240" w:lineRule="auto"/>
        <w:ind w:left="-58"/>
        <w:jc w:val="both"/>
        <w:rPr>
          <w:rFonts w:ascii="Simplified Arabic" w:hAnsi="Simplified Arabic" w:cs="Simplified Arabic"/>
          <w:sz w:val="18"/>
          <w:szCs w:val="18"/>
        </w:rPr>
      </w:pPr>
    </w:p>
    <w:p w:rsidR="00395800" w:rsidRPr="000E01A0" w:rsidRDefault="00395800" w:rsidP="00395800">
      <w:pPr>
        <w:spacing w:after="0" w:line="240" w:lineRule="auto"/>
        <w:jc w:val="both"/>
        <w:rPr>
          <w:rFonts w:ascii="Simplified Arabic" w:hAnsi="Simplified Arabic" w:cs="Simplified Arabic"/>
          <w:b/>
          <w:bCs/>
          <w:sz w:val="24"/>
          <w:szCs w:val="24"/>
          <w:rtl/>
        </w:rPr>
      </w:pPr>
      <w:r w:rsidRPr="000E01A0">
        <w:rPr>
          <w:rFonts w:ascii="Simplified Arabic" w:hAnsi="Simplified Arabic" w:cs="Simplified Arabic" w:hint="cs"/>
          <w:b/>
          <w:bCs/>
          <w:sz w:val="24"/>
          <w:szCs w:val="24"/>
          <w:rtl/>
        </w:rPr>
        <w:t xml:space="preserve">2.1 </w:t>
      </w:r>
      <w:r w:rsidRPr="000E01A0">
        <w:rPr>
          <w:rFonts w:ascii="Simplified Arabic" w:hAnsi="Simplified Arabic" w:cs="Simplified Arabic"/>
          <w:b/>
          <w:bCs/>
          <w:sz w:val="24"/>
          <w:szCs w:val="24"/>
          <w:rtl/>
        </w:rPr>
        <w:t>الإطار المفاهيمي</w:t>
      </w:r>
    </w:p>
    <w:p w:rsidR="00395800" w:rsidRPr="0069105C" w:rsidRDefault="00395800" w:rsidP="00395800">
      <w:pPr>
        <w:spacing w:after="0" w:line="240" w:lineRule="auto"/>
        <w:jc w:val="both"/>
        <w:rPr>
          <w:rFonts w:ascii="Simplified Arabic" w:hAnsi="Simplified Arabic" w:cs="Simplified Arabic"/>
          <w:vanish/>
          <w:sz w:val="24"/>
          <w:szCs w:val="24"/>
          <w:rtl/>
        </w:rPr>
      </w:pPr>
      <w:r w:rsidRPr="0069105C">
        <w:rPr>
          <w:rFonts w:ascii="Simplified Arabic" w:hAnsi="Simplified Arabic" w:cs="Simplified Arabic"/>
          <w:sz w:val="24"/>
          <w:szCs w:val="24"/>
          <w:rtl/>
        </w:rPr>
        <w:t>طرح تقرير الأمم المتحدة</w:t>
      </w:r>
      <w:r>
        <w:rPr>
          <w:rStyle w:val="FootnoteReference"/>
          <w:rFonts w:ascii="Simplified Arabic" w:hAnsi="Simplified Arabic" w:cs="Simplified Arabic"/>
          <w:sz w:val="24"/>
          <w:szCs w:val="24"/>
          <w:rtl/>
        </w:rPr>
        <w:footnoteReference w:id="4"/>
      </w:r>
      <w:r w:rsidRPr="0069105C">
        <w:rPr>
          <w:rFonts w:ascii="Simplified Arabic" w:hAnsi="Simplified Arabic" w:cs="Simplified Arabic"/>
          <w:sz w:val="24"/>
          <w:szCs w:val="24"/>
          <w:rtl/>
        </w:rPr>
        <w:t xml:space="preserve"> مفهوما</w:t>
      </w:r>
      <w:r>
        <w:rPr>
          <w:rFonts w:ascii="Simplified Arabic" w:hAnsi="Simplified Arabic" w:cs="Simplified Arabic" w:hint="cs"/>
          <w:sz w:val="24"/>
          <w:szCs w:val="24"/>
          <w:rtl/>
        </w:rPr>
        <w:t>ً</w:t>
      </w:r>
      <w:r w:rsidRPr="0069105C">
        <w:rPr>
          <w:rFonts w:ascii="Simplified Arabic" w:hAnsi="Simplified Arabic" w:cs="Simplified Arabic"/>
          <w:sz w:val="24"/>
          <w:szCs w:val="24"/>
          <w:rtl/>
        </w:rPr>
        <w:t xml:space="preserve"> موسعا</w:t>
      </w:r>
      <w:r>
        <w:rPr>
          <w:rFonts w:ascii="Simplified Arabic" w:hAnsi="Simplified Arabic" w:cs="Simplified Arabic" w:hint="cs"/>
          <w:sz w:val="24"/>
          <w:szCs w:val="24"/>
          <w:rtl/>
        </w:rPr>
        <w:t>ً</w:t>
      </w:r>
      <w:r w:rsidRPr="0069105C">
        <w:rPr>
          <w:rFonts w:ascii="Simplified Arabic" w:hAnsi="Simplified Arabic" w:cs="Simplified Arabic"/>
          <w:sz w:val="24"/>
          <w:szCs w:val="24"/>
          <w:rtl/>
        </w:rPr>
        <w:t xml:space="preserve"> للعمل، ودعا لتبنيه من جميع الجهات المس</w:t>
      </w:r>
      <w:r>
        <w:rPr>
          <w:rFonts w:ascii="Simplified Arabic" w:hAnsi="Simplified Arabic" w:cs="Simplified Arabic" w:hint="cs"/>
          <w:sz w:val="24"/>
          <w:szCs w:val="24"/>
          <w:rtl/>
        </w:rPr>
        <w:t>ؤ</w:t>
      </w:r>
      <w:r w:rsidRPr="0069105C">
        <w:rPr>
          <w:rFonts w:ascii="Simplified Arabic" w:hAnsi="Simplified Arabic" w:cs="Simplified Arabic"/>
          <w:sz w:val="24"/>
          <w:szCs w:val="24"/>
          <w:rtl/>
        </w:rPr>
        <w:t xml:space="preserve">ولة عن جمع ونشر البيانات حول العمل، وينص هذا المفهوم على أن "العمل هو مشاركة </w:t>
      </w:r>
      <w:r>
        <w:rPr>
          <w:rFonts w:ascii="Simplified Arabic" w:hAnsi="Simplified Arabic" w:cs="Simplified Arabic"/>
          <w:sz w:val="24"/>
          <w:szCs w:val="24"/>
          <w:rtl/>
        </w:rPr>
        <w:t>الأفراد</w:t>
      </w:r>
      <w:r w:rsidRPr="0069105C">
        <w:rPr>
          <w:rFonts w:ascii="Simplified Arabic" w:hAnsi="Simplified Arabic" w:cs="Simplified Arabic"/>
          <w:sz w:val="24"/>
          <w:szCs w:val="24"/>
          <w:rtl/>
        </w:rPr>
        <w:t xml:space="preserve"> في نشاطات إنتاجية يحصلون في مقابلها على عوائد مادية أو نوعية، أو عمل غير مدفوع الأجر مثل المساهمة في مشروع للأسرة، ويشمل </w:t>
      </w:r>
      <w:r>
        <w:rPr>
          <w:rFonts w:ascii="Simplified Arabic" w:hAnsi="Simplified Arabic" w:cs="Simplified Arabic" w:hint="cs"/>
          <w:sz w:val="24"/>
          <w:szCs w:val="24"/>
          <w:rtl/>
        </w:rPr>
        <w:t>أ</w:t>
      </w:r>
      <w:r w:rsidRPr="0069105C">
        <w:rPr>
          <w:rFonts w:ascii="Simplified Arabic" w:hAnsi="Simplified Arabic" w:cs="Simplified Arabic"/>
          <w:sz w:val="24"/>
          <w:szCs w:val="24"/>
          <w:rtl/>
        </w:rPr>
        <w:t xml:space="preserve">يضا </w:t>
      </w:r>
      <w:r>
        <w:rPr>
          <w:rFonts w:ascii="Simplified Arabic" w:hAnsi="Simplified Arabic" w:cs="Simplified Arabic" w:hint="cs"/>
          <w:sz w:val="24"/>
          <w:szCs w:val="24"/>
          <w:rtl/>
        </w:rPr>
        <w:t>إ</w:t>
      </w:r>
      <w:r w:rsidRPr="0069105C">
        <w:rPr>
          <w:rFonts w:ascii="Simplified Arabic" w:hAnsi="Simplified Arabic" w:cs="Simplified Arabic"/>
          <w:sz w:val="24"/>
          <w:szCs w:val="24"/>
          <w:rtl/>
        </w:rPr>
        <w:t>نتاج المواد والبضائع للاستهلاك المنزلي والنشاطات غير الاقتصادية كالعمل المنزلي ورعاية أفراد الأسرة وكبار السن، والعمل التطوعي الذي لا يحصل الشخص على مكافأة في مقابله</w:t>
      </w:r>
      <w:r>
        <w:rPr>
          <w:rFonts w:ascii="Simplified Arabic" w:hAnsi="Simplified Arabic" w:cs="Simplified Arabic" w:hint="cs"/>
          <w:sz w:val="24"/>
          <w:szCs w:val="24"/>
          <w:rtl/>
        </w:rPr>
        <w:t>"</w:t>
      </w:r>
      <w:r w:rsidRPr="0069105C">
        <w:rPr>
          <w:rFonts w:ascii="Simplified Arabic" w:hAnsi="Simplified Arabic" w:cs="Simplified Arabic"/>
          <w:sz w:val="24"/>
          <w:szCs w:val="24"/>
          <w:rtl/>
        </w:rPr>
        <w:t xml:space="preserve">، ويلاحظ أن هذا المفهوم الموسع للعمل يشمل جميع أنواع العمل التي يمكن أن يقوم </w:t>
      </w:r>
      <w:r>
        <w:rPr>
          <w:rFonts w:ascii="Simplified Arabic" w:hAnsi="Simplified Arabic" w:cs="Simplified Arabic"/>
          <w:sz w:val="24"/>
          <w:szCs w:val="24"/>
          <w:rtl/>
        </w:rPr>
        <w:t>بها الفرد، ويتضمن بصورة خاصة ال</w:t>
      </w:r>
      <w:r>
        <w:rPr>
          <w:rFonts w:ascii="Simplified Arabic" w:hAnsi="Simplified Arabic" w:cs="Simplified Arabic" w:hint="cs"/>
          <w:sz w:val="24"/>
          <w:szCs w:val="24"/>
          <w:rtl/>
        </w:rPr>
        <w:t>أ</w:t>
      </w:r>
      <w:r w:rsidRPr="0069105C">
        <w:rPr>
          <w:rFonts w:ascii="Simplified Arabic" w:hAnsi="Simplified Arabic" w:cs="Simplified Arabic"/>
          <w:sz w:val="24"/>
          <w:szCs w:val="24"/>
          <w:rtl/>
        </w:rPr>
        <w:t xml:space="preserve">عمال التي تقوم بها النساء أكثر من الرجال مثل العمل داخل المنزل والعمل العائلي غير مدفوع الأجر، إلا أن </w:t>
      </w:r>
      <w:r>
        <w:rPr>
          <w:rFonts w:ascii="Simplified Arabic" w:hAnsi="Simplified Arabic" w:cs="Simplified Arabic" w:hint="cs"/>
          <w:sz w:val="24"/>
          <w:szCs w:val="24"/>
          <w:rtl/>
        </w:rPr>
        <w:t>الإشكالية</w:t>
      </w:r>
      <w:r w:rsidRPr="0069105C">
        <w:rPr>
          <w:rFonts w:ascii="Simplified Arabic" w:hAnsi="Simplified Arabic" w:cs="Simplified Arabic"/>
          <w:sz w:val="24"/>
          <w:szCs w:val="24"/>
          <w:rtl/>
        </w:rPr>
        <w:t xml:space="preserve"> الرئيسي</w:t>
      </w:r>
      <w:r>
        <w:rPr>
          <w:rFonts w:ascii="Simplified Arabic" w:hAnsi="Simplified Arabic" w:cs="Simplified Arabic" w:hint="cs"/>
          <w:sz w:val="24"/>
          <w:szCs w:val="24"/>
          <w:rtl/>
        </w:rPr>
        <w:t>ة</w:t>
      </w:r>
      <w:r w:rsidRPr="0069105C">
        <w:rPr>
          <w:rFonts w:ascii="Simplified Arabic" w:hAnsi="Simplified Arabic" w:cs="Simplified Arabic"/>
          <w:sz w:val="24"/>
          <w:szCs w:val="24"/>
          <w:rtl/>
        </w:rPr>
        <w:t xml:space="preserve"> </w:t>
      </w:r>
      <w:r w:rsidRPr="0069105C">
        <w:rPr>
          <w:rFonts w:ascii="Simplified Arabic" w:hAnsi="Simplified Arabic" w:cs="Simplified Arabic"/>
          <w:vanish/>
          <w:sz w:val="24"/>
          <w:szCs w:val="24"/>
          <w:rtl/>
        </w:rPr>
        <w:t xml:space="preserve">نأن </w:t>
      </w:r>
    </w:p>
    <w:p w:rsidR="00395800" w:rsidRDefault="00395800" w:rsidP="00395800">
      <w:pPr>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أمام تبني هذا </w:t>
      </w:r>
      <w:r w:rsidRPr="0069105C">
        <w:rPr>
          <w:rFonts w:ascii="Simplified Arabic" w:hAnsi="Simplified Arabic" w:cs="Simplified Arabic"/>
          <w:sz w:val="24"/>
          <w:szCs w:val="24"/>
          <w:rtl/>
        </w:rPr>
        <w:t xml:space="preserve">المفهوم </w:t>
      </w:r>
      <w:r>
        <w:rPr>
          <w:rFonts w:ascii="Simplified Arabic" w:hAnsi="Simplified Arabic" w:cs="Simplified Arabic" w:hint="cs"/>
          <w:sz w:val="24"/>
          <w:szCs w:val="24"/>
          <w:rtl/>
        </w:rPr>
        <w:t xml:space="preserve">الموسع للعمل، </w:t>
      </w:r>
      <w:r w:rsidRPr="0069105C">
        <w:rPr>
          <w:rFonts w:ascii="Simplified Arabic" w:hAnsi="Simplified Arabic" w:cs="Simplified Arabic"/>
          <w:sz w:val="24"/>
          <w:szCs w:val="24"/>
          <w:rtl/>
        </w:rPr>
        <w:t>هو عدم توفر طرائق معيارية ثابته لقياسه بسبب الاختلافات بين المجتمعات وص</w:t>
      </w:r>
      <w:r>
        <w:rPr>
          <w:rFonts w:ascii="Simplified Arabic" w:hAnsi="Simplified Arabic" w:cs="Simplified Arabic"/>
          <w:sz w:val="24"/>
          <w:szCs w:val="24"/>
          <w:rtl/>
        </w:rPr>
        <w:t>عوبة الوصول لتعريف محدد عن الع</w:t>
      </w:r>
      <w:r>
        <w:rPr>
          <w:rFonts w:ascii="Simplified Arabic" w:hAnsi="Simplified Arabic" w:cs="Simplified Arabic" w:hint="cs"/>
          <w:sz w:val="24"/>
          <w:szCs w:val="24"/>
          <w:rtl/>
        </w:rPr>
        <w:t>مل</w:t>
      </w:r>
      <w:r w:rsidRPr="0069105C">
        <w:rPr>
          <w:rFonts w:ascii="Simplified Arabic" w:hAnsi="Simplified Arabic" w:cs="Simplified Arabic"/>
          <w:sz w:val="24"/>
          <w:szCs w:val="24"/>
          <w:rtl/>
        </w:rPr>
        <w:t xml:space="preserve"> غير الرسمي </w:t>
      </w:r>
      <w:r>
        <w:rPr>
          <w:rFonts w:ascii="Simplified Arabic" w:hAnsi="Simplified Arabic" w:cs="Simplified Arabic"/>
          <w:sz w:val="24"/>
          <w:szCs w:val="24"/>
          <w:rtl/>
        </w:rPr>
        <w:t xml:space="preserve">وعدم توفر معلومات كافية عن </w:t>
      </w:r>
      <w:r>
        <w:rPr>
          <w:rFonts w:ascii="Simplified Arabic" w:hAnsi="Simplified Arabic" w:cs="Simplified Arabic"/>
          <w:sz w:val="24"/>
          <w:szCs w:val="24"/>
          <w:rtl/>
        </w:rPr>
        <w:lastRenderedPageBreak/>
        <w:t>ال</w:t>
      </w:r>
      <w:r>
        <w:rPr>
          <w:rFonts w:ascii="Simplified Arabic" w:hAnsi="Simplified Arabic" w:cs="Simplified Arabic" w:hint="cs"/>
          <w:sz w:val="24"/>
          <w:szCs w:val="24"/>
          <w:rtl/>
        </w:rPr>
        <w:t>أ</w:t>
      </w:r>
      <w:r w:rsidRPr="0069105C">
        <w:rPr>
          <w:rFonts w:ascii="Simplified Arabic" w:hAnsi="Simplified Arabic" w:cs="Simplified Arabic"/>
          <w:sz w:val="24"/>
          <w:szCs w:val="24"/>
          <w:rtl/>
        </w:rPr>
        <w:t xml:space="preserve">نشطة الاقتصادية وغير </w:t>
      </w:r>
      <w:r>
        <w:rPr>
          <w:rFonts w:ascii="Simplified Arabic" w:hAnsi="Simplified Arabic" w:cs="Simplified Arabic"/>
          <w:sz w:val="24"/>
          <w:szCs w:val="24"/>
          <w:rtl/>
        </w:rPr>
        <w:t>الاقتصادية التي تتم داخل المنزل</w:t>
      </w:r>
      <w:r w:rsidRPr="0069105C">
        <w:rPr>
          <w:rFonts w:ascii="Simplified Arabic" w:hAnsi="Simplified Arabic" w:cs="Simplified Arabic"/>
          <w:sz w:val="24"/>
          <w:szCs w:val="24"/>
          <w:rtl/>
        </w:rPr>
        <w:t>.</w:t>
      </w:r>
      <w:r w:rsidR="00496D9E">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 </w:t>
      </w:r>
      <w:r w:rsidRPr="0069105C">
        <w:rPr>
          <w:rFonts w:ascii="Simplified Arabic" w:hAnsi="Simplified Arabic" w:cs="Simplified Arabic"/>
          <w:sz w:val="24"/>
          <w:szCs w:val="24"/>
          <w:rtl/>
        </w:rPr>
        <w:t>وقد ترك المجال مفتوحا</w:t>
      </w:r>
      <w:r>
        <w:rPr>
          <w:rFonts w:ascii="Simplified Arabic" w:hAnsi="Simplified Arabic" w:cs="Simplified Arabic" w:hint="cs"/>
          <w:sz w:val="24"/>
          <w:szCs w:val="24"/>
          <w:rtl/>
        </w:rPr>
        <w:t>ً</w:t>
      </w:r>
      <w:r>
        <w:rPr>
          <w:rFonts w:ascii="Simplified Arabic" w:hAnsi="Simplified Arabic" w:cs="Simplified Arabic"/>
          <w:sz w:val="24"/>
          <w:szCs w:val="24"/>
          <w:rtl/>
        </w:rPr>
        <w:t xml:space="preserve"> </w:t>
      </w:r>
      <w:r>
        <w:rPr>
          <w:rFonts w:ascii="Simplified Arabic" w:hAnsi="Simplified Arabic" w:cs="Simplified Arabic" w:hint="cs"/>
          <w:sz w:val="24"/>
          <w:szCs w:val="24"/>
          <w:rtl/>
        </w:rPr>
        <w:t>أ</w:t>
      </w:r>
      <w:r w:rsidRPr="0069105C">
        <w:rPr>
          <w:rFonts w:ascii="Simplified Arabic" w:hAnsi="Simplified Arabic" w:cs="Simplified Arabic"/>
          <w:sz w:val="24"/>
          <w:szCs w:val="24"/>
          <w:rtl/>
        </w:rPr>
        <w:t>مام الدول المختلفة لاختيار أفضل الوسائل لجمع أكبر قدر ممكن من البيانات عن العمل مما يزيد من صعوبة المقارنة ومن توفر المعلومات الكافيه.</w:t>
      </w:r>
    </w:p>
    <w:p w:rsidR="00395800" w:rsidRPr="00A01962" w:rsidRDefault="00395800" w:rsidP="00395800">
      <w:pPr>
        <w:spacing w:after="0" w:line="240" w:lineRule="auto"/>
        <w:jc w:val="both"/>
        <w:rPr>
          <w:rFonts w:ascii="Simplified Arabic" w:hAnsi="Simplified Arabic" w:cs="Simplified Arabic"/>
          <w:sz w:val="20"/>
          <w:szCs w:val="20"/>
          <w:rtl/>
        </w:rPr>
      </w:pPr>
    </w:p>
    <w:p w:rsidR="00395800" w:rsidRPr="004F1251" w:rsidRDefault="00395800" w:rsidP="00496D9E">
      <w:pPr>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وقد عرف</w:t>
      </w:r>
      <w:r>
        <w:rPr>
          <w:rFonts w:ascii="Simplified Arabic" w:hAnsi="Simplified Arabic" w:cs="Simplified Arabic"/>
          <w:sz w:val="24"/>
          <w:szCs w:val="24"/>
          <w:rtl/>
        </w:rPr>
        <w:t xml:space="preserve"> </w:t>
      </w:r>
      <w:r w:rsidRPr="00805E80">
        <w:rPr>
          <w:rFonts w:ascii="Simplified Arabic" w:hAnsi="Simplified Arabic" w:cs="Simplified Arabic" w:hint="cs"/>
          <w:sz w:val="24"/>
          <w:szCs w:val="24"/>
          <w:rtl/>
        </w:rPr>
        <w:t>ا</w:t>
      </w:r>
      <w:r w:rsidRPr="00805E80">
        <w:rPr>
          <w:rFonts w:ascii="Simplified Arabic" w:hAnsi="Simplified Arabic" w:cs="Simplified Arabic"/>
          <w:sz w:val="24"/>
          <w:szCs w:val="24"/>
          <w:rtl/>
        </w:rPr>
        <w:t xml:space="preserve">لجهاز المركزي للإحصاء </w:t>
      </w:r>
      <w:r w:rsidR="00496D9E">
        <w:rPr>
          <w:rFonts w:ascii="Simplified Arabic" w:hAnsi="Simplified Arabic" w:cs="Simplified Arabic" w:hint="cs"/>
          <w:sz w:val="24"/>
          <w:szCs w:val="24"/>
          <w:rtl/>
        </w:rPr>
        <w:t>الفلسطيني</w:t>
      </w:r>
      <w:r w:rsidRPr="0069105C">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الذي تبنى تعريف منظمة العمل الدولية </w:t>
      </w:r>
      <w:r w:rsidRPr="0069105C">
        <w:rPr>
          <w:rFonts w:ascii="Simplified Arabic" w:hAnsi="Simplified Arabic" w:cs="Simplified Arabic"/>
          <w:sz w:val="24"/>
          <w:szCs w:val="24"/>
          <w:rtl/>
        </w:rPr>
        <w:t xml:space="preserve">العمل </w:t>
      </w:r>
      <w:r>
        <w:rPr>
          <w:rFonts w:ascii="Simplified Arabic" w:hAnsi="Simplified Arabic" w:cs="Simplified Arabic" w:hint="cs"/>
          <w:sz w:val="24"/>
          <w:szCs w:val="24"/>
          <w:rtl/>
        </w:rPr>
        <w:t>ب</w:t>
      </w:r>
      <w:r w:rsidRPr="0069105C">
        <w:rPr>
          <w:rFonts w:ascii="Simplified Arabic" w:hAnsi="Simplified Arabic" w:cs="Simplified Arabic"/>
          <w:sz w:val="24"/>
          <w:szCs w:val="24"/>
          <w:rtl/>
        </w:rPr>
        <w:t>أنه "الجهد المبذول في جميع ال</w:t>
      </w:r>
      <w:r>
        <w:rPr>
          <w:rFonts w:ascii="Simplified Arabic" w:hAnsi="Simplified Arabic" w:cs="Simplified Arabic" w:hint="cs"/>
          <w:sz w:val="24"/>
          <w:szCs w:val="24"/>
          <w:rtl/>
        </w:rPr>
        <w:t>أ</w:t>
      </w:r>
      <w:r w:rsidRPr="0069105C">
        <w:rPr>
          <w:rFonts w:ascii="Simplified Arabic" w:hAnsi="Simplified Arabic" w:cs="Simplified Arabic"/>
          <w:sz w:val="24"/>
          <w:szCs w:val="24"/>
          <w:rtl/>
        </w:rPr>
        <w:t xml:space="preserve">نشطة التي يمارسها </w:t>
      </w:r>
      <w:r>
        <w:rPr>
          <w:rFonts w:ascii="Simplified Arabic" w:hAnsi="Simplified Arabic" w:cs="Simplified Arabic"/>
          <w:sz w:val="24"/>
          <w:szCs w:val="24"/>
          <w:rtl/>
        </w:rPr>
        <w:t>الأفراد</w:t>
      </w:r>
      <w:r w:rsidRPr="0069105C">
        <w:rPr>
          <w:rFonts w:ascii="Simplified Arabic" w:hAnsi="Simplified Arabic" w:cs="Simplified Arabic"/>
          <w:sz w:val="24"/>
          <w:szCs w:val="24"/>
          <w:rtl/>
        </w:rPr>
        <w:t xml:space="preserve"> بهدف الربح والحصول على أجرة معينة سواء كانت على شكل راتب شهري أو أجرة أسبوعية أو بالمياومة أو على القطعة أو نسبة من الارباح أو سمسرة أو غير ذلك من الطرائق</w:t>
      </w:r>
      <w:r>
        <w:rPr>
          <w:rFonts w:ascii="Simplified Arabic" w:hAnsi="Simplified Arabic" w:cs="Simplified Arabic" w:hint="cs"/>
          <w:sz w:val="24"/>
          <w:szCs w:val="24"/>
          <w:rtl/>
        </w:rPr>
        <w:t>،</w:t>
      </w:r>
      <w:r w:rsidRPr="0069105C">
        <w:rPr>
          <w:rFonts w:ascii="Simplified Arabic" w:hAnsi="Simplified Arabic" w:cs="Simplified Arabic"/>
          <w:sz w:val="24"/>
          <w:szCs w:val="24"/>
          <w:rtl/>
        </w:rPr>
        <w:t xml:space="preserve"> كذلك فإن العمل بدون أجر أو عائد في مصلحة أو مشروع أو مزرعة للعائلة يدخل ضمن مفهوم العمل"</w:t>
      </w:r>
      <w:r>
        <w:rPr>
          <w:rFonts w:ascii="Simplified Arabic" w:hAnsi="Simplified Arabic" w:cs="Simplified Arabic" w:hint="cs"/>
          <w:sz w:val="24"/>
          <w:szCs w:val="24"/>
          <w:rtl/>
        </w:rPr>
        <w:t>.</w:t>
      </w:r>
      <w:r w:rsidRPr="0069105C">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69105C">
        <w:rPr>
          <w:rFonts w:ascii="Simplified Arabic" w:eastAsiaTheme="minorHAnsi" w:hAnsi="Simplified Arabic" w:cs="Simplified Arabic"/>
          <w:sz w:val="24"/>
          <w:szCs w:val="24"/>
          <w:rtl/>
          <w:lang w:val="en-GB"/>
        </w:rPr>
        <w:t>وبالنسبة لمفهوم العمل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غير الرسمي أو غير المنظم، فقد عرفته</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منظمة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العمل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الدولية</w:t>
      </w:r>
      <w:r w:rsidRPr="0069105C">
        <w:rPr>
          <w:rStyle w:val="FootnoteReference"/>
          <w:rFonts w:ascii="Simplified Arabic" w:eastAsiaTheme="minorHAnsi" w:hAnsi="Simplified Arabic" w:cs="Simplified Arabic"/>
          <w:sz w:val="24"/>
          <w:szCs w:val="24"/>
          <w:rtl/>
          <w:lang w:val="en-GB"/>
        </w:rPr>
        <w:footnoteReference w:id="5"/>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بأنه</w:t>
      </w:r>
      <w:r w:rsidRPr="0069105C">
        <w:rPr>
          <w:rFonts w:ascii="Simplified Arabic" w:eastAsiaTheme="minorHAnsi" w:hAnsi="Simplified Arabic" w:cs="Simplified Arabic"/>
          <w:sz w:val="24"/>
          <w:szCs w:val="24"/>
          <w:lang w:val="en-GB"/>
        </w:rPr>
        <w:t>:</w:t>
      </w:r>
      <w:r w:rsidRPr="0069105C">
        <w:rPr>
          <w:rFonts w:ascii="Simplified Arabic" w:eastAsiaTheme="minorHAnsi" w:hAnsi="Simplified Arabic" w:cs="Simplified Arabic"/>
          <w:sz w:val="24"/>
          <w:szCs w:val="24"/>
          <w:rtl/>
          <w:lang w:val="en-GB"/>
        </w:rPr>
        <w:t xml:space="preserve"> "عدد الوظائف غير المنظمة التي تكون ضمن القطاع غير المنظم، أو ضمن مؤسسات القطاع المنظم، أو ضمن قطاع الأسر</w:t>
      </w:r>
      <w:r>
        <w:rPr>
          <w:rFonts w:ascii="Simplified Arabic" w:eastAsiaTheme="minorHAnsi" w:hAnsi="Simplified Arabic" w:cs="Simplified Arabic" w:hint="cs"/>
          <w:sz w:val="24"/>
          <w:szCs w:val="24"/>
          <w:rtl/>
          <w:lang w:val="en-GB"/>
        </w:rPr>
        <w:t xml:space="preserve"> </w:t>
      </w:r>
      <w:r w:rsidRPr="0069105C">
        <w:rPr>
          <w:rFonts w:ascii="Simplified Arabic" w:eastAsiaTheme="minorHAnsi" w:hAnsi="Simplified Arabic" w:cs="Simplified Arabic"/>
          <w:sz w:val="24"/>
          <w:szCs w:val="24"/>
          <w:rtl/>
          <w:lang w:val="en-GB"/>
        </w:rPr>
        <w:t>المعيشية في فترة زمنية محددة"</w:t>
      </w:r>
      <w:r>
        <w:rPr>
          <w:rFonts w:ascii="Simplified Arabic" w:eastAsiaTheme="minorHAnsi" w:hAnsi="Simplified Arabic" w:cs="Simplified Arabic"/>
          <w:sz w:val="24"/>
          <w:szCs w:val="24"/>
          <w:rtl/>
          <w:lang w:val="en-GB"/>
        </w:rPr>
        <w:t xml:space="preserve">. </w:t>
      </w:r>
      <w:r w:rsidRPr="0069105C">
        <w:rPr>
          <w:rFonts w:ascii="Simplified Arabic" w:eastAsiaTheme="minorHAnsi" w:hAnsi="Simplified Arabic" w:cs="Simplified Arabic"/>
          <w:sz w:val="24"/>
          <w:szCs w:val="24"/>
          <w:rtl/>
          <w:lang w:val="en-GB"/>
        </w:rPr>
        <w:t xml:space="preserve">وقد تركت منظمة العمل الدولية مساحة من المرونة لدول المختلفة لتحديد نطاق المفهوم بناء على خصوصيتها وإمكانية إتاحة البيانات الخاصة بها. </w:t>
      </w:r>
    </w:p>
    <w:p w:rsidR="00395800" w:rsidRPr="00A01962" w:rsidRDefault="00395800" w:rsidP="00395800">
      <w:pPr>
        <w:autoSpaceDE w:val="0"/>
        <w:adjustRightInd w:val="0"/>
        <w:spacing w:after="0" w:line="240" w:lineRule="auto"/>
        <w:jc w:val="both"/>
        <w:rPr>
          <w:rFonts w:ascii="Simplified Arabic" w:eastAsiaTheme="minorHAnsi" w:hAnsi="Simplified Arabic" w:cs="Simplified Arabic"/>
          <w:sz w:val="16"/>
          <w:szCs w:val="16"/>
          <w:rtl/>
          <w:lang w:val="en-GB"/>
        </w:rPr>
      </w:pPr>
    </w:p>
    <w:p w:rsidR="00395800" w:rsidRDefault="00395800" w:rsidP="00395800">
      <w:pPr>
        <w:autoSpaceDE w:val="0"/>
        <w:adjustRightInd w:val="0"/>
        <w:spacing w:after="0" w:line="240" w:lineRule="auto"/>
        <w:jc w:val="both"/>
        <w:rPr>
          <w:rFonts w:ascii="Simplified Arabic" w:eastAsiaTheme="minorHAnsi" w:hAnsi="Simplified Arabic" w:cs="Simplified Arabic"/>
          <w:sz w:val="24"/>
          <w:szCs w:val="24"/>
          <w:rtl/>
          <w:lang w:val="en-GB"/>
        </w:rPr>
      </w:pPr>
      <w:r w:rsidRPr="0069105C">
        <w:rPr>
          <w:rFonts w:ascii="Simplified Arabic" w:eastAsiaTheme="minorHAnsi" w:hAnsi="Simplified Arabic" w:cs="Simplified Arabic"/>
          <w:sz w:val="24"/>
          <w:szCs w:val="24"/>
          <w:rtl/>
          <w:lang w:val="en-GB"/>
        </w:rPr>
        <w:t>أما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منظمة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التعاون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الاقتصادي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والتنمية</w:t>
      </w:r>
      <w:r w:rsidRPr="0069105C">
        <w:rPr>
          <w:rFonts w:ascii="Simplified Arabic" w:eastAsiaTheme="minorHAnsi" w:hAnsi="Simplified Arabic" w:cs="Simplified Arabic"/>
          <w:sz w:val="24"/>
          <w:szCs w:val="24"/>
          <w:lang w:val="en-GB"/>
        </w:rPr>
        <w:t xml:space="preserve"> </w:t>
      </w:r>
      <w:r>
        <w:rPr>
          <w:rFonts w:ascii="Simplified Arabic" w:eastAsiaTheme="minorHAnsi" w:hAnsi="Simplified Arabic" w:cs="Simplified Arabic"/>
          <w:sz w:val="24"/>
          <w:szCs w:val="24"/>
          <w:rtl/>
          <w:lang w:val="en-GB"/>
        </w:rPr>
        <w:t>ف</w:t>
      </w:r>
      <w:r>
        <w:rPr>
          <w:rFonts w:ascii="Simplified Arabic" w:eastAsiaTheme="minorHAnsi" w:hAnsi="Simplified Arabic" w:cs="Simplified Arabic" w:hint="cs"/>
          <w:sz w:val="24"/>
          <w:szCs w:val="24"/>
          <w:rtl/>
          <w:lang w:val="en-GB"/>
        </w:rPr>
        <w:t>إ</w:t>
      </w:r>
      <w:r w:rsidRPr="0069105C">
        <w:rPr>
          <w:rFonts w:ascii="Simplified Arabic" w:eastAsiaTheme="minorHAnsi" w:hAnsi="Simplified Arabic" w:cs="Simplified Arabic"/>
          <w:sz w:val="24"/>
          <w:szCs w:val="24"/>
          <w:rtl/>
          <w:lang w:val="en-GB"/>
        </w:rPr>
        <w:t>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رؤيتها لهذا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الموضوع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تقتصر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على الوضع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القانوني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والتراخيص</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وعدد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الأشخاص</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المستخدمين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ضمن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الوحدة الانتاجية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ذات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العلاقة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بالاقتصاد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غير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المنظم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عند التصنيف.</w:t>
      </w:r>
      <w:r w:rsidR="001D7983">
        <w:rPr>
          <w:rFonts w:ascii="Simplified Arabic" w:eastAsiaTheme="minorHAnsi" w:hAnsi="Simplified Arabic" w:cs="Simplified Arabic" w:hint="cs"/>
          <w:sz w:val="24"/>
          <w:szCs w:val="24"/>
          <w:rtl/>
          <w:lang w:val="en-GB"/>
        </w:rPr>
        <w:t xml:space="preserve"> </w:t>
      </w:r>
      <w:r>
        <w:rPr>
          <w:rFonts w:ascii="Simplified Arabic" w:eastAsiaTheme="minorHAnsi" w:hAnsi="Simplified Arabic" w:cs="Simplified Arabic" w:hint="cs"/>
          <w:sz w:val="24"/>
          <w:szCs w:val="24"/>
          <w:rtl/>
          <w:lang w:val="en-GB"/>
        </w:rPr>
        <w:t xml:space="preserve"> </w:t>
      </w:r>
      <w:r w:rsidRPr="0069105C">
        <w:rPr>
          <w:rFonts w:ascii="Simplified Arabic" w:eastAsiaTheme="minorHAnsi" w:hAnsi="Simplified Arabic" w:cs="Simplified Arabic"/>
          <w:sz w:val="24"/>
          <w:szCs w:val="24"/>
          <w:rtl/>
          <w:lang w:val="en-GB"/>
        </w:rPr>
        <w:t>وفي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البلدان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العربية،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يوجد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توافق</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تعريف</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موحد للقطاع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غير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المنظم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سواء</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مستوى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القطاع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الاقتصادي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الكلي</w:t>
      </w:r>
      <w:r w:rsidRPr="0069105C">
        <w:rPr>
          <w:rFonts w:ascii="Simplified Arabic" w:eastAsiaTheme="minorHAnsi" w:hAnsi="Simplified Arabic" w:cs="Simplified Arabic"/>
          <w:sz w:val="24"/>
          <w:szCs w:val="24"/>
          <w:lang w:val="en-GB"/>
        </w:rPr>
        <w:t xml:space="preserve"> </w:t>
      </w:r>
      <w:r>
        <w:rPr>
          <w:rFonts w:ascii="Simplified Arabic" w:eastAsiaTheme="minorHAnsi" w:hAnsi="Simplified Arabic" w:cs="Simplified Arabic" w:hint="cs"/>
          <w:sz w:val="24"/>
          <w:szCs w:val="24"/>
          <w:rtl/>
          <w:lang w:val="en-GB"/>
        </w:rPr>
        <w:t>أ</w:t>
      </w:r>
      <w:r w:rsidRPr="0069105C">
        <w:rPr>
          <w:rFonts w:ascii="Simplified Arabic" w:eastAsiaTheme="minorHAnsi" w:hAnsi="Simplified Arabic" w:cs="Simplified Arabic"/>
          <w:sz w:val="24"/>
          <w:szCs w:val="24"/>
          <w:rtl/>
          <w:lang w:val="en-GB"/>
        </w:rPr>
        <w:t>م</w:t>
      </w:r>
      <w:r>
        <w:rPr>
          <w:rFonts w:ascii="Simplified Arabic" w:eastAsiaTheme="minorHAnsi" w:hAnsi="Simplified Arabic" w:cs="Simplified Arabic" w:hint="cs"/>
          <w:sz w:val="24"/>
          <w:szCs w:val="24"/>
          <w:rtl/>
          <w:lang w:val="en-GB"/>
        </w:rPr>
        <w:t>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مستوى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الانشطة</w:t>
      </w:r>
      <w:r>
        <w:rPr>
          <w:rFonts w:ascii="Simplified Arabic" w:eastAsiaTheme="minorHAnsi" w:hAnsi="Simplified Arabic" w:cs="Simplified Arabic" w:hint="cs"/>
          <w:sz w:val="24"/>
          <w:szCs w:val="24"/>
          <w:rtl/>
        </w:rPr>
        <w:t xml:space="preserve">، </w:t>
      </w:r>
      <w:r w:rsidRPr="0069105C">
        <w:rPr>
          <w:rFonts w:ascii="Simplified Arabic" w:eastAsiaTheme="minorHAnsi" w:hAnsi="Simplified Arabic" w:cs="Simplified Arabic"/>
          <w:sz w:val="24"/>
          <w:szCs w:val="24"/>
          <w:rtl/>
          <w:lang w:val="en-GB"/>
        </w:rPr>
        <w:t>فالتجربة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المصرية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تركز</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معيار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حجم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المنشأة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الاقتصادي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وعدد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العمال،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ومن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جانب</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آخر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فان التجربة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الجزائرية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تستخدم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عدة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معايير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منها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وجود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السوق</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السوداء</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للسلع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والخدمات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والمشاريع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التي تتم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خارج</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سيطرة</w:t>
      </w:r>
      <w:r w:rsidRPr="0069105C">
        <w:rPr>
          <w:rFonts w:ascii="Simplified Arabic" w:eastAsiaTheme="minorHAnsi" w:hAnsi="Simplified Arabic" w:cs="Simplified Arabic"/>
          <w:sz w:val="24"/>
          <w:szCs w:val="24"/>
          <w:lang w:val="en-GB"/>
        </w:rPr>
        <w:t xml:space="preserve"> </w:t>
      </w:r>
      <w:r>
        <w:rPr>
          <w:rFonts w:ascii="Simplified Arabic" w:eastAsiaTheme="minorHAnsi" w:hAnsi="Simplified Arabic" w:cs="Simplified Arabic"/>
          <w:sz w:val="24"/>
          <w:szCs w:val="24"/>
          <w:rtl/>
          <w:lang w:val="en-GB"/>
        </w:rPr>
        <w:t>الدولة</w:t>
      </w:r>
      <w:r>
        <w:rPr>
          <w:rFonts w:ascii="Simplified Arabic" w:eastAsiaTheme="minorHAnsi" w:hAnsi="Simplified Arabic" w:cs="Simplified Arabic" w:hint="cs"/>
          <w:sz w:val="24"/>
          <w:szCs w:val="24"/>
          <w:rtl/>
          <w:lang w:val="en-GB"/>
        </w:rPr>
        <w:t>.</w:t>
      </w:r>
      <w:r w:rsidR="001D7983">
        <w:rPr>
          <w:rFonts w:ascii="Simplified Arabic" w:eastAsiaTheme="minorHAnsi" w:hAnsi="Simplified Arabic" w:cs="Simplified Arabic"/>
          <w:sz w:val="24"/>
          <w:szCs w:val="24"/>
        </w:rPr>
        <w:t xml:space="preserve"> </w:t>
      </w:r>
      <w:r w:rsidRPr="0069105C">
        <w:rPr>
          <w:rFonts w:ascii="Simplified Arabic" w:eastAsiaTheme="minorHAnsi" w:hAnsi="Simplified Arabic" w:cs="Simplified Arabic"/>
          <w:sz w:val="24"/>
          <w:szCs w:val="24"/>
          <w:lang w:val="en-GB"/>
        </w:rPr>
        <w:t xml:space="preserve"> </w:t>
      </w:r>
      <w:r>
        <w:rPr>
          <w:rFonts w:ascii="Simplified Arabic" w:eastAsiaTheme="minorHAnsi" w:hAnsi="Simplified Arabic" w:cs="Simplified Arabic" w:hint="cs"/>
          <w:sz w:val="24"/>
          <w:szCs w:val="24"/>
          <w:rtl/>
          <w:lang w:val="en-GB"/>
        </w:rPr>
        <w:t>إلا أنه</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يمكن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النظر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إلى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الاقتصاد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غير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المنظم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باعتباره</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نشاط</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اقتصادي يمارس</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بصورة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غير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رسمية</w:t>
      </w:r>
      <w:r>
        <w:rPr>
          <w:rFonts w:ascii="Simplified Arabic" w:eastAsiaTheme="minorHAnsi" w:hAnsi="Simplified Arabic" w:cs="Simplified Arabic" w:hint="cs"/>
          <w:sz w:val="24"/>
          <w:szCs w:val="24"/>
          <w:rtl/>
          <w:lang w:val="en-GB"/>
        </w:rPr>
        <w:t>،</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وفي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الوقت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ذاته</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قد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يكون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قانوني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أو</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غير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قانوني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وهو</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قطاع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غير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مهيكل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أو غير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رسمي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أو</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عمل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هامشي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ولا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يوجد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ترخيص</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لمزاولة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النشاط</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ولا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يلتزم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برسوم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ولا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يخضع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للقوانين</w:t>
      </w:r>
      <w:r w:rsidRPr="0069105C">
        <w:rPr>
          <w:rFonts w:ascii="Simplified Arabic" w:eastAsiaTheme="minorHAnsi" w:hAnsi="Simplified Arabic" w:cs="Simplified Arabic"/>
          <w:sz w:val="24"/>
          <w:szCs w:val="24"/>
          <w:lang w:val="en-GB"/>
        </w:rPr>
        <w:t>.</w:t>
      </w:r>
      <w:r w:rsidR="00D14C7F">
        <w:rPr>
          <w:rFonts w:ascii="Simplified Arabic" w:eastAsiaTheme="minorHAnsi" w:hAnsi="Simplified Arabic" w:cs="Simplified Arabic" w:hint="cs"/>
          <w:sz w:val="24"/>
          <w:szCs w:val="24"/>
          <w:rtl/>
          <w:lang w:val="en-GB"/>
        </w:rPr>
        <w:t xml:space="preserve"> </w:t>
      </w:r>
      <w:r w:rsidRPr="0069105C">
        <w:rPr>
          <w:rFonts w:ascii="Simplified Arabic" w:eastAsiaTheme="minorHAnsi" w:hAnsi="Simplified Arabic" w:cs="Simplified Arabic"/>
          <w:sz w:val="24"/>
          <w:szCs w:val="24"/>
          <w:rtl/>
          <w:lang w:val="en-GB"/>
        </w:rPr>
        <w:t xml:space="preserve"> وعليه</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يطلق</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القطاع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غير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المنظم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بأنه</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القطاع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الذي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يمارس</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أفراده</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العمل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خارج</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إطار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المنشأة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أو الذين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يمارسون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عملهم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ضمن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أشباه</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المنشآت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التي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ليس</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لها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صفة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الثبات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والديمومة</w:t>
      </w:r>
      <w:r w:rsidRPr="0069105C">
        <w:rPr>
          <w:rFonts w:ascii="Simplified Arabic" w:eastAsiaTheme="minorHAnsi" w:hAnsi="Simplified Arabic" w:cs="Simplified Arabic"/>
          <w:sz w:val="24"/>
          <w:szCs w:val="24"/>
          <w:lang w:val="en-GB"/>
        </w:rPr>
        <w:t>.</w:t>
      </w:r>
      <w:r w:rsidRPr="0069105C">
        <w:rPr>
          <w:rStyle w:val="FootnoteReference"/>
          <w:rFonts w:ascii="Simplified Arabic" w:eastAsiaTheme="minorHAnsi" w:hAnsi="Simplified Arabic" w:cs="Simplified Arabic"/>
          <w:sz w:val="24"/>
          <w:szCs w:val="24"/>
          <w:lang w:val="en-GB"/>
        </w:rPr>
        <w:footnoteReference w:id="6"/>
      </w:r>
      <w:r>
        <w:rPr>
          <w:rFonts w:ascii="Simplified Arabic" w:eastAsiaTheme="minorHAnsi" w:hAnsi="Simplified Arabic" w:cs="Simplified Arabic" w:hint="cs"/>
          <w:sz w:val="24"/>
          <w:szCs w:val="24"/>
          <w:rtl/>
          <w:lang w:val="en-GB"/>
        </w:rPr>
        <w:t xml:space="preserve"> </w:t>
      </w:r>
    </w:p>
    <w:p w:rsidR="00395800" w:rsidRPr="00A01962" w:rsidRDefault="00395800" w:rsidP="00395800">
      <w:pPr>
        <w:autoSpaceDE w:val="0"/>
        <w:adjustRightInd w:val="0"/>
        <w:spacing w:after="0" w:line="240" w:lineRule="auto"/>
        <w:jc w:val="both"/>
        <w:rPr>
          <w:rFonts w:ascii="Simplified Arabic" w:eastAsiaTheme="minorHAnsi" w:hAnsi="Simplified Arabic" w:cs="Simplified Arabic"/>
          <w:sz w:val="20"/>
          <w:szCs w:val="20"/>
          <w:rtl/>
          <w:lang w:val="en-GB"/>
        </w:rPr>
      </w:pPr>
    </w:p>
    <w:p w:rsidR="00395800" w:rsidRPr="004F1251" w:rsidRDefault="00395800" w:rsidP="00395800">
      <w:pPr>
        <w:autoSpaceDE w:val="0"/>
        <w:adjustRightInd w:val="0"/>
        <w:spacing w:after="0" w:line="240" w:lineRule="auto"/>
        <w:jc w:val="both"/>
        <w:rPr>
          <w:rFonts w:ascii="Simplified Arabic" w:hAnsi="Simplified Arabic" w:cs="Simplified Arabic"/>
          <w:sz w:val="24"/>
          <w:szCs w:val="24"/>
          <w:rtl/>
        </w:rPr>
      </w:pPr>
      <w:r w:rsidRPr="0069105C">
        <w:rPr>
          <w:rFonts w:ascii="Simplified Arabic" w:eastAsiaTheme="minorHAnsi" w:hAnsi="Simplified Arabic" w:cs="Simplified Arabic"/>
          <w:sz w:val="24"/>
          <w:szCs w:val="24"/>
          <w:rtl/>
          <w:lang w:val="en-GB"/>
        </w:rPr>
        <w:t>وقد قامت فلسطين بتبني مفهوم للعمل غير المنظم أو غير الرسمي يحدد نطاقه بجميع الوظائف ضمن القطاع غير المنظم، إضافة إلى الوظائف غير المنظمة ضمن مختلف قطاعات الاقتصاد</w:t>
      </w:r>
      <w:r>
        <w:rPr>
          <w:rFonts w:ascii="Simplified Arabic" w:eastAsiaTheme="minorHAnsi" w:hAnsi="Simplified Arabic" w:cs="Simplified Arabic" w:hint="cs"/>
          <w:sz w:val="24"/>
          <w:szCs w:val="24"/>
          <w:rtl/>
          <w:lang w:val="en-GB"/>
        </w:rPr>
        <w:t xml:space="preserve">، </w:t>
      </w:r>
      <w:r w:rsidRPr="0069105C">
        <w:rPr>
          <w:rFonts w:ascii="Simplified Arabic" w:eastAsiaTheme="minorHAnsi" w:hAnsi="Simplified Arabic" w:cs="Simplified Arabic"/>
          <w:sz w:val="24"/>
          <w:szCs w:val="24"/>
          <w:rtl/>
          <w:lang w:val="en-GB"/>
        </w:rPr>
        <w:t>ما يجعل مفهوم العمل غير المنظم يرصد بصورة أساسية الوظائف غير المحمية "العمل غير المحمي"</w:t>
      </w:r>
      <w:r w:rsidRPr="0069105C">
        <w:rPr>
          <w:rStyle w:val="FootnoteReference"/>
          <w:rFonts w:ascii="Simplified Arabic" w:eastAsiaTheme="minorHAnsi" w:hAnsi="Simplified Arabic" w:cs="Simplified Arabic"/>
          <w:sz w:val="24"/>
          <w:szCs w:val="24"/>
          <w:rtl/>
          <w:lang w:val="en-GB"/>
        </w:rPr>
        <w:footnoteReference w:id="7"/>
      </w:r>
      <w:r w:rsidRPr="0069105C">
        <w:rPr>
          <w:rFonts w:ascii="Simplified Arabic" w:eastAsiaTheme="minorHAnsi" w:hAnsi="Simplified Arabic" w:cs="Simplified Arabic"/>
          <w:sz w:val="24"/>
          <w:szCs w:val="24"/>
          <w:rtl/>
          <w:lang w:val="en-GB"/>
        </w:rPr>
        <w:t xml:space="preserve">. </w:t>
      </w:r>
      <w:r>
        <w:rPr>
          <w:rFonts w:ascii="Simplified Arabic" w:eastAsiaTheme="minorHAnsi" w:hAnsi="Simplified Arabic" w:cs="Simplified Arabic" w:hint="cs"/>
          <w:sz w:val="24"/>
          <w:szCs w:val="24"/>
          <w:rtl/>
          <w:lang w:val="en-GB"/>
        </w:rPr>
        <w:t xml:space="preserve"> </w:t>
      </w:r>
      <w:r w:rsidRPr="0069105C">
        <w:rPr>
          <w:rFonts w:ascii="Simplified Arabic" w:eastAsiaTheme="minorHAnsi" w:hAnsi="Simplified Arabic" w:cs="Simplified Arabic"/>
          <w:sz w:val="24"/>
          <w:szCs w:val="24"/>
          <w:rtl/>
          <w:lang w:val="en-GB"/>
        </w:rPr>
        <w:t>وينطوي وجود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القطاع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غير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المنظم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في</w:t>
      </w:r>
      <w:r w:rsidRPr="0069105C">
        <w:rPr>
          <w:rFonts w:ascii="Simplified Arabic" w:eastAsiaTheme="minorHAnsi" w:hAnsi="Simplified Arabic" w:cs="Simplified Arabic"/>
          <w:sz w:val="24"/>
          <w:szCs w:val="24"/>
          <w:lang w:val="en-GB"/>
        </w:rPr>
        <w:t xml:space="preserve"> </w:t>
      </w:r>
      <w:r>
        <w:rPr>
          <w:rFonts w:ascii="Simplified Arabic" w:eastAsiaTheme="minorHAnsi" w:hAnsi="Simplified Arabic" w:cs="Simplified Arabic"/>
          <w:sz w:val="24"/>
          <w:szCs w:val="24"/>
          <w:rtl/>
          <w:lang w:val="en-GB"/>
        </w:rPr>
        <w:t>الاقتصاد</w:t>
      </w:r>
      <w:r w:rsidRPr="0069105C">
        <w:rPr>
          <w:rFonts w:ascii="Simplified Arabic" w:eastAsiaTheme="minorHAnsi" w:hAnsi="Simplified Arabic" w:cs="Simplified Arabic"/>
          <w:sz w:val="24"/>
          <w:szCs w:val="24"/>
          <w:rtl/>
          <w:lang w:val="en-GB"/>
        </w:rPr>
        <w:t xml:space="preserve"> الوطني، بحسب التجارب</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العديد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الآثار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المتنوعة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الإيجابية</w:t>
      </w:r>
      <w:r w:rsidRPr="0069105C">
        <w:rPr>
          <w:rStyle w:val="FootnoteReference"/>
          <w:rFonts w:ascii="Simplified Arabic" w:eastAsiaTheme="minorHAnsi" w:hAnsi="Simplified Arabic" w:cs="Simplified Arabic"/>
          <w:sz w:val="24"/>
          <w:szCs w:val="24"/>
          <w:rtl/>
          <w:lang w:val="en-GB"/>
        </w:rPr>
        <w:footnoteReference w:id="8"/>
      </w:r>
      <w:r w:rsidRPr="0069105C">
        <w:rPr>
          <w:rFonts w:ascii="Simplified Arabic" w:eastAsiaTheme="minorHAnsi" w:hAnsi="Simplified Arabic" w:cs="Simplified Arabic"/>
          <w:sz w:val="24"/>
          <w:szCs w:val="24"/>
          <w:rtl/>
          <w:lang w:val="en-GB"/>
        </w:rPr>
        <w:t xml:space="preserve"> والسلبية، فأما الآثار الإيجابية منها تتعلق ب</w:t>
      </w:r>
      <w:r>
        <w:rPr>
          <w:rFonts w:ascii="Simplified Arabic" w:eastAsiaTheme="minorHAnsi" w:hAnsi="Simplified Arabic" w:cs="Simplified Arabic" w:hint="cs"/>
          <w:sz w:val="24"/>
          <w:szCs w:val="24"/>
          <w:rtl/>
          <w:lang w:val="en-GB"/>
        </w:rPr>
        <w:t xml:space="preserve">ـ: </w:t>
      </w:r>
      <w:r w:rsidRPr="0069105C">
        <w:rPr>
          <w:rFonts w:ascii="Simplified Arabic" w:eastAsiaTheme="minorHAnsi" w:hAnsi="Simplified Arabic" w:cs="Simplified Arabic"/>
          <w:sz w:val="24"/>
          <w:szCs w:val="24"/>
          <w:rtl/>
          <w:lang w:val="en-GB"/>
        </w:rPr>
        <w:t>تخفيف</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حدة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البطالة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في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اﻟﻤﺠتمع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خلال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تأمين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فرص</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العمل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في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هذا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القطاع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في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الوقت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الذي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يعجز عنه</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القطاع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المنظم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والحكومي؛ تأمين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مصادر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دخل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لفئة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تتمكن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الدخول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للقطاعات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الاخرى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لتلبية احتياجاتهم</w:t>
      </w:r>
      <w:r>
        <w:rPr>
          <w:rFonts w:ascii="Simplified Arabic" w:eastAsiaTheme="minorHAnsi" w:hAnsi="Simplified Arabic" w:cs="Simplified Arabic" w:hint="cs"/>
          <w:sz w:val="24"/>
          <w:szCs w:val="24"/>
          <w:rtl/>
          <w:lang w:val="en-GB"/>
        </w:rPr>
        <w:t>؛</w:t>
      </w:r>
      <w:r w:rsidRPr="0069105C">
        <w:rPr>
          <w:rFonts w:ascii="Simplified Arabic" w:eastAsiaTheme="minorHAnsi" w:hAnsi="Simplified Arabic" w:cs="Simplified Arabic"/>
          <w:sz w:val="24"/>
          <w:szCs w:val="24"/>
          <w:lang w:val="en-GB"/>
        </w:rPr>
        <w:t xml:space="preserve"> </w:t>
      </w:r>
      <w:r>
        <w:rPr>
          <w:rFonts w:ascii="Simplified Arabic" w:eastAsiaTheme="minorHAnsi" w:hAnsi="Simplified Arabic" w:cs="Simplified Arabic"/>
          <w:sz w:val="24"/>
          <w:szCs w:val="24"/>
          <w:rtl/>
          <w:lang w:val="en-GB"/>
        </w:rPr>
        <w:t>مصدر</w:t>
      </w:r>
      <w:r>
        <w:rPr>
          <w:rFonts w:ascii="Simplified Arabic" w:eastAsiaTheme="minorHAnsi" w:hAnsi="Simplified Arabic" w:cs="Simplified Arabic" w:hint="cs"/>
          <w:sz w:val="24"/>
          <w:szCs w:val="24"/>
          <w:rtl/>
          <w:lang w:val="en-GB"/>
        </w:rPr>
        <w:t xml:space="preserve"> </w:t>
      </w:r>
      <w:r w:rsidRPr="0069105C">
        <w:rPr>
          <w:rFonts w:ascii="Simplified Arabic" w:eastAsiaTheme="minorHAnsi" w:hAnsi="Simplified Arabic" w:cs="Simplified Arabic"/>
          <w:sz w:val="24"/>
          <w:szCs w:val="24"/>
          <w:rtl/>
          <w:lang w:val="en-GB"/>
        </w:rPr>
        <w:t>للدخل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الإضافي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لتحسين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مستويات المعيشة؛ العمالة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في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القطاع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غير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المنظم تشكل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احتياطا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للاقتصاد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الوطني</w:t>
      </w:r>
      <w:r w:rsidRPr="0069105C">
        <w:rPr>
          <w:rStyle w:val="FootnoteReference"/>
          <w:rFonts w:ascii="Simplified Arabic" w:eastAsiaTheme="minorHAnsi" w:hAnsi="Simplified Arabic" w:cs="Simplified Arabic"/>
          <w:sz w:val="24"/>
          <w:szCs w:val="24"/>
          <w:rtl/>
          <w:lang w:val="en-GB"/>
        </w:rPr>
        <w:footnoteReference w:id="9"/>
      </w:r>
      <w:r w:rsidRPr="0069105C">
        <w:rPr>
          <w:rFonts w:ascii="Simplified Arabic" w:eastAsiaTheme="minorHAnsi" w:hAnsi="Simplified Arabic" w:cs="Simplified Arabic"/>
          <w:sz w:val="24"/>
          <w:szCs w:val="24"/>
          <w:rtl/>
          <w:lang w:val="en-GB"/>
        </w:rPr>
        <w:t>؛</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ويعمل</w:t>
      </w:r>
      <w:r>
        <w:rPr>
          <w:rFonts w:ascii="Simplified Arabic" w:hAnsi="Simplified Arabic" w:cs="Simplified Arabic"/>
          <w:sz w:val="24"/>
          <w:szCs w:val="24"/>
          <w:rtl/>
        </w:rPr>
        <w:t xml:space="preserve"> ك</w:t>
      </w:r>
      <w:r>
        <w:rPr>
          <w:rFonts w:ascii="Simplified Arabic" w:hAnsi="Simplified Arabic" w:cs="Simplified Arabic" w:hint="cs"/>
          <w:sz w:val="24"/>
          <w:szCs w:val="24"/>
          <w:rtl/>
        </w:rPr>
        <w:t>إ</w:t>
      </w:r>
      <w:r w:rsidRPr="0069105C">
        <w:rPr>
          <w:rFonts w:ascii="Simplified Arabic" w:hAnsi="Simplified Arabic" w:cs="Simplified Arabic"/>
          <w:sz w:val="24"/>
          <w:szCs w:val="24"/>
          <w:rtl/>
        </w:rPr>
        <w:t xml:space="preserve">سفنجة ضخمة </w:t>
      </w:r>
      <w:r>
        <w:rPr>
          <w:rFonts w:ascii="Simplified Arabic" w:hAnsi="Simplified Arabic" w:cs="Simplified Arabic"/>
          <w:sz w:val="24"/>
          <w:szCs w:val="24"/>
          <w:rtl/>
        </w:rPr>
        <w:t>تمت</w:t>
      </w:r>
      <w:r>
        <w:rPr>
          <w:rFonts w:ascii="Simplified Arabic" w:hAnsi="Simplified Arabic" w:cs="Simplified Arabic" w:hint="cs"/>
          <w:sz w:val="24"/>
          <w:szCs w:val="24"/>
          <w:rtl/>
        </w:rPr>
        <w:t xml:space="preserve">ص </w:t>
      </w:r>
      <w:r w:rsidRPr="0069105C">
        <w:rPr>
          <w:rFonts w:ascii="Simplified Arabic" w:hAnsi="Simplified Arabic" w:cs="Simplified Arabic"/>
          <w:sz w:val="24"/>
          <w:szCs w:val="24"/>
          <w:rtl/>
        </w:rPr>
        <w:t>الصدمات الناتجة عن التشوه الاقتصادي مما يوفر فرص عمل للعمالة الفائضة وموارد مالية لأفراد تراجع دخلهم بسبب التضخم</w:t>
      </w:r>
      <w:r>
        <w:rPr>
          <w:rFonts w:ascii="Simplified Arabic" w:hAnsi="Simplified Arabic" w:cs="Simplified Arabic" w:hint="cs"/>
          <w:sz w:val="24"/>
          <w:szCs w:val="24"/>
          <w:rtl/>
          <w:lang w:bidi="ar-JO"/>
        </w:rPr>
        <w:t>؛</w:t>
      </w:r>
      <w:r w:rsidRPr="0069105C">
        <w:rPr>
          <w:rFonts w:ascii="Simplified Arabic" w:hAnsi="Simplified Arabic" w:cs="Simplified Arabic"/>
          <w:sz w:val="24"/>
          <w:szCs w:val="24"/>
          <w:rtl/>
        </w:rPr>
        <w:t xml:space="preserve"> </w:t>
      </w:r>
      <w:r w:rsidR="001D7983">
        <w:rPr>
          <w:rFonts w:ascii="Simplified Arabic" w:hAnsi="Simplified Arabic" w:cs="Simplified Arabic" w:hint="cs"/>
          <w:sz w:val="24"/>
          <w:szCs w:val="24"/>
          <w:rtl/>
        </w:rPr>
        <w:t xml:space="preserve">مما </w:t>
      </w:r>
      <w:r w:rsidRPr="0069105C">
        <w:rPr>
          <w:rFonts w:ascii="Simplified Arabic" w:hAnsi="Simplified Arabic" w:cs="Simplified Arabic"/>
          <w:sz w:val="24"/>
          <w:szCs w:val="24"/>
          <w:rtl/>
        </w:rPr>
        <w:t>يوفر فرص تدريب لأصحاب الأعمال في القطاع الرسمي</w:t>
      </w:r>
      <w:r w:rsidRPr="0069105C">
        <w:rPr>
          <w:rStyle w:val="FootnoteReference"/>
          <w:rFonts w:ascii="Simplified Arabic" w:hAnsi="Simplified Arabic" w:cs="Simplified Arabic"/>
          <w:sz w:val="24"/>
          <w:szCs w:val="24"/>
          <w:rtl/>
        </w:rPr>
        <w:footnoteReference w:id="10"/>
      </w:r>
      <w:r w:rsidRPr="0069105C">
        <w:rPr>
          <w:rFonts w:ascii="Simplified Arabic" w:hAnsi="Simplified Arabic" w:cs="Simplified Arabic"/>
          <w:sz w:val="24"/>
          <w:szCs w:val="24"/>
          <w:rtl/>
        </w:rPr>
        <w:t>.</w:t>
      </w:r>
    </w:p>
    <w:p w:rsidR="00395800" w:rsidRDefault="00395800" w:rsidP="00395800">
      <w:pPr>
        <w:autoSpaceDE w:val="0"/>
        <w:adjustRightInd w:val="0"/>
        <w:spacing w:after="0" w:line="240" w:lineRule="auto"/>
        <w:jc w:val="both"/>
        <w:rPr>
          <w:rFonts w:ascii="Simplified Arabic" w:eastAsiaTheme="minorHAnsi" w:hAnsi="Simplified Arabic" w:cs="Simplified Arabic"/>
          <w:sz w:val="24"/>
          <w:szCs w:val="24"/>
          <w:u w:val="single"/>
          <w:rtl/>
        </w:rPr>
      </w:pPr>
      <w:r w:rsidRPr="0069105C">
        <w:rPr>
          <w:rFonts w:ascii="Simplified Arabic" w:hAnsi="Simplified Arabic" w:cs="Simplified Arabic"/>
          <w:sz w:val="24"/>
          <w:szCs w:val="24"/>
          <w:rtl/>
        </w:rPr>
        <w:lastRenderedPageBreak/>
        <w:t xml:space="preserve">وبخصوص الآثار السلبية </w:t>
      </w:r>
      <w:r w:rsidRPr="0069105C">
        <w:rPr>
          <w:rFonts w:ascii="Simplified Arabic" w:eastAsiaTheme="minorHAnsi" w:hAnsi="Simplified Arabic" w:cs="Simplified Arabic"/>
          <w:sz w:val="24"/>
          <w:szCs w:val="24"/>
          <w:rtl/>
          <w:lang w:val="en-GB"/>
        </w:rPr>
        <w:t>التي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تعيق</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تطور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أداء</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الاقتصاد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للعديد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الأسباب</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التي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تتعلق</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بعمل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القطاع غير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المنظم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ومن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أهمها</w:t>
      </w:r>
      <w:r w:rsidRPr="0069105C">
        <w:rPr>
          <w:rFonts w:ascii="Simplified Arabic" w:eastAsiaTheme="minorHAnsi" w:hAnsi="Simplified Arabic" w:cs="Simplified Arabic"/>
          <w:sz w:val="24"/>
          <w:szCs w:val="24"/>
          <w:lang w:val="en-GB"/>
        </w:rPr>
        <w:t>:</w:t>
      </w:r>
      <w:r w:rsidRPr="0069105C">
        <w:rPr>
          <w:rFonts w:ascii="Simplified Arabic" w:eastAsiaTheme="minorHAnsi" w:hAnsi="Simplified Arabic" w:cs="Simplified Arabic"/>
          <w:sz w:val="24"/>
          <w:szCs w:val="24"/>
          <w:rtl/>
          <w:lang w:val="en-GB"/>
        </w:rPr>
        <w:t xml:space="preserve"> ازدواج</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الوحدات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الاقتصادية منظمة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وغير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منظمة؛ غياب</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جزء</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مهم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اﻟﻤﺠتمع والاقتصاد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مستوى</w:t>
      </w:r>
      <w:r w:rsidRPr="0069105C">
        <w:rPr>
          <w:rFonts w:ascii="Simplified Arabic" w:eastAsiaTheme="minorHAnsi" w:hAnsi="Simplified Arabic" w:cs="Simplified Arabic"/>
          <w:sz w:val="24"/>
          <w:szCs w:val="24"/>
          <w:lang w:val="en-GB"/>
        </w:rPr>
        <w:t xml:space="preserve"> </w:t>
      </w:r>
      <w:r>
        <w:rPr>
          <w:rFonts w:ascii="Simplified Arabic" w:eastAsiaTheme="minorHAnsi" w:hAnsi="Simplified Arabic" w:cs="Simplified Arabic"/>
          <w:sz w:val="24"/>
          <w:szCs w:val="24"/>
          <w:rtl/>
          <w:lang w:val="en-GB"/>
        </w:rPr>
        <w:t>الأفراد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والمنشآت، خارج</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دائرة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الاهتمام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المنظم</w:t>
      </w:r>
      <w:r w:rsidRPr="0069105C">
        <w:rPr>
          <w:rFonts w:ascii="Simplified Arabic" w:eastAsiaTheme="minorHAnsi" w:hAnsi="Simplified Arabic" w:cs="Simplified Arabic"/>
          <w:sz w:val="24"/>
          <w:szCs w:val="24"/>
          <w:lang w:val="en-GB"/>
        </w:rPr>
        <w:t xml:space="preserve"> </w:t>
      </w:r>
      <w:r>
        <w:rPr>
          <w:rFonts w:ascii="Simplified Arabic" w:eastAsiaTheme="minorHAnsi" w:hAnsi="Simplified Arabic" w:cs="Simplified Arabic" w:hint="cs"/>
          <w:sz w:val="24"/>
          <w:szCs w:val="24"/>
          <w:rtl/>
          <w:lang w:val="en-GB"/>
        </w:rPr>
        <w:t>الأمر الذي يعيق</w:t>
      </w:r>
      <w:r w:rsidRPr="0069105C">
        <w:rPr>
          <w:rFonts w:ascii="Simplified Arabic" w:eastAsiaTheme="minorHAnsi" w:hAnsi="Simplified Arabic" w:cs="Simplified Arabic"/>
          <w:sz w:val="24"/>
          <w:szCs w:val="24"/>
          <w:lang w:val="en-GB"/>
        </w:rPr>
        <w:t xml:space="preserve"> </w:t>
      </w:r>
      <w:r>
        <w:rPr>
          <w:rFonts w:ascii="Simplified Arabic" w:eastAsiaTheme="minorHAnsi" w:hAnsi="Simplified Arabic" w:cs="Simplified Arabic"/>
          <w:sz w:val="24"/>
          <w:szCs w:val="24"/>
          <w:rtl/>
          <w:lang w:val="en-GB"/>
        </w:rPr>
        <w:t>التخطيط وال</w:t>
      </w:r>
      <w:r>
        <w:rPr>
          <w:rFonts w:ascii="Simplified Arabic" w:eastAsiaTheme="minorHAnsi" w:hAnsi="Simplified Arabic" w:cs="Simplified Arabic" w:hint="cs"/>
          <w:sz w:val="24"/>
          <w:szCs w:val="24"/>
          <w:rtl/>
          <w:lang w:val="en-GB"/>
        </w:rPr>
        <w:t>إ</w:t>
      </w:r>
      <w:r w:rsidRPr="0069105C">
        <w:rPr>
          <w:rFonts w:ascii="Simplified Arabic" w:eastAsiaTheme="minorHAnsi" w:hAnsi="Simplified Arabic" w:cs="Simplified Arabic"/>
          <w:sz w:val="24"/>
          <w:szCs w:val="24"/>
          <w:rtl/>
          <w:lang w:val="en-GB"/>
        </w:rPr>
        <w:t>دارة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السليمة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للاقتصاد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ككل؛ نشوء</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بيئة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عمل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غير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صحية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نظرا</w:t>
      </w:r>
      <w:r>
        <w:rPr>
          <w:rFonts w:ascii="Simplified Arabic" w:eastAsiaTheme="minorHAnsi" w:hAnsi="Simplified Arabic" w:cs="Simplified Arabic" w:hint="cs"/>
          <w:sz w:val="24"/>
          <w:szCs w:val="24"/>
          <w:rtl/>
          <w:lang w:val="en-GB"/>
        </w:rPr>
        <w:t>ً</w:t>
      </w:r>
      <w:r w:rsidRPr="0069105C">
        <w:rPr>
          <w:rFonts w:ascii="Simplified Arabic" w:eastAsiaTheme="minorHAnsi" w:hAnsi="Simplified Arabic" w:cs="Simplified Arabic"/>
          <w:sz w:val="24"/>
          <w:szCs w:val="24"/>
          <w:lang w:val="en-GB"/>
        </w:rPr>
        <w:t xml:space="preserve"> </w:t>
      </w:r>
      <w:r>
        <w:rPr>
          <w:rFonts w:ascii="Simplified Arabic" w:eastAsiaTheme="minorHAnsi" w:hAnsi="Simplified Arabic" w:cs="Simplified Arabic"/>
          <w:sz w:val="24"/>
          <w:szCs w:val="24"/>
          <w:rtl/>
          <w:lang w:val="en-GB"/>
        </w:rPr>
        <w:t>ل</w:t>
      </w:r>
      <w:r>
        <w:rPr>
          <w:rFonts w:ascii="Simplified Arabic" w:eastAsiaTheme="minorHAnsi" w:hAnsi="Simplified Arabic" w:cs="Simplified Arabic" w:hint="cs"/>
          <w:sz w:val="24"/>
          <w:szCs w:val="24"/>
          <w:rtl/>
          <w:lang w:val="en-GB"/>
        </w:rPr>
        <w:t>أ</w:t>
      </w:r>
      <w:r w:rsidRPr="0069105C">
        <w:rPr>
          <w:rFonts w:ascii="Simplified Arabic" w:eastAsiaTheme="minorHAnsi" w:hAnsi="Simplified Arabic" w:cs="Simplified Arabic"/>
          <w:sz w:val="24"/>
          <w:szCs w:val="24"/>
          <w:rtl/>
          <w:lang w:val="en-GB"/>
        </w:rPr>
        <w:t>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الغالبية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العمال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يحصلون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ضمانات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ولا يعملون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في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ظروف</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حسنة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وصحية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ومستقرة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وكذلك</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يحرم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السلطة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والحكومة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الحصول على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موارد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مالية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بسبب</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التهرب</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وعدم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الترخيص</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أو</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التسجيل؛ عدم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الدقة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في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حساب</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الناتج</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المحلي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الإجمالي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والحسابات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القومية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بشكل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عام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مما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يعرض البيانات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الرسمية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لحالات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سوء</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التغطية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وعدم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دقة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القرارات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والسياسات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المبنية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عليها؛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اتساع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الفجوة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في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القدرات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والمعرفة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بين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الوحدات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الاقتصادية؛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وعدم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القدرة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تنظيم دورات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تدريبية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للعمال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في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القطاع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غير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المنظم</w:t>
      </w:r>
      <w:r>
        <w:rPr>
          <w:rFonts w:ascii="Simplified Arabic" w:eastAsiaTheme="minorHAnsi" w:hAnsi="Simplified Arabic" w:cs="Simplified Arabic" w:hint="cs"/>
          <w:sz w:val="24"/>
          <w:szCs w:val="24"/>
          <w:rtl/>
          <w:lang w:val="en-GB"/>
        </w:rPr>
        <w:t>،</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وبالتالي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عدم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مواكبة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التطورات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التكنولوجية ورفع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كفاءة العمال</w:t>
      </w:r>
      <w:r w:rsidRPr="0069105C">
        <w:rPr>
          <w:rStyle w:val="FootnoteReference"/>
          <w:rFonts w:ascii="Simplified Arabic" w:eastAsiaTheme="minorHAnsi" w:hAnsi="Simplified Arabic" w:cs="Simplified Arabic"/>
          <w:sz w:val="24"/>
          <w:szCs w:val="24"/>
          <w:rtl/>
          <w:lang w:val="en-GB"/>
        </w:rPr>
        <w:footnoteReference w:id="11"/>
      </w:r>
      <w:r w:rsidRPr="003E3C8A">
        <w:rPr>
          <w:rFonts w:ascii="Simplified Arabic" w:eastAsiaTheme="minorHAnsi" w:hAnsi="Simplified Arabic" w:cs="Simplified Arabic" w:hint="cs"/>
          <w:sz w:val="24"/>
          <w:szCs w:val="24"/>
          <w:rtl/>
        </w:rPr>
        <w:t>.</w:t>
      </w:r>
    </w:p>
    <w:p w:rsidR="00395800" w:rsidRDefault="00395800" w:rsidP="00395800">
      <w:pPr>
        <w:autoSpaceDE w:val="0"/>
        <w:adjustRightInd w:val="0"/>
        <w:spacing w:after="0" w:line="240" w:lineRule="auto"/>
        <w:jc w:val="both"/>
        <w:rPr>
          <w:rFonts w:ascii="Simplified Arabic" w:eastAsiaTheme="minorHAnsi" w:hAnsi="Simplified Arabic" w:cs="Simplified Arabic"/>
          <w:sz w:val="24"/>
          <w:szCs w:val="24"/>
          <w:u w:val="single"/>
          <w:rtl/>
        </w:rPr>
      </w:pPr>
    </w:p>
    <w:p w:rsidR="00395800" w:rsidRDefault="00395800" w:rsidP="00395800">
      <w:pPr>
        <w:autoSpaceDE w:val="0"/>
        <w:adjustRightInd w:val="0"/>
        <w:spacing w:after="0" w:line="240" w:lineRule="auto"/>
        <w:jc w:val="both"/>
        <w:rPr>
          <w:rFonts w:ascii="Simplified Arabic" w:eastAsiaTheme="minorHAnsi" w:hAnsi="Simplified Arabic" w:cs="Simplified Arabic"/>
          <w:sz w:val="24"/>
          <w:szCs w:val="24"/>
          <w:rtl/>
        </w:rPr>
      </w:pPr>
      <w:r w:rsidRPr="006B3788">
        <w:rPr>
          <w:rFonts w:ascii="Simplified Arabic" w:eastAsiaTheme="minorHAnsi" w:hAnsi="Simplified Arabic" w:cs="Simplified Arabic"/>
          <w:sz w:val="24"/>
          <w:szCs w:val="24"/>
          <w:rtl/>
          <w:lang w:val="en-GB"/>
        </w:rPr>
        <w:t>هذا وتشير</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المعطيات</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الإحصائية</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المتوفرة</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من</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المصادر</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الرسمية</w:t>
      </w:r>
      <w:r w:rsidRPr="006B3788">
        <w:rPr>
          <w:rFonts w:ascii="Simplified Arabic" w:eastAsiaTheme="minorHAnsi" w:hAnsi="Simplified Arabic" w:cs="Simplified Arabic" w:hint="cs"/>
          <w:sz w:val="24"/>
          <w:szCs w:val="24"/>
          <w:rtl/>
          <w:lang w:val="en-GB"/>
        </w:rPr>
        <w:t>،</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hint="cs"/>
          <w:sz w:val="24"/>
          <w:szCs w:val="24"/>
          <w:rtl/>
          <w:lang w:val="en-GB"/>
        </w:rPr>
        <w:t>بأ</w:t>
      </w:r>
      <w:r w:rsidRPr="006B3788">
        <w:rPr>
          <w:rFonts w:ascii="Simplified Arabic" w:eastAsiaTheme="minorHAnsi" w:hAnsi="Simplified Arabic" w:cs="Simplified Arabic"/>
          <w:sz w:val="24"/>
          <w:szCs w:val="24"/>
          <w:rtl/>
          <w:lang w:val="en-GB"/>
        </w:rPr>
        <w:t>ن</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القطاع</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غير</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المنظم</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في فلسطين</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يتركز</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في</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عدد</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من</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w:t>
      </w:r>
      <w:r w:rsidRPr="006B3788">
        <w:rPr>
          <w:rFonts w:ascii="Simplified Arabic" w:eastAsiaTheme="minorHAnsi" w:hAnsi="Simplified Arabic" w:cs="Simplified Arabic" w:hint="cs"/>
          <w:sz w:val="24"/>
          <w:szCs w:val="24"/>
          <w:rtl/>
          <w:lang w:val="en-GB"/>
        </w:rPr>
        <w:t>أ</w:t>
      </w:r>
      <w:r w:rsidRPr="006B3788">
        <w:rPr>
          <w:rFonts w:ascii="Simplified Arabic" w:eastAsiaTheme="minorHAnsi" w:hAnsi="Simplified Arabic" w:cs="Simplified Arabic"/>
          <w:sz w:val="24"/>
          <w:szCs w:val="24"/>
          <w:rtl/>
          <w:lang w:val="en-GB"/>
        </w:rPr>
        <w:t>نشطة</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الاقتصادية</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وأهمها: الأنشطة</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الزراعية</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وخاصة</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في</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الريف</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الفلسطيني</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hint="cs"/>
          <w:sz w:val="24"/>
          <w:szCs w:val="24"/>
          <w:rtl/>
          <w:lang w:val="en-GB"/>
        </w:rPr>
        <w:t>والذي عادة ما تتركز النساء الريفيات فيه</w:t>
      </w:r>
      <w:r w:rsidRPr="006B3788">
        <w:rPr>
          <w:rFonts w:ascii="Simplified Arabic" w:eastAsiaTheme="minorHAnsi" w:hAnsi="Simplified Arabic" w:cs="Simplified Arabic"/>
          <w:sz w:val="24"/>
          <w:szCs w:val="24"/>
          <w:rtl/>
          <w:lang w:val="en-GB"/>
        </w:rPr>
        <w:t>؛</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أنشطة</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الخدمات</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كالخدمات</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المنزلية</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وخدمات</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التصليح</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والصيانة</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وخدمات</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النقل</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والاتصالات؛</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الأنشطة</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التجارية</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الموازية</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كالباعة</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المتجولين</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والبسطات</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المتنقلة</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والموسمية؛ أنشطة</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الانشاءات</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والتشييد</w:t>
      </w:r>
      <w:r w:rsidRPr="006B3788">
        <w:rPr>
          <w:rFonts w:ascii="Simplified Arabic" w:eastAsiaTheme="minorHAnsi" w:hAnsi="Simplified Arabic" w:cs="Simplified Arabic"/>
          <w:sz w:val="24"/>
          <w:szCs w:val="24"/>
          <w:lang w:val="en-GB"/>
        </w:rPr>
        <w:t xml:space="preserve"> </w:t>
      </w:r>
      <w:r w:rsidRPr="006B3788">
        <w:rPr>
          <w:rFonts w:ascii="Simplified Arabic" w:eastAsiaTheme="minorHAnsi" w:hAnsi="Simplified Arabic" w:cs="Simplified Arabic"/>
          <w:sz w:val="24"/>
          <w:szCs w:val="24"/>
          <w:rtl/>
          <w:lang w:val="en-GB"/>
        </w:rPr>
        <w:t>والبناء</w:t>
      </w:r>
      <w:r w:rsidRPr="0069105C">
        <w:rPr>
          <w:rStyle w:val="FootnoteReference"/>
          <w:rFonts w:ascii="Simplified Arabic" w:eastAsiaTheme="minorHAnsi" w:hAnsi="Simplified Arabic" w:cs="Simplified Arabic"/>
          <w:sz w:val="24"/>
          <w:szCs w:val="24"/>
          <w:rtl/>
          <w:lang w:val="en-GB"/>
        </w:rPr>
        <w:footnoteReference w:id="12"/>
      </w:r>
      <w:r w:rsidRPr="00670E43">
        <w:rPr>
          <w:rFonts w:ascii="Simplified Arabic" w:eastAsiaTheme="minorHAnsi" w:hAnsi="Simplified Arabic" w:cs="Simplified Arabic" w:hint="cs"/>
          <w:sz w:val="24"/>
          <w:szCs w:val="24"/>
          <w:rtl/>
        </w:rPr>
        <w:t>.</w:t>
      </w:r>
    </w:p>
    <w:p w:rsidR="00395800" w:rsidRPr="000275C8" w:rsidRDefault="00395800" w:rsidP="00395800">
      <w:pPr>
        <w:autoSpaceDE w:val="0"/>
        <w:adjustRightInd w:val="0"/>
        <w:spacing w:after="0" w:line="240" w:lineRule="auto"/>
        <w:jc w:val="both"/>
        <w:rPr>
          <w:rFonts w:ascii="Simplified Arabic" w:eastAsiaTheme="minorHAnsi" w:hAnsi="Simplified Arabic" w:cs="Simplified Arabic"/>
          <w:sz w:val="24"/>
          <w:szCs w:val="24"/>
          <w:rtl/>
        </w:rPr>
      </w:pPr>
    </w:p>
    <w:p w:rsidR="00395800" w:rsidRDefault="00395800" w:rsidP="00395800">
      <w:pPr>
        <w:autoSpaceDE w:val="0"/>
        <w:adjustRightInd w:val="0"/>
        <w:spacing w:after="0" w:line="240" w:lineRule="auto"/>
        <w:jc w:val="both"/>
        <w:rPr>
          <w:rFonts w:ascii="Simplified Arabic" w:eastAsiaTheme="minorHAnsi" w:hAnsi="Simplified Arabic" w:cs="Simplified Arabic"/>
          <w:sz w:val="24"/>
          <w:szCs w:val="24"/>
          <w:rtl/>
          <w:lang w:val="en-GB"/>
        </w:rPr>
      </w:pPr>
      <w:r w:rsidRPr="0069105C">
        <w:rPr>
          <w:rFonts w:ascii="Simplified Arabic" w:eastAsiaTheme="minorHAnsi" w:hAnsi="Simplified Arabic" w:cs="Simplified Arabic"/>
          <w:sz w:val="24"/>
          <w:szCs w:val="24"/>
          <w:rtl/>
          <w:lang w:val="en-GB"/>
        </w:rPr>
        <w:t>ويمكن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الإشارة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إلى</w:t>
      </w:r>
      <w:r>
        <w:rPr>
          <w:rFonts w:ascii="Simplified Arabic" w:eastAsiaTheme="minorHAnsi" w:hAnsi="Simplified Arabic" w:cs="Simplified Arabic" w:hint="cs"/>
          <w:sz w:val="24"/>
          <w:szCs w:val="24"/>
          <w:rtl/>
          <w:lang w:val="en-GB"/>
        </w:rPr>
        <w:t xml:space="preserve"> وجود </w:t>
      </w:r>
      <w:r w:rsidRPr="0069105C">
        <w:rPr>
          <w:rFonts w:ascii="Simplified Arabic" w:eastAsiaTheme="minorHAnsi" w:hAnsi="Simplified Arabic" w:cs="Simplified Arabic"/>
          <w:sz w:val="24"/>
          <w:szCs w:val="24"/>
          <w:rtl/>
          <w:lang w:val="en-GB"/>
        </w:rPr>
        <w:t>عوامل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تساعد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اتساع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وانتشار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أنشطة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هذا القطاع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سواء</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مستوى</w:t>
      </w:r>
      <w:r w:rsidRPr="0069105C">
        <w:rPr>
          <w:rFonts w:ascii="Simplified Arabic" w:eastAsiaTheme="minorHAnsi" w:hAnsi="Simplified Arabic" w:cs="Simplified Arabic"/>
          <w:sz w:val="24"/>
          <w:szCs w:val="24"/>
          <w:lang w:val="en-GB"/>
        </w:rPr>
        <w:t xml:space="preserve"> </w:t>
      </w:r>
      <w:r>
        <w:rPr>
          <w:rFonts w:ascii="Simplified Arabic" w:eastAsiaTheme="minorHAnsi" w:hAnsi="Simplified Arabic" w:cs="Simplified Arabic"/>
          <w:sz w:val="24"/>
          <w:szCs w:val="24"/>
          <w:rtl/>
          <w:lang w:val="en-GB"/>
        </w:rPr>
        <w:t>الأفراد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والمشتغلين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أو</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صعيد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المشاريع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غير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المنظمة كالمنشآت العائلية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الصغيرة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جدا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داخل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الاقتصاد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الفلسطيني،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ومن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بين أهم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هذه</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العوامل</w:t>
      </w:r>
      <w:r>
        <w:rPr>
          <w:rFonts w:ascii="Simplified Arabic" w:eastAsiaTheme="minorHAnsi" w:hAnsi="Simplified Arabic" w:cs="Simplified Arabic" w:hint="cs"/>
          <w:sz w:val="24"/>
          <w:szCs w:val="24"/>
          <w:rtl/>
          <w:lang w:val="en-GB"/>
        </w:rPr>
        <w:t xml:space="preserve">؛ </w:t>
      </w:r>
      <w:r w:rsidRPr="0069105C">
        <w:rPr>
          <w:rFonts w:ascii="Simplified Arabic" w:eastAsiaTheme="minorHAnsi" w:hAnsi="Simplified Arabic" w:cs="Simplified Arabic"/>
          <w:sz w:val="24"/>
          <w:szCs w:val="24"/>
          <w:rtl/>
          <w:lang w:val="en-GB"/>
        </w:rPr>
        <w:t>الزيادة في معدلات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النمو</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السكاني</w:t>
      </w:r>
      <w:r>
        <w:rPr>
          <w:rFonts w:ascii="Simplified Arabic" w:eastAsiaTheme="minorHAnsi" w:hAnsi="Simplified Arabic" w:cs="Simplified Arabic" w:hint="cs"/>
          <w:sz w:val="24"/>
          <w:szCs w:val="24"/>
          <w:rtl/>
          <w:lang w:val="en-GB"/>
        </w:rPr>
        <w:t>،</w:t>
      </w:r>
      <w:r w:rsidRPr="0069105C">
        <w:rPr>
          <w:rFonts w:ascii="Simplified Arabic" w:eastAsiaTheme="minorHAnsi" w:hAnsi="Simplified Arabic" w:cs="Simplified Arabic"/>
          <w:sz w:val="24"/>
          <w:szCs w:val="24"/>
          <w:rtl/>
          <w:lang w:val="en-GB"/>
        </w:rPr>
        <w:t xml:space="preserve"> بحيث تفوق</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قدرة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الاقتصاد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المحلي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خلق فرص</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عمل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كافية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لاستيعاب</w:t>
      </w:r>
      <w:r w:rsidRPr="0069105C">
        <w:rPr>
          <w:rFonts w:ascii="Simplified Arabic" w:eastAsiaTheme="minorHAnsi" w:hAnsi="Simplified Arabic" w:cs="Simplified Arabic"/>
          <w:sz w:val="24"/>
          <w:szCs w:val="24"/>
          <w:lang w:val="en-GB"/>
        </w:rPr>
        <w:t xml:space="preserve"> </w:t>
      </w:r>
      <w:r>
        <w:rPr>
          <w:rFonts w:ascii="Simplified Arabic" w:eastAsiaTheme="minorHAnsi" w:hAnsi="Simplified Arabic" w:cs="Simplified Arabic"/>
          <w:sz w:val="24"/>
          <w:szCs w:val="24"/>
          <w:rtl/>
          <w:lang w:val="en-GB"/>
        </w:rPr>
        <w:t>ال</w:t>
      </w:r>
      <w:r w:rsidRPr="0069105C">
        <w:rPr>
          <w:rFonts w:ascii="Simplified Arabic" w:eastAsiaTheme="minorHAnsi" w:hAnsi="Simplified Arabic" w:cs="Simplified Arabic"/>
          <w:sz w:val="24"/>
          <w:szCs w:val="24"/>
          <w:rtl/>
          <w:lang w:val="en-GB"/>
        </w:rPr>
        <w:t>عداد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المتزايدة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الباحثين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العمل؛ قلة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فرص</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العمل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المتاحة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في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السوق</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الرسمي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وتباطؤ</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معدلات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النمو</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الاقتصادي؛ ضعف</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التعليم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والتدريب</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المهني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المتخصص</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بما يلبي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احتياجات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سوق</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العمل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وضعف القدرة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الاستيعابية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للمؤسسات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الاقتصادية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القائمة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جراء</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ضعف</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قدرتها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الوصول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أسواق خارجية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بسبب</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الاوضاع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القائمة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والتي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تحد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سيطرة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الفلسطينيين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حدودهم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الدول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اﻟﻤﺠاورة؛ التهرب</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الضرائب</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واستحقاقات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التسجيل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والترخيص</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ساهم</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في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توجه</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العديد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w:t>
      </w:r>
      <w:r w:rsidRPr="0069105C">
        <w:rPr>
          <w:rFonts w:ascii="Simplified Arabic" w:eastAsiaTheme="minorHAnsi" w:hAnsi="Simplified Arabic" w:cs="Simplified Arabic"/>
          <w:sz w:val="24"/>
          <w:szCs w:val="24"/>
          <w:lang w:val="en-GB"/>
        </w:rPr>
        <w:t xml:space="preserve"> </w:t>
      </w:r>
      <w:r>
        <w:rPr>
          <w:rFonts w:ascii="Simplified Arabic" w:eastAsiaTheme="minorHAnsi" w:hAnsi="Simplified Arabic" w:cs="Simplified Arabic"/>
          <w:sz w:val="24"/>
          <w:szCs w:val="24"/>
          <w:rtl/>
          <w:lang w:val="en-GB"/>
        </w:rPr>
        <w:t>الأفراد</w:t>
      </w:r>
      <w:r w:rsidRPr="0069105C">
        <w:rPr>
          <w:rFonts w:ascii="Simplified Arabic" w:eastAsiaTheme="minorHAnsi" w:hAnsi="Simplified Arabic" w:cs="Simplified Arabic"/>
          <w:sz w:val="24"/>
          <w:szCs w:val="24"/>
          <w:rtl/>
          <w:lang w:val="en-GB"/>
        </w:rPr>
        <w:t xml:space="preserve"> للعمل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كأفراد</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أو</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مشغلين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ضمن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القطاع</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غير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المنظم؛ تخلف</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مناطق</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الريف</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وعجز</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القطاعات</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في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المدن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استيعاب</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العمالة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المهاجرة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الريف إلى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المدينة، مما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يجبر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العمالة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على</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العمل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في</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أعمال</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هامشية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غير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منظمة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حيثما</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تتوفر</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لديهم فرصة</w:t>
      </w:r>
      <w:r w:rsidRPr="0069105C">
        <w:rPr>
          <w:rFonts w:ascii="Simplified Arabic" w:eastAsiaTheme="minorHAnsi" w:hAnsi="Simplified Arabic" w:cs="Simplified Arabic"/>
          <w:sz w:val="24"/>
          <w:szCs w:val="24"/>
          <w:lang w:val="en-GB"/>
        </w:rPr>
        <w:t xml:space="preserve"> </w:t>
      </w:r>
      <w:r w:rsidRPr="0069105C">
        <w:rPr>
          <w:rFonts w:ascii="Simplified Arabic" w:eastAsiaTheme="minorHAnsi" w:hAnsi="Simplified Arabic" w:cs="Simplified Arabic"/>
          <w:sz w:val="24"/>
          <w:szCs w:val="24"/>
          <w:rtl/>
          <w:lang w:val="en-GB"/>
        </w:rPr>
        <w:t>لذلك</w:t>
      </w:r>
      <w:r w:rsidRPr="0069105C">
        <w:rPr>
          <w:rStyle w:val="FootnoteReference"/>
          <w:rFonts w:ascii="Simplified Arabic" w:eastAsiaTheme="minorHAnsi" w:hAnsi="Simplified Arabic" w:cs="Simplified Arabic"/>
          <w:sz w:val="24"/>
          <w:szCs w:val="24"/>
          <w:rtl/>
          <w:lang w:val="en-GB"/>
        </w:rPr>
        <w:footnoteReference w:id="13"/>
      </w:r>
      <w:r w:rsidRPr="00670E43">
        <w:rPr>
          <w:rFonts w:ascii="Simplified Arabic" w:eastAsiaTheme="minorHAnsi" w:hAnsi="Simplified Arabic" w:cs="Simplified Arabic" w:hint="cs"/>
          <w:sz w:val="28"/>
          <w:szCs w:val="28"/>
          <w:rtl/>
          <w:lang w:val="en-GB"/>
        </w:rPr>
        <w:t>.</w:t>
      </w:r>
    </w:p>
    <w:p w:rsidR="00395800" w:rsidRPr="0069105C" w:rsidRDefault="00395800" w:rsidP="00395800">
      <w:pPr>
        <w:autoSpaceDE w:val="0"/>
        <w:adjustRightInd w:val="0"/>
        <w:spacing w:after="0" w:line="240" w:lineRule="auto"/>
        <w:jc w:val="both"/>
        <w:rPr>
          <w:rFonts w:ascii="Simplified Arabic" w:eastAsiaTheme="minorHAnsi" w:hAnsi="Simplified Arabic" w:cs="Simplified Arabic"/>
          <w:sz w:val="24"/>
          <w:szCs w:val="24"/>
          <w:rtl/>
          <w:lang w:val="en-GB"/>
        </w:rPr>
      </w:pPr>
    </w:p>
    <w:p w:rsidR="00395800" w:rsidRPr="0092698B" w:rsidRDefault="00395800" w:rsidP="00395800">
      <w:pPr>
        <w:spacing w:after="0" w:line="240" w:lineRule="auto"/>
        <w:jc w:val="both"/>
        <w:rPr>
          <w:rFonts w:ascii="Simplified Arabic" w:hAnsi="Simplified Arabic" w:cs="Simplified Arabic"/>
          <w:b/>
          <w:bCs/>
          <w:sz w:val="24"/>
          <w:szCs w:val="24"/>
          <w:rtl/>
        </w:rPr>
      </w:pPr>
      <w:r w:rsidRPr="0092698B">
        <w:rPr>
          <w:rFonts w:ascii="Simplified Arabic" w:hAnsi="Simplified Arabic" w:cs="Simplified Arabic" w:hint="cs"/>
          <w:b/>
          <w:bCs/>
          <w:sz w:val="24"/>
          <w:szCs w:val="24"/>
          <w:rtl/>
        </w:rPr>
        <w:t xml:space="preserve">3.1 </w:t>
      </w:r>
      <w:r w:rsidRPr="0092698B">
        <w:rPr>
          <w:rFonts w:ascii="Simplified Arabic" w:hAnsi="Simplified Arabic" w:cs="Simplified Arabic"/>
          <w:b/>
          <w:bCs/>
          <w:sz w:val="24"/>
          <w:szCs w:val="24"/>
          <w:rtl/>
        </w:rPr>
        <w:t xml:space="preserve">الدراسات السابقة </w:t>
      </w:r>
    </w:p>
    <w:p w:rsidR="00395800" w:rsidRDefault="00395800" w:rsidP="00395800">
      <w:pPr>
        <w:spacing w:after="0" w:line="240" w:lineRule="auto"/>
        <w:jc w:val="both"/>
        <w:rPr>
          <w:rFonts w:ascii="Simplified Arabic" w:hAnsi="Simplified Arabic" w:cs="Simplified Arabic"/>
          <w:sz w:val="24"/>
          <w:szCs w:val="24"/>
          <w:rtl/>
        </w:rPr>
      </w:pPr>
      <w:r w:rsidRPr="006B3788">
        <w:rPr>
          <w:rFonts w:ascii="Simplified Arabic" w:hAnsi="Simplified Arabic" w:cs="Simplified Arabic"/>
          <w:sz w:val="24"/>
          <w:szCs w:val="24"/>
          <w:rtl/>
        </w:rPr>
        <w:t>أظهرت الدراسات حول فجوات النوع الاجتماعي</w:t>
      </w:r>
      <w:r w:rsidRPr="006B3788">
        <w:rPr>
          <w:rStyle w:val="FootnoteReference"/>
          <w:rFonts w:ascii="Simplified Arabic" w:hAnsi="Simplified Arabic" w:cs="Simplified Arabic"/>
          <w:sz w:val="24"/>
          <w:szCs w:val="24"/>
          <w:rtl/>
        </w:rPr>
        <w:footnoteReference w:id="14"/>
      </w:r>
      <w:r w:rsidRPr="006B3788">
        <w:rPr>
          <w:rFonts w:ascii="Simplified Arabic" w:hAnsi="Simplified Arabic" w:cs="Simplified Arabic"/>
          <w:sz w:val="24"/>
          <w:szCs w:val="24"/>
          <w:rtl/>
        </w:rPr>
        <w:t xml:space="preserve"> في مجال المشاركة في القوى العاملة خلال العقود القليلة الماضية، محدودية الجدل القائم حول حاجات العمل المعيارية، التي تهمل دور المعايير الاجتماعية في تشكيل قدرة النساء على دخول سوق العمل والبقاء فيه.</w:t>
      </w:r>
      <w:r w:rsidRPr="006B3788">
        <w:rPr>
          <w:rFonts w:ascii="Simplified Arabic" w:hAnsi="Simplified Arabic" w:cs="Simplified Arabic" w:hint="cs"/>
          <w:sz w:val="24"/>
          <w:szCs w:val="24"/>
          <w:rtl/>
        </w:rPr>
        <w:t xml:space="preserve"> </w:t>
      </w:r>
      <w:r w:rsidRPr="006B3788">
        <w:rPr>
          <w:rFonts w:ascii="Simplified Arabic" w:hAnsi="Simplified Arabic" w:cs="Simplified Arabic"/>
          <w:sz w:val="24"/>
          <w:szCs w:val="24"/>
          <w:rtl/>
        </w:rPr>
        <w:t>فمثلا</w:t>
      </w:r>
      <w:r w:rsidR="001D7983">
        <w:rPr>
          <w:rFonts w:ascii="Simplified Arabic" w:hAnsi="Simplified Arabic" w:cs="Simplified Arabic" w:hint="cs"/>
          <w:sz w:val="24"/>
          <w:szCs w:val="24"/>
          <w:rtl/>
        </w:rPr>
        <w:t>ً</w:t>
      </w:r>
      <w:r w:rsidRPr="006B3788">
        <w:rPr>
          <w:rFonts w:ascii="Simplified Arabic" w:hAnsi="Simplified Arabic" w:cs="Simplified Arabic"/>
          <w:sz w:val="24"/>
          <w:szCs w:val="24"/>
          <w:rtl/>
        </w:rPr>
        <w:t>، الافتراض يقول بأن الزيادة في مستويات تعليم الإناث وحصولهن على الوظيفة، وانخفاض معدلات الخصوبة سيؤدي تلقائيا</w:t>
      </w:r>
      <w:r w:rsidRPr="006B3788">
        <w:rPr>
          <w:rFonts w:ascii="Simplified Arabic" w:hAnsi="Simplified Arabic" w:cs="Simplified Arabic" w:hint="cs"/>
          <w:sz w:val="24"/>
          <w:szCs w:val="24"/>
          <w:rtl/>
        </w:rPr>
        <w:t>ً</w:t>
      </w:r>
      <w:r w:rsidRPr="006B3788">
        <w:rPr>
          <w:rFonts w:ascii="Simplified Arabic" w:hAnsi="Simplified Arabic" w:cs="Simplified Arabic"/>
          <w:sz w:val="24"/>
          <w:szCs w:val="24"/>
          <w:rtl/>
        </w:rPr>
        <w:t xml:space="preserve"> إلى زيادة نسب مشاركة الإناث في سوق العمل.</w:t>
      </w:r>
      <w:r w:rsidRPr="006B3788">
        <w:rPr>
          <w:rFonts w:ascii="Simplified Arabic" w:hAnsi="Simplified Arabic" w:cs="Simplified Arabic" w:hint="cs"/>
          <w:sz w:val="24"/>
          <w:szCs w:val="24"/>
          <w:rtl/>
        </w:rPr>
        <w:t xml:space="preserve"> </w:t>
      </w:r>
    </w:p>
    <w:p w:rsidR="00395800" w:rsidRPr="006B3788"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r w:rsidRPr="006B3788">
        <w:rPr>
          <w:rFonts w:ascii="Simplified Arabic" w:hAnsi="Simplified Arabic" w:cs="Simplified Arabic"/>
          <w:sz w:val="24"/>
          <w:szCs w:val="24"/>
          <w:rtl/>
        </w:rPr>
        <w:lastRenderedPageBreak/>
        <w:t xml:space="preserve">كما أن عدم مساواة النوع الاجتماعي في أعمال الرعاية غير مدفوعة الأجر </w:t>
      </w:r>
      <w:r w:rsidRPr="006B3788">
        <w:rPr>
          <w:rFonts w:ascii="Simplified Arabic" w:hAnsi="Simplified Arabic" w:cs="Simplified Arabic" w:hint="cs"/>
          <w:sz w:val="24"/>
          <w:szCs w:val="24"/>
          <w:rtl/>
        </w:rPr>
        <w:t>يرتبط ارتباطا وثيقا</w:t>
      </w:r>
      <w:r w:rsidRPr="006B3788">
        <w:rPr>
          <w:rFonts w:ascii="Simplified Arabic" w:hAnsi="Simplified Arabic" w:cs="Simplified Arabic"/>
          <w:sz w:val="24"/>
          <w:szCs w:val="24"/>
          <w:rtl/>
        </w:rPr>
        <w:t xml:space="preserve"> بفجوات النوع الاجتماعي في مجال المشاركة في القوى العاملة. </w:t>
      </w:r>
      <w:r>
        <w:rPr>
          <w:rFonts w:ascii="Simplified Arabic" w:hAnsi="Simplified Arabic" w:cs="Simplified Arabic" w:hint="cs"/>
          <w:sz w:val="24"/>
          <w:szCs w:val="24"/>
          <w:rtl/>
        </w:rPr>
        <w:t xml:space="preserve"> </w:t>
      </w:r>
      <w:r w:rsidRPr="006B3788">
        <w:rPr>
          <w:rFonts w:ascii="Simplified Arabic" w:hAnsi="Simplified Arabic" w:cs="Simplified Arabic" w:hint="cs"/>
          <w:sz w:val="24"/>
          <w:szCs w:val="24"/>
          <w:rtl/>
        </w:rPr>
        <w:t xml:space="preserve">وكلما إتسعت فجوة </w:t>
      </w:r>
      <w:r w:rsidRPr="006B3788">
        <w:rPr>
          <w:rFonts w:ascii="Simplified Arabic" w:hAnsi="Simplified Arabic" w:cs="Simplified Arabic"/>
          <w:sz w:val="24"/>
          <w:szCs w:val="24"/>
          <w:rtl/>
        </w:rPr>
        <w:t>توزيع المسؤوليات الأسرية بين النساء والرجال، كلما زادت فجوات النوع الاجتماعي بمجال المشاركة بسوق العمل.</w:t>
      </w:r>
      <w:r>
        <w:rPr>
          <w:rFonts w:ascii="Simplified Arabic" w:hAnsi="Simplified Arabic" w:cs="Simplified Arabic" w:hint="cs"/>
          <w:sz w:val="24"/>
          <w:szCs w:val="24"/>
          <w:rtl/>
        </w:rPr>
        <w:t xml:space="preserve"> </w:t>
      </w:r>
      <w:r w:rsidRPr="006B3788">
        <w:rPr>
          <w:rFonts w:ascii="Simplified Arabic" w:hAnsi="Simplified Arabic" w:cs="Simplified Arabic"/>
          <w:sz w:val="24"/>
          <w:szCs w:val="24"/>
          <w:rtl/>
        </w:rPr>
        <w:t xml:space="preserve"> في البلدان التي تمضي فيها النساء قرابة أكثر بثمان</w:t>
      </w:r>
      <w:r>
        <w:rPr>
          <w:rFonts w:ascii="Simplified Arabic" w:hAnsi="Simplified Arabic" w:cs="Simplified Arabic" w:hint="cs"/>
          <w:sz w:val="24"/>
          <w:szCs w:val="24"/>
          <w:rtl/>
        </w:rPr>
        <w:t>ي</w:t>
      </w:r>
      <w:r w:rsidRPr="006B3788">
        <w:rPr>
          <w:rFonts w:ascii="Simplified Arabic" w:hAnsi="Simplified Arabic" w:cs="Simplified Arabic"/>
          <w:sz w:val="24"/>
          <w:szCs w:val="24"/>
          <w:rtl/>
        </w:rPr>
        <w:t xml:space="preserve"> مرات من الوقت بأعمال الرعاية غير مدفوعة الأجر من الرجل، فإنهن يمثلن فقط 35% من السكان الفاعلين في سوق العمل. لكن حين ينخفض الفرق لأقل من مرتين من ذلك القدر، فإن مشاركة النساء في القوى العاملة تزيد لتصل 50% من السكان الفعالين (عند مستوى معين من الناتج الإجمالي المحلي للفرد، معدل الخصوبة، إجازات الامومة وعدم مساواة النوع الاجتماعي في البطالة والتعليم).</w:t>
      </w:r>
      <w:r>
        <w:rPr>
          <w:rFonts w:ascii="Simplified Arabic" w:hAnsi="Simplified Arabic" w:cs="Simplified Arabic" w:hint="cs"/>
          <w:sz w:val="24"/>
          <w:szCs w:val="24"/>
          <w:rtl/>
        </w:rPr>
        <w:t xml:space="preserve"> </w:t>
      </w:r>
      <w:r w:rsidRPr="006B3788">
        <w:rPr>
          <w:rFonts w:ascii="Simplified Arabic" w:hAnsi="Simplified Arabic" w:cs="Simplified Arabic" w:hint="cs"/>
          <w:sz w:val="24"/>
          <w:szCs w:val="24"/>
          <w:rtl/>
        </w:rPr>
        <w:t xml:space="preserve"> </w:t>
      </w:r>
      <w:r w:rsidRPr="006B3788">
        <w:rPr>
          <w:rFonts w:ascii="Simplified Arabic" w:hAnsi="Simplified Arabic" w:cs="Simplified Arabic"/>
          <w:sz w:val="24"/>
          <w:szCs w:val="24"/>
          <w:rtl/>
        </w:rPr>
        <w:t xml:space="preserve">لذلك، فعندما تزيد عدم مساواة النوع الاجتماعي المتعلقة بالوقت المخصص للرعاية غير المدفوعة، فإن وضع المرأة من حيث التوظيف يسوء مقارنة </w:t>
      </w:r>
      <w:r w:rsidRPr="006B3788">
        <w:rPr>
          <w:rFonts w:ascii="Simplified Arabic" w:hAnsi="Simplified Arabic" w:cs="Simplified Arabic" w:hint="cs"/>
          <w:sz w:val="24"/>
          <w:szCs w:val="24"/>
          <w:rtl/>
        </w:rPr>
        <w:t xml:space="preserve">مع </w:t>
      </w:r>
      <w:r w:rsidRPr="006B3788">
        <w:rPr>
          <w:rFonts w:ascii="Simplified Arabic" w:hAnsi="Simplified Arabic" w:cs="Simplified Arabic"/>
          <w:sz w:val="24"/>
          <w:szCs w:val="24"/>
          <w:rtl/>
        </w:rPr>
        <w:t xml:space="preserve">وضع الرجل </w:t>
      </w:r>
      <w:r w:rsidRPr="006B3788">
        <w:rPr>
          <w:rFonts w:ascii="Simplified Arabic" w:hAnsi="Simplified Arabic" w:cs="Simplified Arabic" w:hint="cs"/>
          <w:sz w:val="24"/>
          <w:szCs w:val="24"/>
          <w:rtl/>
        </w:rPr>
        <w:t>أ</w:t>
      </w:r>
      <w:r w:rsidRPr="006B3788">
        <w:rPr>
          <w:rFonts w:ascii="Simplified Arabic" w:hAnsi="Simplified Arabic" w:cs="Simplified Arabic"/>
          <w:sz w:val="24"/>
          <w:szCs w:val="24"/>
          <w:rtl/>
        </w:rPr>
        <w:t>يضا</w:t>
      </w:r>
      <w:r w:rsidRPr="006B3788">
        <w:rPr>
          <w:rFonts w:ascii="Simplified Arabic" w:hAnsi="Simplified Arabic" w:cs="Simplified Arabic" w:hint="cs"/>
          <w:sz w:val="24"/>
          <w:szCs w:val="24"/>
          <w:rtl/>
        </w:rPr>
        <w:t>ً</w:t>
      </w:r>
      <w:r w:rsidRPr="006B3788">
        <w:rPr>
          <w:rFonts w:ascii="Simplified Arabic" w:hAnsi="Simplified Arabic" w:cs="Simplified Arabic"/>
          <w:sz w:val="24"/>
          <w:szCs w:val="24"/>
          <w:rtl/>
        </w:rPr>
        <w:t xml:space="preserve">، </w:t>
      </w:r>
      <w:r w:rsidRPr="006B3788">
        <w:rPr>
          <w:rFonts w:ascii="Simplified Arabic" w:hAnsi="Simplified Arabic" w:cs="Simplified Arabic" w:hint="cs"/>
          <w:sz w:val="24"/>
          <w:szCs w:val="24"/>
          <w:rtl/>
        </w:rPr>
        <w:t>و</w:t>
      </w:r>
      <w:r w:rsidRPr="006B3788">
        <w:rPr>
          <w:rFonts w:ascii="Simplified Arabic" w:hAnsi="Simplified Arabic" w:cs="Simplified Arabic"/>
          <w:sz w:val="24"/>
          <w:szCs w:val="24"/>
          <w:rtl/>
        </w:rPr>
        <w:t>التوزيع غير المتساوي لمسؤوليات الرعاية يوفر مفتاحا</w:t>
      </w:r>
      <w:r w:rsidRPr="006B3788">
        <w:rPr>
          <w:rFonts w:ascii="Simplified Arabic" w:hAnsi="Simplified Arabic" w:cs="Simplified Arabic" w:hint="cs"/>
          <w:sz w:val="24"/>
          <w:szCs w:val="24"/>
          <w:rtl/>
        </w:rPr>
        <w:t>ً</w:t>
      </w:r>
      <w:r w:rsidRPr="006B3788">
        <w:rPr>
          <w:rFonts w:ascii="Simplified Arabic" w:hAnsi="Simplified Arabic" w:cs="Simplified Arabic"/>
          <w:sz w:val="24"/>
          <w:szCs w:val="24"/>
          <w:rtl/>
        </w:rPr>
        <w:t xml:space="preserve"> هاما</w:t>
      </w:r>
      <w:r w:rsidRPr="006B3788">
        <w:rPr>
          <w:rFonts w:ascii="Simplified Arabic" w:hAnsi="Simplified Arabic" w:cs="Simplified Arabic" w:hint="cs"/>
          <w:sz w:val="24"/>
          <w:szCs w:val="24"/>
          <w:rtl/>
        </w:rPr>
        <w:t>ً</w:t>
      </w:r>
      <w:r w:rsidRPr="006B3788">
        <w:rPr>
          <w:rFonts w:ascii="Simplified Arabic" w:hAnsi="Simplified Arabic" w:cs="Simplified Arabic"/>
          <w:sz w:val="24"/>
          <w:szCs w:val="24"/>
          <w:rtl/>
        </w:rPr>
        <w:t xml:space="preserve"> لفهم لماذا لم يؤدي تقليل فجوات النوع الاجتماعي بمجال التعليم إلى تقليل فجوات النوع الاجتماعي في مجال التوظيف في بعض البلدان</w:t>
      </w:r>
      <w:r w:rsidRPr="006B3788">
        <w:rPr>
          <w:rStyle w:val="FootnoteReference"/>
          <w:rFonts w:ascii="Simplified Arabic" w:hAnsi="Simplified Arabic" w:cs="Simplified Arabic"/>
          <w:sz w:val="24"/>
          <w:szCs w:val="24"/>
          <w:rtl/>
        </w:rPr>
        <w:footnoteReference w:id="15"/>
      </w:r>
      <w:r w:rsidRPr="006B3788">
        <w:rPr>
          <w:rFonts w:ascii="Simplified Arabic" w:hAnsi="Simplified Arabic" w:cs="Simplified Arabic"/>
          <w:sz w:val="24"/>
          <w:szCs w:val="24"/>
          <w:rtl/>
        </w:rPr>
        <w:t>.</w:t>
      </w:r>
    </w:p>
    <w:p w:rsidR="00395800" w:rsidRPr="001D7983" w:rsidRDefault="00395800" w:rsidP="00395800">
      <w:pPr>
        <w:spacing w:after="0" w:line="240" w:lineRule="auto"/>
        <w:jc w:val="both"/>
        <w:rPr>
          <w:rFonts w:ascii="Simplified Arabic" w:hAnsi="Simplified Arabic" w:cs="Simplified Arabic"/>
          <w:sz w:val="20"/>
          <w:szCs w:val="20"/>
          <w:rtl/>
        </w:rPr>
      </w:pPr>
    </w:p>
    <w:p w:rsidR="00395800" w:rsidRDefault="00395800" w:rsidP="001D7983">
      <w:pPr>
        <w:spacing w:after="0" w:line="240" w:lineRule="auto"/>
        <w:jc w:val="both"/>
        <w:rPr>
          <w:rFonts w:ascii="Simplified Arabic" w:hAnsi="Simplified Arabic" w:cs="Simplified Arabic"/>
          <w:sz w:val="24"/>
          <w:szCs w:val="24"/>
          <w:rtl/>
        </w:rPr>
      </w:pPr>
      <w:r w:rsidRPr="0069105C">
        <w:rPr>
          <w:rFonts w:ascii="Simplified Arabic" w:hAnsi="Simplified Arabic" w:cs="Simplified Arabic"/>
          <w:sz w:val="24"/>
          <w:szCs w:val="24"/>
          <w:rtl/>
        </w:rPr>
        <w:t>وفي البلدان التي تتولى فيها النساء مسؤولية كبيره عن أعمال الرعاية غير مدفوعة الأجر، فالمرجح أن يقل مستوى فعالية النساء الاقتصادية في تلك البلدان</w:t>
      </w:r>
      <w:r>
        <w:rPr>
          <w:rFonts w:ascii="Simplified Arabic" w:hAnsi="Simplified Arabic" w:cs="Simplified Arabic"/>
          <w:sz w:val="24"/>
          <w:szCs w:val="24"/>
          <w:rtl/>
        </w:rPr>
        <w:t>.</w:t>
      </w:r>
      <w:r w:rsidR="001D7983">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 </w:t>
      </w:r>
      <w:r w:rsidRPr="0069105C">
        <w:rPr>
          <w:rFonts w:ascii="Simplified Arabic" w:hAnsi="Simplified Arabic" w:cs="Simplified Arabic"/>
          <w:sz w:val="24"/>
          <w:szCs w:val="24"/>
          <w:rtl/>
        </w:rPr>
        <w:t xml:space="preserve">لذلك، فرغم خفض </w:t>
      </w:r>
      <w:r w:rsidRPr="006B3788">
        <w:rPr>
          <w:rFonts w:ascii="Simplified Arabic" w:hAnsi="Simplified Arabic" w:cs="Simplified Arabic"/>
          <w:sz w:val="24"/>
          <w:szCs w:val="24"/>
          <w:rtl/>
        </w:rPr>
        <w:t>فجوات النوع الاجتماعي في مجال التعليم، فهذه البلدان لم تتمكن من زيادة عائدات هذا الاستثمار لأقصى حدوده، كما أن لديها فجوات نوع اجتماعي مستمرة في مخرجات العمل.</w:t>
      </w:r>
      <w:r w:rsidR="001D7983">
        <w:rPr>
          <w:rFonts w:ascii="Simplified Arabic" w:hAnsi="Simplified Arabic" w:cs="Simplified Arabic" w:hint="cs"/>
          <w:sz w:val="24"/>
          <w:szCs w:val="24"/>
          <w:rtl/>
        </w:rPr>
        <w:t xml:space="preserve"> </w:t>
      </w:r>
      <w:r w:rsidRPr="006B3788">
        <w:rPr>
          <w:rFonts w:ascii="Simplified Arabic" w:hAnsi="Simplified Arabic" w:cs="Simplified Arabic" w:hint="cs"/>
          <w:sz w:val="24"/>
          <w:szCs w:val="24"/>
          <w:rtl/>
        </w:rPr>
        <w:t xml:space="preserve"> </w:t>
      </w:r>
      <w:r w:rsidRPr="006B3788">
        <w:rPr>
          <w:rFonts w:ascii="Simplified Arabic" w:hAnsi="Simplified Arabic" w:cs="Simplified Arabic"/>
          <w:sz w:val="24"/>
          <w:szCs w:val="24"/>
          <w:rtl/>
        </w:rPr>
        <w:t>وترتبط مسؤوليات الرعاية أيضا بنوعية وظيفة المر</w:t>
      </w:r>
      <w:r w:rsidRPr="006B3788">
        <w:rPr>
          <w:rFonts w:ascii="Simplified Arabic" w:hAnsi="Simplified Arabic" w:cs="Simplified Arabic" w:hint="cs"/>
          <w:sz w:val="24"/>
          <w:szCs w:val="24"/>
          <w:rtl/>
        </w:rPr>
        <w:t>أ</w:t>
      </w:r>
      <w:r w:rsidRPr="006B3788">
        <w:rPr>
          <w:rFonts w:ascii="Simplified Arabic" w:hAnsi="Simplified Arabic" w:cs="Simplified Arabic"/>
          <w:sz w:val="24"/>
          <w:szCs w:val="24"/>
          <w:rtl/>
        </w:rPr>
        <w:t xml:space="preserve">ة في ظل انعدام التوازن في تقسيم الوقت الذي تقضيه النساء مقارنة مع الرجال في الرعاية غير المدفوعة، مما يزيد </w:t>
      </w:r>
      <w:r w:rsidRPr="006B3788">
        <w:rPr>
          <w:rFonts w:ascii="Simplified Arabic" w:hAnsi="Simplified Arabic" w:cs="Simplified Arabic" w:hint="cs"/>
          <w:sz w:val="24"/>
          <w:szCs w:val="24"/>
          <w:rtl/>
        </w:rPr>
        <w:t>إ</w:t>
      </w:r>
      <w:r w:rsidRPr="006B3788">
        <w:rPr>
          <w:rFonts w:ascii="Simplified Arabic" w:hAnsi="Simplified Arabic" w:cs="Simplified Arabic"/>
          <w:sz w:val="24"/>
          <w:szCs w:val="24"/>
          <w:rtl/>
        </w:rPr>
        <w:t>حتمال أنها ستعمل بوظيفة جزئية أو وظيفة غير آمنة.</w:t>
      </w:r>
      <w:r w:rsidR="001D7983">
        <w:rPr>
          <w:rFonts w:ascii="Simplified Arabic" w:hAnsi="Simplified Arabic" w:cs="Simplified Arabic" w:hint="cs"/>
          <w:sz w:val="24"/>
          <w:szCs w:val="24"/>
          <w:rtl/>
        </w:rPr>
        <w:t xml:space="preserve"> </w:t>
      </w:r>
      <w:r w:rsidRPr="006B3788">
        <w:rPr>
          <w:rFonts w:ascii="Simplified Arabic" w:hAnsi="Simplified Arabic" w:cs="Simplified Arabic"/>
          <w:sz w:val="24"/>
          <w:szCs w:val="24"/>
          <w:rtl/>
        </w:rPr>
        <w:t xml:space="preserve"> ففي البلدان التي تكون فيها حصة النساء من الرعاية غير المدفوعة أعلى مقارنة </w:t>
      </w:r>
      <w:r w:rsidRPr="006B3788">
        <w:rPr>
          <w:rFonts w:ascii="Simplified Arabic" w:hAnsi="Simplified Arabic" w:cs="Simplified Arabic" w:hint="cs"/>
          <w:sz w:val="24"/>
          <w:szCs w:val="24"/>
          <w:rtl/>
        </w:rPr>
        <w:t xml:space="preserve">مع </w:t>
      </w:r>
      <w:r w:rsidRPr="006B3788">
        <w:rPr>
          <w:rFonts w:ascii="Simplified Arabic" w:hAnsi="Simplified Arabic" w:cs="Simplified Arabic"/>
          <w:sz w:val="24"/>
          <w:szCs w:val="24"/>
          <w:rtl/>
        </w:rPr>
        <w:t>الرجال، ترتفع نسبة مشاركتها بوظائف جزئية أو أعمال غير آمنة.</w:t>
      </w:r>
      <w:r w:rsidRPr="006B3788">
        <w:rPr>
          <w:rFonts w:ascii="Simplified Arabic" w:hAnsi="Simplified Arabic" w:cs="Simplified Arabic" w:hint="cs"/>
          <w:sz w:val="24"/>
          <w:szCs w:val="24"/>
          <w:rtl/>
        </w:rPr>
        <w:t xml:space="preserve"> </w:t>
      </w:r>
      <w:r w:rsidRPr="006B3788">
        <w:rPr>
          <w:rFonts w:ascii="Simplified Arabic" w:hAnsi="Simplified Arabic" w:cs="Simplified Arabic"/>
          <w:sz w:val="24"/>
          <w:szCs w:val="24"/>
          <w:rtl/>
        </w:rPr>
        <w:t>وتعتبر نشاطات الرعاية غير المدفوعة وظائف تستهلك الوقت والطاقة</w:t>
      </w:r>
      <w:r>
        <w:rPr>
          <w:rFonts w:ascii="Simplified Arabic" w:hAnsi="Simplified Arabic" w:cs="Simplified Arabic"/>
          <w:sz w:val="24"/>
          <w:szCs w:val="24"/>
          <w:rtl/>
        </w:rPr>
        <w:t xml:space="preserve"> وتحد من</w:t>
      </w:r>
      <w:r w:rsidRPr="0069105C">
        <w:rPr>
          <w:rFonts w:ascii="Simplified Arabic" w:hAnsi="Simplified Arabic" w:cs="Simplified Arabic"/>
          <w:sz w:val="24"/>
          <w:szCs w:val="24"/>
          <w:rtl/>
        </w:rPr>
        <w:t xml:space="preserve"> فرصة وصول النساء لسوق العمل، فيتم استبعادهن ليعملن بوظائف متدنية الدخل وغير آمنة</w:t>
      </w:r>
      <w:r w:rsidRPr="0069105C">
        <w:rPr>
          <w:rStyle w:val="FootnoteReference"/>
          <w:rFonts w:ascii="Simplified Arabic" w:hAnsi="Simplified Arabic" w:cs="Simplified Arabic"/>
          <w:sz w:val="24"/>
          <w:szCs w:val="24"/>
          <w:rtl/>
        </w:rPr>
        <w:footnoteReference w:id="16"/>
      </w:r>
      <w:r>
        <w:rPr>
          <w:rFonts w:ascii="Simplified Arabic" w:hAnsi="Simplified Arabic" w:cs="Simplified Arabic"/>
          <w:sz w:val="24"/>
          <w:szCs w:val="24"/>
          <w:rtl/>
        </w:rPr>
        <w:t xml:space="preserve">. </w:t>
      </w:r>
    </w:p>
    <w:p w:rsidR="00395800" w:rsidRPr="001D7983" w:rsidRDefault="00395800" w:rsidP="00395800">
      <w:pPr>
        <w:spacing w:after="0" w:line="240" w:lineRule="auto"/>
        <w:jc w:val="both"/>
        <w:rPr>
          <w:rFonts w:ascii="Simplified Arabic" w:hAnsi="Simplified Arabic" w:cs="Simplified Arabic"/>
          <w:sz w:val="20"/>
          <w:szCs w:val="20"/>
          <w:rtl/>
        </w:rPr>
      </w:pPr>
    </w:p>
    <w:p w:rsidR="00395800" w:rsidRDefault="00395800" w:rsidP="00395800">
      <w:pPr>
        <w:spacing w:after="0" w:line="240" w:lineRule="auto"/>
        <w:jc w:val="both"/>
        <w:rPr>
          <w:rFonts w:ascii="Simplified Arabic" w:hAnsi="Simplified Arabic" w:cs="Simplified Arabic"/>
          <w:sz w:val="24"/>
          <w:szCs w:val="24"/>
          <w:rtl/>
          <w:lang w:bidi="ar-JO"/>
        </w:rPr>
      </w:pPr>
      <w:r w:rsidRPr="0069105C">
        <w:rPr>
          <w:rFonts w:ascii="Simplified Arabic" w:hAnsi="Simplified Arabic" w:cs="Simplified Arabic"/>
          <w:sz w:val="24"/>
          <w:szCs w:val="24"/>
          <w:rtl/>
          <w:lang w:bidi="ar-JO"/>
        </w:rPr>
        <w:t>أظهرت دراسة</w:t>
      </w:r>
      <w:r w:rsidRPr="0069105C">
        <w:rPr>
          <w:rStyle w:val="FootnoteReference"/>
          <w:rFonts w:ascii="Simplified Arabic" w:hAnsi="Simplified Arabic" w:cs="Simplified Arabic"/>
          <w:sz w:val="24"/>
          <w:szCs w:val="24"/>
          <w:rtl/>
          <w:lang w:bidi="ar-JO"/>
        </w:rPr>
        <w:footnoteReference w:id="17"/>
      </w:r>
      <w:r w:rsidRPr="0069105C">
        <w:rPr>
          <w:rFonts w:ascii="Simplified Arabic" w:hAnsi="Simplified Arabic" w:cs="Simplified Arabic"/>
          <w:sz w:val="24"/>
          <w:szCs w:val="24"/>
          <w:rtl/>
          <w:lang w:bidi="ar-JO"/>
        </w:rPr>
        <w:t xml:space="preserve"> حول عمل وإنتاج المرأة غير المنظور في المجتمع اليمني</w:t>
      </w:r>
      <w:r w:rsidRPr="00476D1D">
        <w:rPr>
          <w:rFonts w:ascii="Simplified Arabic" w:hAnsi="Simplified Arabic" w:cs="Simplified Arabic" w:hint="cs"/>
          <w:sz w:val="24"/>
          <w:szCs w:val="24"/>
          <w:rtl/>
          <w:lang w:bidi="ar-JO"/>
        </w:rPr>
        <w:t xml:space="preserve"> </w:t>
      </w:r>
      <w:r>
        <w:rPr>
          <w:rFonts w:ascii="Simplified Arabic" w:hAnsi="Simplified Arabic" w:cs="Simplified Arabic" w:hint="cs"/>
          <w:sz w:val="24"/>
          <w:szCs w:val="24"/>
          <w:rtl/>
          <w:lang w:bidi="ar-JO"/>
        </w:rPr>
        <w:t>في عام 2002</w:t>
      </w:r>
      <w:r w:rsidRPr="0069105C">
        <w:rPr>
          <w:rFonts w:ascii="Simplified Arabic" w:hAnsi="Simplified Arabic" w:cs="Simplified Arabic"/>
          <w:sz w:val="24"/>
          <w:szCs w:val="24"/>
          <w:rtl/>
          <w:lang w:bidi="ar-JO"/>
        </w:rPr>
        <w:t>، أن المرأة تعمل طوال حياتها في المنزل والحقل والحرف على امتداد التاريخ دون احتساب اقتصادي واجتماعي لهذا الإنتاج المتعلق بالمرأة مباشرة</w:t>
      </w:r>
      <w:r>
        <w:rPr>
          <w:rFonts w:ascii="Simplified Arabic" w:hAnsi="Simplified Arabic" w:cs="Simplified Arabic"/>
          <w:sz w:val="24"/>
          <w:szCs w:val="24"/>
          <w:rtl/>
          <w:lang w:bidi="ar-JO"/>
        </w:rPr>
        <w:t>.</w:t>
      </w:r>
      <w:r w:rsidR="001D7983">
        <w:rPr>
          <w:rFonts w:ascii="Simplified Arabic" w:hAnsi="Simplified Arabic" w:cs="Simplified Arabic" w:hint="cs"/>
          <w:sz w:val="24"/>
          <w:szCs w:val="24"/>
          <w:rtl/>
          <w:lang w:bidi="ar-JO"/>
        </w:rPr>
        <w:t xml:space="preserve"> </w:t>
      </w:r>
      <w:r>
        <w:rPr>
          <w:rFonts w:ascii="Simplified Arabic" w:hAnsi="Simplified Arabic" w:cs="Simplified Arabic"/>
          <w:sz w:val="24"/>
          <w:szCs w:val="24"/>
          <w:rtl/>
          <w:lang w:bidi="ar-JO"/>
        </w:rPr>
        <w:t xml:space="preserve"> </w:t>
      </w:r>
      <w:r w:rsidRPr="0069105C">
        <w:rPr>
          <w:rFonts w:ascii="Simplified Arabic" w:hAnsi="Simplified Arabic" w:cs="Simplified Arabic"/>
          <w:sz w:val="24"/>
          <w:szCs w:val="24"/>
          <w:rtl/>
          <w:lang w:bidi="ar-JO"/>
        </w:rPr>
        <w:t>وعادة ما يضاف ضمن جهد وإنتاج الرجل والمجتمع ككل ولا يعترف به كإنتاج وجهد اقتصادي واجتماعي قائم بذاته للمرأة حتى من الن</w:t>
      </w:r>
      <w:r>
        <w:rPr>
          <w:rFonts w:ascii="Simplified Arabic" w:hAnsi="Simplified Arabic" w:cs="Simplified Arabic"/>
          <w:sz w:val="24"/>
          <w:szCs w:val="24"/>
          <w:rtl/>
          <w:lang w:bidi="ar-JO"/>
        </w:rPr>
        <w:t>احية الاقتصادية الحسابية البحته</w:t>
      </w:r>
      <w:r>
        <w:rPr>
          <w:rFonts w:ascii="Simplified Arabic" w:hAnsi="Simplified Arabic" w:cs="Simplified Arabic" w:hint="cs"/>
          <w:sz w:val="24"/>
          <w:szCs w:val="24"/>
          <w:rtl/>
          <w:lang w:bidi="ar-JO"/>
        </w:rPr>
        <w:t>،</w:t>
      </w:r>
      <w:r w:rsidRPr="0069105C">
        <w:rPr>
          <w:rFonts w:ascii="Simplified Arabic" w:hAnsi="Simplified Arabic" w:cs="Simplified Arabic"/>
          <w:sz w:val="24"/>
          <w:szCs w:val="24"/>
          <w:rtl/>
          <w:lang w:bidi="ar-JO"/>
        </w:rPr>
        <w:t xml:space="preserve"> وهذا بدوره أدى إلى آثار سلبية متعلقة بدور المرأة ومكانتها.</w:t>
      </w:r>
      <w:r>
        <w:rPr>
          <w:rFonts w:ascii="Simplified Arabic" w:hAnsi="Simplified Arabic" w:cs="Simplified Arabic" w:hint="cs"/>
          <w:sz w:val="24"/>
          <w:szCs w:val="24"/>
          <w:rtl/>
          <w:lang w:bidi="ar-JO"/>
        </w:rPr>
        <w:t xml:space="preserve"> </w:t>
      </w:r>
    </w:p>
    <w:p w:rsidR="00395800" w:rsidRPr="001D7983" w:rsidRDefault="00395800" w:rsidP="00395800">
      <w:pPr>
        <w:spacing w:after="0" w:line="240" w:lineRule="auto"/>
        <w:jc w:val="both"/>
        <w:rPr>
          <w:rFonts w:ascii="Simplified Arabic" w:hAnsi="Simplified Arabic" w:cs="Simplified Arabic"/>
          <w:sz w:val="20"/>
          <w:szCs w:val="20"/>
          <w:rtl/>
          <w:lang w:bidi="ar-JO"/>
        </w:rPr>
      </w:pPr>
    </w:p>
    <w:p w:rsidR="00395800" w:rsidRDefault="00395800" w:rsidP="00395800">
      <w:pPr>
        <w:spacing w:after="0" w:line="240" w:lineRule="auto"/>
        <w:ind w:left="-1"/>
        <w:jc w:val="both"/>
        <w:rPr>
          <w:rFonts w:ascii="Simplified Arabic" w:hAnsi="Simplified Arabic" w:cs="Simplified Arabic"/>
          <w:sz w:val="24"/>
          <w:szCs w:val="24"/>
          <w:rtl/>
        </w:rPr>
      </w:pPr>
      <w:r w:rsidRPr="0069105C">
        <w:rPr>
          <w:rFonts w:ascii="Simplified Arabic" w:hAnsi="Simplified Arabic" w:cs="Simplified Arabic"/>
          <w:sz w:val="24"/>
          <w:szCs w:val="24"/>
          <w:rtl/>
          <w:lang w:bidi="ar-JO"/>
        </w:rPr>
        <w:t>وأوضحت الدراسة أن عمل وإنتاج الرجل المتزوج أكثر من إنتاج الرجل غير المتزوج، وبينت أن للعادات والتقاليد الاجتماعية السلبية أثر في تغييب عمل المرأة وعدم احتسابها بصورة مباشرة ومستقلة عن عمل الرجل، كما بينت الدراسة أن عمل وإنتاج الرجل هو حصيلة عمله وعمل وإنتاج أفراد أسرته من النساء على الأقل، كما أظهرت الدراسة أن عمل وإنتاج المرأة غير المنظور (غير المحتسب) سبب رئيسي من أسباب تدني دورها ومكانتها الاجتماعية.</w:t>
      </w:r>
    </w:p>
    <w:p w:rsidR="00395800" w:rsidRDefault="00395800" w:rsidP="001D7983">
      <w:pPr>
        <w:spacing w:after="0" w:line="240" w:lineRule="auto"/>
        <w:jc w:val="both"/>
        <w:rPr>
          <w:rFonts w:ascii="Simplified Arabic" w:hAnsi="Simplified Arabic" w:cs="Simplified Arabic"/>
          <w:sz w:val="24"/>
          <w:szCs w:val="24"/>
          <w:rtl/>
          <w:lang w:bidi="ar-JO"/>
        </w:rPr>
      </w:pPr>
      <w:r w:rsidRPr="00476D1D">
        <w:rPr>
          <w:rFonts w:ascii="Simplified Arabic" w:hAnsi="Simplified Arabic" w:cs="Simplified Arabic"/>
          <w:sz w:val="24"/>
          <w:szCs w:val="24"/>
          <w:rtl/>
          <w:lang w:bidi="ar-JO"/>
        </w:rPr>
        <w:lastRenderedPageBreak/>
        <w:t>وتؤكد دراسة العمل مدفوع الأجر والعمل غير مدفوع الأجر</w:t>
      </w:r>
      <w:r w:rsidRPr="00476D1D">
        <w:rPr>
          <w:rStyle w:val="FootnoteReference"/>
          <w:rFonts w:ascii="Simplified Arabic" w:hAnsi="Simplified Arabic" w:cs="Simplified Arabic"/>
          <w:sz w:val="24"/>
          <w:szCs w:val="24"/>
          <w:rtl/>
          <w:lang w:bidi="ar-JO"/>
        </w:rPr>
        <w:footnoteReference w:id="18"/>
      </w:r>
      <w:r w:rsidRPr="00476D1D">
        <w:rPr>
          <w:rFonts w:ascii="Simplified Arabic" w:hAnsi="Simplified Arabic" w:cs="Simplified Arabic"/>
          <w:sz w:val="24"/>
          <w:szCs w:val="24"/>
          <w:rtl/>
          <w:lang w:bidi="ar-JO"/>
        </w:rPr>
        <w:t xml:space="preserve"> </w:t>
      </w:r>
      <w:r>
        <w:rPr>
          <w:rFonts w:ascii="Simplified Arabic" w:hAnsi="Simplified Arabic" w:cs="Simplified Arabic" w:hint="cs"/>
          <w:sz w:val="24"/>
          <w:szCs w:val="24"/>
          <w:rtl/>
          <w:lang w:bidi="ar-JO"/>
        </w:rPr>
        <w:t xml:space="preserve">التي أجريت خلال عام 2002 إلى </w:t>
      </w:r>
      <w:r w:rsidRPr="00476D1D">
        <w:rPr>
          <w:rFonts w:ascii="Simplified Arabic" w:hAnsi="Simplified Arabic" w:cs="Simplified Arabic"/>
          <w:sz w:val="24"/>
          <w:szCs w:val="24"/>
          <w:rtl/>
          <w:lang w:bidi="ar-JO"/>
        </w:rPr>
        <w:t xml:space="preserve">تدني مشاركة المرأة في العمل الرسمي والعمل مدفوع الأجر. </w:t>
      </w:r>
      <w:r w:rsidR="001D7983">
        <w:rPr>
          <w:rFonts w:ascii="Simplified Arabic" w:hAnsi="Simplified Arabic" w:cs="Simplified Arabic" w:hint="cs"/>
          <w:sz w:val="24"/>
          <w:szCs w:val="24"/>
          <w:rtl/>
          <w:lang w:bidi="ar-JO"/>
        </w:rPr>
        <w:t xml:space="preserve"> </w:t>
      </w:r>
      <w:r w:rsidRPr="00476D1D">
        <w:rPr>
          <w:rFonts w:ascii="Simplified Arabic" w:hAnsi="Simplified Arabic" w:cs="Simplified Arabic"/>
          <w:sz w:val="24"/>
          <w:szCs w:val="24"/>
          <w:rtl/>
          <w:lang w:bidi="ar-JO"/>
        </w:rPr>
        <w:t>وما زالت الغالبية العظمى من النساء الفلسطينيات خارج القوى العاملة لأسباب ذات علاقة بمهامهن الأسرية وتربية الأطفال ورعاية المعاقين والمسنين، وكذلك لأسباب تتعلق بندرة فرص النساء في الاقتصاد الرسمي الذي يعاني من ضعف شديد ناتج بالأساس عن سياسات الاحتلال.</w:t>
      </w:r>
      <w:r w:rsidR="001D7983">
        <w:rPr>
          <w:rFonts w:ascii="Simplified Arabic" w:hAnsi="Simplified Arabic" w:cs="Simplified Arabic" w:hint="cs"/>
          <w:sz w:val="24"/>
          <w:szCs w:val="24"/>
          <w:rtl/>
          <w:lang w:bidi="ar-JO"/>
        </w:rPr>
        <w:t xml:space="preserve"> </w:t>
      </w:r>
      <w:r w:rsidRPr="00476D1D">
        <w:rPr>
          <w:rFonts w:ascii="Simplified Arabic" w:hAnsi="Simplified Arabic" w:cs="Simplified Arabic"/>
          <w:sz w:val="24"/>
          <w:szCs w:val="24"/>
          <w:rtl/>
          <w:lang w:bidi="ar-JO"/>
        </w:rPr>
        <w:t xml:space="preserve"> كما لا يمكن التقليل من شأن الموروث الثقافي والاجتماعي </w:t>
      </w:r>
      <w:r w:rsidRPr="006B3788">
        <w:rPr>
          <w:rFonts w:ascii="Simplified Arabic" w:hAnsi="Simplified Arabic" w:cs="Simplified Arabic"/>
          <w:sz w:val="24"/>
          <w:szCs w:val="24"/>
          <w:rtl/>
          <w:lang w:bidi="ar-JO"/>
        </w:rPr>
        <w:t>الذي يحدد أدوار</w:t>
      </w:r>
      <w:r w:rsidRPr="006B3788">
        <w:rPr>
          <w:rFonts w:ascii="Simplified Arabic" w:hAnsi="Simplified Arabic" w:cs="Simplified Arabic"/>
          <w:sz w:val="24"/>
          <w:szCs w:val="24"/>
          <w:rtl/>
        </w:rPr>
        <w:t>ا</w:t>
      </w:r>
      <w:r w:rsidR="001D7983">
        <w:rPr>
          <w:rFonts w:ascii="Simplified Arabic" w:hAnsi="Simplified Arabic" w:cs="Simplified Arabic" w:hint="cs"/>
          <w:sz w:val="24"/>
          <w:szCs w:val="24"/>
          <w:rtl/>
        </w:rPr>
        <w:t>ً</w:t>
      </w:r>
      <w:r w:rsidRPr="006B3788">
        <w:rPr>
          <w:rFonts w:ascii="Simplified Arabic" w:hAnsi="Simplified Arabic" w:cs="Simplified Arabic"/>
          <w:sz w:val="24"/>
          <w:szCs w:val="24"/>
          <w:rtl/>
          <w:lang w:bidi="ar-JO"/>
        </w:rPr>
        <w:t xml:space="preserve"> معينة للمرأة في سوق العمل الرسمي وغير الرسمي على حد سواء. </w:t>
      </w:r>
      <w:r w:rsidR="001D7983">
        <w:rPr>
          <w:rFonts w:ascii="Simplified Arabic" w:hAnsi="Simplified Arabic" w:cs="Simplified Arabic" w:hint="cs"/>
          <w:sz w:val="24"/>
          <w:szCs w:val="24"/>
          <w:rtl/>
          <w:lang w:bidi="ar-JO"/>
        </w:rPr>
        <w:t xml:space="preserve"> </w:t>
      </w:r>
      <w:r w:rsidRPr="006B3788">
        <w:rPr>
          <w:rFonts w:ascii="Simplified Arabic" w:hAnsi="Simplified Arabic" w:cs="Simplified Arabic" w:hint="cs"/>
          <w:sz w:val="24"/>
          <w:szCs w:val="24"/>
          <w:rtl/>
          <w:lang w:bidi="ar-JO"/>
        </w:rPr>
        <w:t>لكن</w:t>
      </w:r>
      <w:r w:rsidRPr="006B3788">
        <w:rPr>
          <w:rFonts w:ascii="Simplified Arabic" w:hAnsi="Simplified Arabic" w:cs="Simplified Arabic"/>
          <w:sz w:val="24"/>
          <w:szCs w:val="24"/>
          <w:rtl/>
          <w:lang w:bidi="ar-JO"/>
        </w:rPr>
        <w:t xml:space="preserve"> الاتجاه العام لمشاركة المرأة الفلسطينية يتشابه مع الاتجاهات العالمية التي تميل لزيادة مشاركة المرأة في العمل، فقد طرأت زيادة طفيفة على مشاركتها في العام 2000، لكن هذه المشاركة ما تزال منخفضة مقارنة بالمعدلات الإقليمية ومعدلات الدول النامية. كما يسير المجتمع الفلسطيني في الاتجاه العالمي والذي تزداد فيه مشاركة النساء في الفترة الإنجابية في سوق العمل بسبب متطلبات الحياة الحديثة والتي تحتاج لمساهمة كلا الجنسين في دعم دخل الأسرة المعيشية.</w:t>
      </w:r>
    </w:p>
    <w:p w:rsidR="00395800" w:rsidRPr="001D7983" w:rsidRDefault="00395800" w:rsidP="00395800">
      <w:pPr>
        <w:spacing w:after="0" w:line="240" w:lineRule="auto"/>
        <w:ind w:left="-1"/>
        <w:jc w:val="both"/>
        <w:rPr>
          <w:rFonts w:ascii="Simplified Arabic" w:hAnsi="Simplified Arabic" w:cs="Simplified Arabic"/>
          <w:sz w:val="16"/>
          <w:szCs w:val="16"/>
          <w:rtl/>
        </w:rPr>
      </w:pPr>
    </w:p>
    <w:p w:rsidR="00395800" w:rsidRDefault="00395800" w:rsidP="00395800">
      <w:pPr>
        <w:spacing w:after="0" w:line="240" w:lineRule="auto"/>
        <w:ind w:left="-1"/>
        <w:jc w:val="both"/>
        <w:rPr>
          <w:rFonts w:ascii="Simplified Arabic" w:hAnsi="Simplified Arabic" w:cs="Simplified Arabic"/>
          <w:sz w:val="24"/>
          <w:szCs w:val="24"/>
          <w:rtl/>
        </w:rPr>
      </w:pPr>
      <w:r w:rsidRPr="006B3788">
        <w:rPr>
          <w:rFonts w:ascii="Simplified Arabic" w:hAnsi="Simplified Arabic" w:cs="Simplified Arabic"/>
          <w:sz w:val="24"/>
          <w:szCs w:val="24"/>
          <w:rtl/>
          <w:lang w:bidi="ar-JO"/>
        </w:rPr>
        <w:t xml:space="preserve">لا تدخل النساء الفلسطينيات سوق العمل الرسمي في سن مبكرة وذلك لما يتطلبه دخولهن من متطلبات ومؤهلات دراسية عالية. ويعتبر </w:t>
      </w:r>
      <w:r w:rsidRPr="006B3788">
        <w:rPr>
          <w:rFonts w:ascii="Simplified Arabic" w:hAnsi="Simplified Arabic" w:cs="Simplified Arabic"/>
          <w:sz w:val="24"/>
          <w:szCs w:val="24"/>
          <w:rtl/>
        </w:rPr>
        <w:t>التعليم محددا أساسيا لحصول المرأة الفلسطينية على عمل رسمي حيث تزداد نسب المشاركة في سوق العمل بازدياد مستوى التعليم.</w:t>
      </w:r>
      <w:r w:rsidRPr="006B3788">
        <w:rPr>
          <w:rFonts w:ascii="Simplified Arabic" w:hAnsi="Simplified Arabic" w:cs="Simplified Arabic" w:hint="cs"/>
          <w:sz w:val="24"/>
          <w:szCs w:val="24"/>
          <w:rtl/>
        </w:rPr>
        <w:t xml:space="preserve"> </w:t>
      </w:r>
      <w:r w:rsidRPr="006B3788">
        <w:rPr>
          <w:rFonts w:ascii="Simplified Arabic" w:hAnsi="Simplified Arabic" w:cs="Simplified Arabic"/>
          <w:sz w:val="24"/>
          <w:szCs w:val="24"/>
          <w:rtl/>
        </w:rPr>
        <w:t>لكن حصول النساء على تعليم عالي لا يعني بالضرورة حصولهن على فرص عمل، فمعدلات البطالة مرتفعة بين النساء وخصوصا الحاصلات على أكثر من 13 سنة دراسية لكن البطالة مرتبطة بتركيز النساء في عدد محدود من القطاعات وعدم توفر فرص عمل جديدة للنساء، حيث تتمركز النساء الفلسطينيات في قطاعات اقتصادية محددة مثل الخدمات والعمل الزراعي. عدد قليل من النساء هن صاحبات عمل، وعند الحديث عن العاملين في عمل عائلي غير مدفوع الأجر تمثل النساء ثلث هذه الفئة في الضفة الغربية وما يقارب ثلثيها في قطاع غزة. وبشكل عام تميل النساء الفلسطينيات للعمل في أماكن قريبة من أماكن سكناهن</w:t>
      </w:r>
      <w:r w:rsidRPr="006B3788">
        <w:rPr>
          <w:rFonts w:ascii="Simplified Arabic" w:hAnsi="Simplified Arabic" w:cs="Simplified Arabic" w:hint="cs"/>
          <w:sz w:val="24"/>
          <w:szCs w:val="24"/>
          <w:rtl/>
        </w:rPr>
        <w:t>، و</w:t>
      </w:r>
      <w:r w:rsidRPr="006B3788">
        <w:rPr>
          <w:rFonts w:ascii="Simplified Arabic" w:hAnsi="Simplified Arabic" w:cs="Simplified Arabic"/>
          <w:sz w:val="24"/>
          <w:szCs w:val="24"/>
          <w:rtl/>
        </w:rPr>
        <w:t>يعمل عدد محدود جدا</w:t>
      </w:r>
      <w:r w:rsidRPr="006B3788">
        <w:rPr>
          <w:rFonts w:ascii="Simplified Arabic" w:hAnsi="Simplified Arabic" w:cs="Simplified Arabic" w:hint="cs"/>
          <w:sz w:val="24"/>
          <w:szCs w:val="24"/>
          <w:rtl/>
        </w:rPr>
        <w:t>ً</w:t>
      </w:r>
      <w:r w:rsidRPr="006B3788">
        <w:rPr>
          <w:rFonts w:ascii="Simplified Arabic" w:hAnsi="Simplified Arabic" w:cs="Simplified Arabic"/>
          <w:sz w:val="24"/>
          <w:szCs w:val="24"/>
          <w:rtl/>
        </w:rPr>
        <w:t xml:space="preserve"> من النساء في إسرائيل في حين ما زال التمييز في الأجور بين الرجال والنساء الفلسطينيات واضحا مما يعكس اختلاف الحقوق والمكانة التي تعطى لكل منهما في مجال العمل</w:t>
      </w:r>
      <w:r w:rsidRPr="006B3788">
        <w:rPr>
          <w:rStyle w:val="FootnoteReference"/>
          <w:rFonts w:ascii="Simplified Arabic" w:hAnsi="Simplified Arabic" w:cs="Simplified Arabic"/>
          <w:sz w:val="24"/>
          <w:szCs w:val="24"/>
          <w:rtl/>
        </w:rPr>
        <w:footnoteReference w:id="19"/>
      </w:r>
      <w:r w:rsidRPr="006B3788">
        <w:rPr>
          <w:rFonts w:ascii="Simplified Arabic" w:hAnsi="Simplified Arabic" w:cs="Simplified Arabic"/>
          <w:sz w:val="24"/>
          <w:szCs w:val="24"/>
          <w:rtl/>
        </w:rPr>
        <w:t xml:space="preserve">. </w:t>
      </w:r>
    </w:p>
    <w:p w:rsidR="00395800" w:rsidRPr="001D7983" w:rsidRDefault="00395800" w:rsidP="00395800">
      <w:pPr>
        <w:spacing w:after="0" w:line="240" w:lineRule="auto"/>
        <w:ind w:left="-1"/>
        <w:jc w:val="both"/>
        <w:rPr>
          <w:rFonts w:ascii="Simplified Arabic" w:hAnsi="Simplified Arabic" w:cs="Simplified Arabic"/>
          <w:sz w:val="16"/>
          <w:szCs w:val="16"/>
          <w:rtl/>
        </w:rPr>
      </w:pPr>
    </w:p>
    <w:p w:rsidR="00395800" w:rsidRDefault="00395800" w:rsidP="00395800">
      <w:pPr>
        <w:autoSpaceDE w:val="0"/>
        <w:adjustRightInd w:val="0"/>
        <w:spacing w:after="0" w:line="240" w:lineRule="auto"/>
        <w:jc w:val="both"/>
        <w:rPr>
          <w:rFonts w:ascii="Simplified Arabic" w:hAnsi="Simplified Arabic" w:cs="Simplified Arabic"/>
          <w:sz w:val="24"/>
          <w:szCs w:val="24"/>
          <w:rtl/>
        </w:rPr>
      </w:pPr>
      <w:r w:rsidRPr="00476D1D">
        <w:rPr>
          <w:rFonts w:ascii="Simplified Arabic" w:hAnsi="Simplified Arabic" w:cs="Simplified Arabic"/>
          <w:sz w:val="24"/>
          <w:szCs w:val="24"/>
          <w:rtl/>
        </w:rPr>
        <w:t xml:space="preserve">وفي دراسة </w:t>
      </w:r>
      <w:r>
        <w:rPr>
          <w:rFonts w:ascii="Simplified Arabic" w:hAnsi="Simplified Arabic" w:cs="Simplified Arabic" w:hint="cs"/>
          <w:sz w:val="24"/>
          <w:szCs w:val="24"/>
          <w:rtl/>
        </w:rPr>
        <w:t xml:space="preserve">أجرتها </w:t>
      </w:r>
      <w:r w:rsidRPr="00476D1D">
        <w:rPr>
          <w:rFonts w:ascii="Simplified Arabic" w:hAnsi="Simplified Arabic" w:cs="Simplified Arabic"/>
          <w:sz w:val="24"/>
          <w:szCs w:val="24"/>
          <w:rtl/>
        </w:rPr>
        <w:t>ألفا</w:t>
      </w:r>
      <w:r w:rsidRPr="00476D1D">
        <w:rPr>
          <w:rFonts w:ascii="Simplified Arabic" w:hAnsi="Simplified Arabic" w:cs="Simplified Arabic"/>
          <w:sz w:val="24"/>
          <w:szCs w:val="24"/>
        </w:rPr>
        <w:t xml:space="preserve"> </w:t>
      </w:r>
      <w:r w:rsidRPr="00476D1D">
        <w:rPr>
          <w:rStyle w:val="FootnoteReference"/>
          <w:rFonts w:ascii="Simplified Arabic" w:hAnsi="Simplified Arabic" w:cs="Simplified Arabic"/>
          <w:sz w:val="24"/>
          <w:szCs w:val="24"/>
        </w:rPr>
        <w:footnoteReference w:id="20"/>
      </w:r>
      <w:r w:rsidRPr="00476D1D">
        <w:rPr>
          <w:rFonts w:ascii="Simplified Arabic" w:hAnsi="Simplified Arabic" w:cs="Simplified Arabic"/>
          <w:sz w:val="24"/>
          <w:szCs w:val="24"/>
          <w:rtl/>
        </w:rPr>
        <w:t>استندت على</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جمع</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بيانات</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كمية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خلال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مسح</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ميداني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لعينة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عشوائية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ممثلة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للضفة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الغربية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وقطاع</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غزة</w:t>
      </w:r>
      <w:r w:rsidRPr="00476D1D">
        <w:rPr>
          <w:rFonts w:ascii="Simplified Arabic" w:hAnsi="Simplified Arabic" w:cs="Simplified Arabic"/>
          <w:sz w:val="24"/>
          <w:szCs w:val="24"/>
        </w:rPr>
        <w:t xml:space="preserve"> </w:t>
      </w:r>
      <w:r>
        <w:rPr>
          <w:rFonts w:ascii="Simplified Arabic" w:hAnsi="Simplified Arabic" w:cs="Simplified Arabic"/>
          <w:sz w:val="24"/>
          <w:szCs w:val="24"/>
        </w:rPr>
        <w:t xml:space="preserve"> </w:t>
      </w:r>
      <w:r>
        <w:rPr>
          <w:rFonts w:ascii="Simplified Arabic" w:hAnsi="Simplified Arabic" w:cs="Simplified Arabic" w:hint="cs"/>
          <w:sz w:val="24"/>
          <w:szCs w:val="24"/>
          <w:rtl/>
        </w:rPr>
        <w:t xml:space="preserve">خلال عام 2009، </w:t>
      </w:r>
      <w:r w:rsidRPr="00476D1D">
        <w:rPr>
          <w:rFonts w:ascii="Simplified Arabic" w:hAnsi="Simplified Arabic" w:cs="Simplified Arabic"/>
          <w:sz w:val="24"/>
          <w:szCs w:val="24"/>
          <w:rtl/>
        </w:rPr>
        <w:t>أمكن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خلالها</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استطلاع</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آراء</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قطاع</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واسع</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الجمهور</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حول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التوجهات</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المجتمعية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العامة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لعمل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المرأة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خلال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مجموعة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مؤشرات</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تم</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تطويرها</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بالتعاون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مع</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خبراء</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هذا</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المجال، فقد أظهرت</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نتائجها</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على</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دوافع</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عمل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المرأة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الحاجة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الاقتصادية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المقام</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الأول</w:t>
      </w:r>
      <w:r>
        <w:rPr>
          <w:rFonts w:ascii="Simplified Arabic" w:hAnsi="Simplified Arabic" w:cs="Simplified Arabic" w:hint="cs"/>
          <w:sz w:val="24"/>
          <w:szCs w:val="24"/>
          <w:rtl/>
        </w:rPr>
        <w:t>،</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وعلى</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الرغم</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ذلك</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بينت</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النتائج</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بأن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الغالبية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العظمى</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الفلسطينيين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يوافقون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على</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المرأة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العاملة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تساهم</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تعيش</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أسرتها</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مستوى</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اقتصادي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أفضل.</w:t>
      </w:r>
    </w:p>
    <w:p w:rsidR="00395800" w:rsidRPr="001D7983" w:rsidRDefault="00395800" w:rsidP="00395800">
      <w:pPr>
        <w:autoSpaceDE w:val="0"/>
        <w:adjustRightInd w:val="0"/>
        <w:spacing w:after="0" w:line="240" w:lineRule="auto"/>
        <w:jc w:val="both"/>
        <w:rPr>
          <w:rFonts w:ascii="Simplified Arabic" w:hAnsi="Simplified Arabic" w:cs="Simplified Arabic"/>
          <w:sz w:val="16"/>
          <w:szCs w:val="16"/>
          <w:rtl/>
        </w:rPr>
      </w:pPr>
    </w:p>
    <w:p w:rsidR="00395800" w:rsidRDefault="00395800" w:rsidP="00395800">
      <w:pPr>
        <w:autoSpaceDE w:val="0"/>
        <w:adjustRightInd w:val="0"/>
        <w:spacing w:after="0" w:line="240" w:lineRule="auto"/>
        <w:jc w:val="both"/>
        <w:rPr>
          <w:rFonts w:ascii="Simplified Arabic" w:hAnsi="Simplified Arabic" w:cs="Simplified Arabic"/>
          <w:sz w:val="24"/>
          <w:szCs w:val="24"/>
          <w:rtl/>
        </w:rPr>
      </w:pPr>
      <w:r w:rsidRPr="00476D1D">
        <w:rPr>
          <w:rFonts w:ascii="Simplified Arabic" w:hAnsi="Simplified Arabic" w:cs="Simplified Arabic"/>
          <w:sz w:val="24"/>
          <w:szCs w:val="24"/>
        </w:rPr>
        <w:t xml:space="preserve"> </w:t>
      </w:r>
      <w:r>
        <w:rPr>
          <w:rFonts w:ascii="Simplified Arabic" w:hAnsi="Simplified Arabic" w:cs="Simplified Arabic" w:hint="cs"/>
          <w:sz w:val="24"/>
          <w:szCs w:val="24"/>
          <w:rtl/>
        </w:rPr>
        <w:t>بينت</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الدراسة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بأن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أكثر</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نصف</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الفلسطينيين يعتبرون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عمل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المرأة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خارج</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المنزل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مهم</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وأساسي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ويستمر</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حتى</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لو</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تحسن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وضع</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الأسرة.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كما</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الغالبية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العظمى</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الفلسطينيين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يؤمنون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بأن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عمل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المرأة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ضمان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للزمن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حال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توفي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زوجها</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أو</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طلقت</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أو</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لم</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تتزوج</w:t>
      </w:r>
      <w:r w:rsidR="001D7983">
        <w:rPr>
          <w:rFonts w:ascii="Simplified Arabic" w:hAnsi="Simplified Arabic" w:cs="Simplified Arabic"/>
          <w:sz w:val="24"/>
          <w:szCs w:val="24"/>
        </w:rPr>
        <w:t xml:space="preserve"> </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أظهرت</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النتائج</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أيضا</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المجتمع</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يعتقد</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بوجود</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علاقة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بين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عمل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المرأة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وخيارات</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الزواج</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ناحية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lastRenderedPageBreak/>
        <w:t>معايير</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اختيار</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الزوجة،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أو</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زيادة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فرص</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المرأة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العزباء</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الزواج</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خلال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لقاء</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الزوج</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المناسب</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مكان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العمل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أوحتى</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سلبا</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خلال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فقدان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بعض</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النساء</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لفرص</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الزواج</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بسبب</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انشغالهن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بالعمل</w:t>
      </w:r>
      <w:r w:rsidRPr="00476D1D">
        <w:rPr>
          <w:rFonts w:ascii="Simplified Arabic" w:hAnsi="Simplified Arabic" w:cs="Simplified Arabic"/>
          <w:sz w:val="24"/>
          <w:szCs w:val="24"/>
        </w:rPr>
        <w:t>.</w:t>
      </w:r>
    </w:p>
    <w:p w:rsidR="001D7983" w:rsidRPr="001D7983" w:rsidRDefault="001D7983" w:rsidP="00395800">
      <w:pPr>
        <w:autoSpaceDE w:val="0"/>
        <w:adjustRightInd w:val="0"/>
        <w:spacing w:after="0" w:line="240" w:lineRule="auto"/>
        <w:jc w:val="both"/>
        <w:rPr>
          <w:rFonts w:ascii="Simplified Arabic" w:hAnsi="Simplified Arabic" w:cs="Simplified Arabic"/>
          <w:sz w:val="18"/>
          <w:szCs w:val="18"/>
          <w:rtl/>
        </w:rPr>
      </w:pPr>
    </w:p>
    <w:p w:rsidR="00395800" w:rsidRDefault="00395800" w:rsidP="00395800">
      <w:pPr>
        <w:autoSpaceDE w:val="0"/>
        <w:adjustRightInd w:val="0"/>
        <w:spacing w:after="0" w:line="240" w:lineRule="auto"/>
        <w:jc w:val="both"/>
        <w:rPr>
          <w:rFonts w:ascii="Simplified Arabic" w:hAnsi="Simplified Arabic" w:cs="Simplified Arabic"/>
          <w:color w:val="C00000"/>
          <w:sz w:val="24"/>
          <w:szCs w:val="24"/>
        </w:rPr>
      </w:pPr>
      <w:r w:rsidRPr="00476D1D">
        <w:rPr>
          <w:rFonts w:ascii="Simplified Arabic" w:hAnsi="Simplified Arabic" w:cs="Simplified Arabic"/>
          <w:sz w:val="24"/>
          <w:szCs w:val="24"/>
          <w:rtl/>
        </w:rPr>
        <w:t>هدفت</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دراسة شبانة وصالح</w:t>
      </w:r>
      <w:r w:rsidRPr="00476D1D">
        <w:rPr>
          <w:rFonts w:ascii="Simplified Arabic" w:hAnsi="Simplified Arabic" w:cs="Simplified Arabic"/>
          <w:sz w:val="24"/>
          <w:szCs w:val="24"/>
        </w:rPr>
        <w:t xml:space="preserve"> </w:t>
      </w:r>
      <w:r w:rsidRPr="00476D1D">
        <w:rPr>
          <w:rStyle w:val="FootnoteReference"/>
          <w:rFonts w:ascii="Simplified Arabic" w:hAnsi="Simplified Arabic" w:cs="Simplified Arabic"/>
          <w:sz w:val="24"/>
          <w:szCs w:val="24"/>
        </w:rPr>
        <w:footnoteReference w:id="21"/>
      </w:r>
      <w:r>
        <w:rPr>
          <w:rFonts w:ascii="Simplified Arabic" w:hAnsi="Simplified Arabic" w:cs="Simplified Arabic" w:hint="cs"/>
          <w:sz w:val="24"/>
          <w:szCs w:val="24"/>
          <w:rtl/>
        </w:rPr>
        <w:t xml:space="preserve">في العام 2009 </w:t>
      </w:r>
      <w:r w:rsidRPr="00476D1D">
        <w:rPr>
          <w:rFonts w:ascii="Simplified Arabic" w:hAnsi="Simplified Arabic" w:cs="Simplified Arabic"/>
          <w:sz w:val="24"/>
          <w:szCs w:val="24"/>
          <w:rtl/>
        </w:rPr>
        <w:t>لتسليط</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الضوء</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على</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المؤشرات</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الحالية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لمشاركة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النساء</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سوق</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العمل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الفلسطيني،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وإبراز</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السمات</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الأساسية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للقوى</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العاملة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النسوية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أجل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رصد</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وتحليل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واقع</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مشاركة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المرأة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عملية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الإنتاج</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وأدائها</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سوق</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العمل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والظروف</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الاقتصادية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والاجتماعية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التي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تحيط</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بعمل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المرأة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فلسطين.</w:t>
      </w:r>
      <w:r>
        <w:rPr>
          <w:rFonts w:ascii="Simplified Arabic" w:hAnsi="Simplified Arabic" w:cs="Simplified Arabic" w:hint="cs"/>
          <w:sz w:val="24"/>
          <w:szCs w:val="24"/>
          <w:rtl/>
        </w:rPr>
        <w:t xml:space="preserve"> </w:t>
      </w:r>
      <w:r w:rsidRPr="00476D1D">
        <w:rPr>
          <w:rFonts w:ascii="Simplified Arabic" w:hAnsi="Simplified Arabic" w:cs="Simplified Arabic"/>
          <w:sz w:val="24"/>
          <w:szCs w:val="24"/>
          <w:rtl/>
        </w:rPr>
        <w:t>وأظهرت الدراسة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أنه</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بينما</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تكون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فئة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النساء</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خارج</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القوى</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العاملة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على</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الصعيد</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الدولي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فئة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النساء</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الأكبر</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سناً</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والأقل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تعليماً،</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نجد</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الوضع</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الفلسطيني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يتركز</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بين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النساء</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الأصغر</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سناً</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والأكثر</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تعليماً. وأظهرت الدراسة</w:t>
      </w:r>
      <w:r w:rsidRPr="00476D1D">
        <w:rPr>
          <w:rStyle w:val="FootnoteReference"/>
          <w:rFonts w:ascii="Simplified Arabic" w:hAnsi="Simplified Arabic" w:cs="Simplified Arabic"/>
          <w:sz w:val="24"/>
          <w:szCs w:val="24"/>
          <w:rtl/>
        </w:rPr>
        <w:footnoteReference w:id="22"/>
      </w:r>
      <w:r w:rsidRPr="00476D1D">
        <w:rPr>
          <w:rFonts w:ascii="Simplified Arabic" w:hAnsi="Simplified Arabic" w:cs="Simplified Arabic"/>
          <w:sz w:val="24"/>
          <w:szCs w:val="24"/>
          <w:rtl/>
        </w:rPr>
        <w:t xml:space="preserve"> أن وضع</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المرأة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سوق</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العمل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هو</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وضع</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غير</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ثابت</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وأن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المرأة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تواجه</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مقاومة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لبقائها</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في</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السوق،</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حيث</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يبدو</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أن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هناك</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عوامل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طرد</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مستمرة</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تدفع</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بها</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إلى</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خارج</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سوق</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العمل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كما</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يظهر</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من</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مجمل</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الانتقالات</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على</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المدى</w:t>
      </w:r>
      <w:r w:rsidRPr="00476D1D">
        <w:rPr>
          <w:rFonts w:ascii="Simplified Arabic" w:hAnsi="Simplified Arabic" w:cs="Simplified Arabic"/>
          <w:sz w:val="24"/>
          <w:szCs w:val="24"/>
        </w:rPr>
        <w:t xml:space="preserve"> </w:t>
      </w:r>
      <w:r w:rsidRPr="00476D1D">
        <w:rPr>
          <w:rFonts w:ascii="Simplified Arabic" w:hAnsi="Simplified Arabic" w:cs="Simplified Arabic"/>
          <w:sz w:val="24"/>
          <w:szCs w:val="24"/>
          <w:rtl/>
        </w:rPr>
        <w:t>القصير</w:t>
      </w:r>
      <w:r>
        <w:rPr>
          <w:rFonts w:ascii="Simplified Arabic" w:hAnsi="Simplified Arabic" w:cs="Simplified Arabic" w:hint="cs"/>
          <w:sz w:val="24"/>
          <w:szCs w:val="24"/>
          <w:rtl/>
        </w:rPr>
        <w:t>.</w:t>
      </w:r>
    </w:p>
    <w:p w:rsidR="00395800" w:rsidRPr="001D7983" w:rsidRDefault="00395800" w:rsidP="00395800">
      <w:pPr>
        <w:autoSpaceDE w:val="0"/>
        <w:adjustRightInd w:val="0"/>
        <w:spacing w:after="0" w:line="240" w:lineRule="auto"/>
        <w:jc w:val="both"/>
        <w:rPr>
          <w:rFonts w:ascii="Simplified Arabic" w:hAnsi="Simplified Arabic" w:cs="Simplified Arabic"/>
          <w:sz w:val="18"/>
          <w:szCs w:val="18"/>
          <w:rtl/>
        </w:rPr>
      </w:pPr>
    </w:p>
    <w:p w:rsidR="00395800" w:rsidRDefault="00395800" w:rsidP="00395800">
      <w:pPr>
        <w:spacing w:after="0" w:line="240" w:lineRule="auto"/>
        <w:jc w:val="both"/>
        <w:rPr>
          <w:rFonts w:ascii="Simplified Arabic" w:hAnsi="Simplified Arabic" w:cs="Simplified Arabic"/>
          <w:sz w:val="24"/>
          <w:szCs w:val="24"/>
          <w:rtl/>
        </w:rPr>
      </w:pPr>
      <w:r w:rsidRPr="0069105C">
        <w:rPr>
          <w:rFonts w:ascii="Simplified Arabic" w:hAnsi="Simplified Arabic" w:cs="Simplified Arabic"/>
          <w:sz w:val="24"/>
          <w:szCs w:val="24"/>
          <w:rtl/>
          <w:lang w:bidi="ar-JO"/>
        </w:rPr>
        <w:t>ويشير عبد الحميد ملكاني</w:t>
      </w:r>
      <w:r w:rsidRPr="0069105C">
        <w:rPr>
          <w:rStyle w:val="FootnoteReference"/>
          <w:rFonts w:ascii="Simplified Arabic" w:hAnsi="Simplified Arabic" w:cs="Simplified Arabic"/>
          <w:sz w:val="24"/>
          <w:szCs w:val="24"/>
          <w:rtl/>
          <w:lang w:bidi="ar-JO"/>
        </w:rPr>
        <w:footnoteReference w:id="23"/>
      </w:r>
      <w:r>
        <w:rPr>
          <w:rFonts w:ascii="Simplified Arabic" w:hAnsi="Simplified Arabic" w:cs="Simplified Arabic" w:hint="cs"/>
          <w:sz w:val="24"/>
          <w:szCs w:val="24"/>
          <w:rtl/>
          <w:lang w:bidi="ar-JO"/>
        </w:rPr>
        <w:t xml:space="preserve"> خلال عام 2005</w:t>
      </w:r>
      <w:r w:rsidRPr="0069105C">
        <w:rPr>
          <w:rFonts w:ascii="Simplified Arabic" w:hAnsi="Simplified Arabic" w:cs="Simplified Arabic"/>
          <w:sz w:val="24"/>
          <w:szCs w:val="24"/>
          <w:rtl/>
          <w:lang w:bidi="ar-JO"/>
        </w:rPr>
        <w:t>، أنه لا يوجد تقييم للقيمة الاقتصادية لعمل المرأة المنزلي أي عدم إدخاله في حسابات الدخل القومي</w:t>
      </w:r>
      <w:r>
        <w:rPr>
          <w:rFonts w:ascii="Simplified Arabic" w:hAnsi="Simplified Arabic" w:cs="Simplified Arabic" w:hint="cs"/>
          <w:sz w:val="24"/>
          <w:szCs w:val="24"/>
          <w:rtl/>
          <w:lang w:bidi="ar-JO"/>
        </w:rPr>
        <w:t>، كونها</w:t>
      </w:r>
      <w:r w:rsidRPr="0069105C">
        <w:rPr>
          <w:rFonts w:ascii="Simplified Arabic" w:hAnsi="Simplified Arabic" w:cs="Simplified Arabic"/>
          <w:sz w:val="24"/>
          <w:szCs w:val="24"/>
          <w:rtl/>
          <w:lang w:bidi="ar-JO"/>
        </w:rPr>
        <w:t xml:space="preserve"> لا تعترف بالخدمات التي تقوم بها المرأة في المنزل طالما لم يجر أخذ أجر عليها وتسويقها. كما أشار إلى ارتباط عمل المرأة بالصناعات الريفية والبيئة الزراعية والحيوانية التي نشأت وانتشرت من القديم في الريف والقرى كحرفة أو هواية تمارس في أوقات الفراغ، وهي صناعة يدوية أو نصف آلية إضافة لكونها مصدر رزق للأسرة.</w:t>
      </w:r>
    </w:p>
    <w:p w:rsidR="00395800" w:rsidRPr="001D7983" w:rsidRDefault="00395800" w:rsidP="00395800">
      <w:pPr>
        <w:spacing w:after="0" w:line="240" w:lineRule="auto"/>
        <w:jc w:val="both"/>
        <w:rPr>
          <w:rFonts w:ascii="Simplified Arabic" w:hAnsi="Simplified Arabic" w:cs="Simplified Arabic"/>
          <w:sz w:val="18"/>
          <w:szCs w:val="18"/>
          <w:rtl/>
        </w:rPr>
      </w:pPr>
    </w:p>
    <w:p w:rsidR="00395800" w:rsidRDefault="00395800" w:rsidP="00395800">
      <w:pPr>
        <w:spacing w:after="0" w:line="240" w:lineRule="auto"/>
        <w:ind w:left="-1"/>
        <w:jc w:val="both"/>
        <w:rPr>
          <w:rFonts w:ascii="Simplified Arabic" w:hAnsi="Simplified Arabic" w:cs="Simplified Arabic"/>
          <w:sz w:val="24"/>
          <w:szCs w:val="24"/>
          <w:rtl/>
          <w:lang w:bidi="ar-JO"/>
        </w:rPr>
      </w:pPr>
      <w:r w:rsidRPr="0069105C">
        <w:rPr>
          <w:rFonts w:ascii="Simplified Arabic" w:hAnsi="Simplified Arabic" w:cs="Simplified Arabic"/>
          <w:sz w:val="24"/>
          <w:szCs w:val="24"/>
          <w:rtl/>
          <w:lang w:bidi="ar-JO"/>
        </w:rPr>
        <w:t>أما محمد آدم</w:t>
      </w:r>
      <w:r w:rsidRPr="0069105C">
        <w:rPr>
          <w:rStyle w:val="FootnoteReference"/>
          <w:rFonts w:ascii="Simplified Arabic" w:hAnsi="Simplified Arabic" w:cs="Simplified Arabic"/>
          <w:sz w:val="24"/>
          <w:szCs w:val="24"/>
          <w:rtl/>
          <w:lang w:bidi="ar-JO"/>
        </w:rPr>
        <w:footnoteReference w:id="24"/>
      </w:r>
      <w:r w:rsidRPr="0069105C">
        <w:rPr>
          <w:rFonts w:ascii="Simplified Arabic" w:hAnsi="Simplified Arabic" w:cs="Simplified Arabic"/>
          <w:sz w:val="24"/>
          <w:szCs w:val="24"/>
          <w:rtl/>
          <w:lang w:bidi="ar-JO"/>
        </w:rPr>
        <w:t xml:space="preserve"> فير</w:t>
      </w:r>
      <w:r>
        <w:rPr>
          <w:rFonts w:ascii="Simplified Arabic" w:hAnsi="Simplified Arabic" w:cs="Simplified Arabic" w:hint="cs"/>
          <w:sz w:val="24"/>
          <w:szCs w:val="24"/>
          <w:rtl/>
          <w:lang w:bidi="ar-JO"/>
        </w:rPr>
        <w:t>ى</w:t>
      </w:r>
      <w:r w:rsidRPr="0069105C">
        <w:rPr>
          <w:rFonts w:ascii="Simplified Arabic" w:hAnsi="Simplified Arabic" w:cs="Simplified Arabic"/>
          <w:sz w:val="24"/>
          <w:szCs w:val="24"/>
          <w:rtl/>
          <w:lang w:bidi="ar-JO"/>
        </w:rPr>
        <w:t xml:space="preserve"> أن البعض ينظر للمرأة كأم وزوجة، وهي النظرة التي كانت سبباً في تدهور مكانة المرأة الاجتماعية وإلى ضعف دورها الاجتماعي والاقتصادي وتعود للعادات والتقاليد القديمة.</w:t>
      </w:r>
      <w:r w:rsidR="001D7983">
        <w:rPr>
          <w:rFonts w:ascii="Simplified Arabic" w:hAnsi="Simplified Arabic" w:cs="Simplified Arabic" w:hint="cs"/>
          <w:sz w:val="24"/>
          <w:szCs w:val="24"/>
          <w:rtl/>
          <w:lang w:bidi="ar-JO"/>
        </w:rPr>
        <w:t xml:space="preserve"> </w:t>
      </w:r>
      <w:r w:rsidRPr="0069105C">
        <w:rPr>
          <w:rFonts w:ascii="Simplified Arabic" w:hAnsi="Simplified Arabic" w:cs="Simplified Arabic"/>
          <w:sz w:val="24"/>
          <w:szCs w:val="24"/>
          <w:rtl/>
          <w:lang w:bidi="ar-JO"/>
        </w:rPr>
        <w:t xml:space="preserve"> فتعلم المرأة يعتبر رفاهية وامتهانها عملاً ما خروجاً على التقاليد الخصة بالمجتمع، كما أن حصولها على الاكتفاء والاستقلال المادي غير مرغوب فيه وحصولها على شخصية مستقلة وتحقيق الذات كلاماً ليس له معنى. </w:t>
      </w:r>
      <w:r w:rsidR="001D7983">
        <w:rPr>
          <w:rFonts w:ascii="Simplified Arabic" w:hAnsi="Simplified Arabic" w:cs="Simplified Arabic" w:hint="cs"/>
          <w:sz w:val="24"/>
          <w:szCs w:val="24"/>
          <w:rtl/>
          <w:lang w:bidi="ar-JO"/>
        </w:rPr>
        <w:t xml:space="preserve"> </w:t>
      </w:r>
      <w:r w:rsidRPr="0069105C">
        <w:rPr>
          <w:rFonts w:ascii="Simplified Arabic" w:hAnsi="Simplified Arabic" w:cs="Simplified Arabic"/>
          <w:sz w:val="24"/>
          <w:szCs w:val="24"/>
          <w:rtl/>
          <w:lang w:bidi="ar-JO"/>
        </w:rPr>
        <w:t>وهناك فريق آخر يركز على كون أهمية الدور الذي تلعبه المرأة لا ينبع فقط من كونها أما ومربية جيل، بل كونها عنصراً فعالاً وقادراً على العمل والانتاج.</w:t>
      </w:r>
      <w:r w:rsidR="001D7983">
        <w:rPr>
          <w:rFonts w:ascii="Simplified Arabic" w:hAnsi="Simplified Arabic" w:cs="Simplified Arabic" w:hint="cs"/>
          <w:sz w:val="24"/>
          <w:szCs w:val="24"/>
          <w:rtl/>
          <w:lang w:bidi="ar-JO"/>
        </w:rPr>
        <w:t xml:space="preserve"> </w:t>
      </w:r>
      <w:r w:rsidRPr="0069105C">
        <w:rPr>
          <w:rFonts w:ascii="Simplified Arabic" w:hAnsi="Simplified Arabic" w:cs="Simplified Arabic"/>
          <w:sz w:val="24"/>
          <w:szCs w:val="24"/>
          <w:rtl/>
          <w:lang w:bidi="ar-JO"/>
        </w:rPr>
        <w:t xml:space="preserve"> علماً بأن العمل المنزلي الأسري في النظريات الحديثة عمل إنتاجي بدون أجر لكنه لا يستوعب العدد الإضافي من النساء فيتوجب على الفائض الخروج من المنزل للاستفادة من هذه الطاقات غير المستغلة.</w:t>
      </w:r>
    </w:p>
    <w:p w:rsidR="00395800" w:rsidRPr="001D7983" w:rsidRDefault="00395800" w:rsidP="00395800">
      <w:pPr>
        <w:spacing w:after="0" w:line="240" w:lineRule="auto"/>
        <w:ind w:left="-1"/>
        <w:jc w:val="both"/>
        <w:rPr>
          <w:rFonts w:ascii="Simplified Arabic" w:hAnsi="Simplified Arabic" w:cs="Simplified Arabic"/>
          <w:sz w:val="18"/>
          <w:szCs w:val="18"/>
          <w:rtl/>
          <w:lang w:bidi="ar-JO"/>
        </w:rPr>
      </w:pPr>
    </w:p>
    <w:p w:rsidR="00395800" w:rsidRPr="00D2758F" w:rsidRDefault="00395800" w:rsidP="00395800">
      <w:pPr>
        <w:tabs>
          <w:tab w:val="left" w:pos="8306"/>
        </w:tabs>
        <w:spacing w:after="0" w:line="240" w:lineRule="auto"/>
        <w:ind w:left="-58"/>
        <w:jc w:val="both"/>
        <w:rPr>
          <w:rFonts w:ascii="Simplified Arabic" w:hAnsi="Simplified Arabic" w:cs="Simplified Arabic"/>
          <w:b/>
          <w:bCs/>
          <w:sz w:val="24"/>
          <w:szCs w:val="24"/>
        </w:rPr>
      </w:pPr>
      <w:r w:rsidRPr="00D2758F">
        <w:rPr>
          <w:rFonts w:ascii="Simplified Arabic" w:hAnsi="Simplified Arabic" w:cs="Simplified Arabic" w:hint="cs"/>
          <w:b/>
          <w:bCs/>
          <w:sz w:val="24"/>
          <w:szCs w:val="24"/>
          <w:rtl/>
        </w:rPr>
        <w:t xml:space="preserve">4.1 </w:t>
      </w:r>
      <w:r w:rsidRPr="00D2758F">
        <w:rPr>
          <w:rFonts w:ascii="Simplified Arabic" w:hAnsi="Simplified Arabic" w:cs="Simplified Arabic"/>
          <w:b/>
          <w:bCs/>
          <w:sz w:val="24"/>
          <w:szCs w:val="24"/>
          <w:rtl/>
        </w:rPr>
        <w:t>النساء داخل القوى العاملة</w:t>
      </w:r>
    </w:p>
    <w:p w:rsidR="00395800" w:rsidRDefault="00395800" w:rsidP="00395800">
      <w:pPr>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أشارت بيانات مسح القوى العاملة للعام 2014،</w:t>
      </w:r>
      <w:r w:rsidRPr="00942807">
        <w:rPr>
          <w:rFonts w:ascii="Simplified Arabic" w:hAnsi="Simplified Arabic" w:cs="Simplified Arabic"/>
          <w:sz w:val="24"/>
          <w:szCs w:val="24"/>
          <w:rtl/>
        </w:rPr>
        <w:t xml:space="preserve"> </w:t>
      </w:r>
      <w:r w:rsidRPr="0069105C">
        <w:rPr>
          <w:rFonts w:ascii="Simplified Arabic" w:hAnsi="Simplified Arabic" w:cs="Simplified Arabic"/>
          <w:sz w:val="24"/>
          <w:szCs w:val="24"/>
          <w:rtl/>
        </w:rPr>
        <w:t xml:space="preserve">بأن نسبة مشاركة الذكور في القوى العاملة من مجموع الذكور ضمن سن العمل قد بلغت 71.5% في عام 2014 مقارنة مع 69.3% في العام 2013، كما بلغت نسبة مشاركة الإناث في القوى العاملة 19.4% في العام 2014 مقارنة مع 17.3% في العام 2013. </w:t>
      </w:r>
    </w:p>
    <w:p w:rsidR="00395800" w:rsidRPr="001D7983" w:rsidRDefault="00395800" w:rsidP="00395800">
      <w:pPr>
        <w:spacing w:after="0" w:line="240" w:lineRule="auto"/>
        <w:jc w:val="both"/>
        <w:rPr>
          <w:rFonts w:ascii="Simplified Arabic" w:hAnsi="Simplified Arabic" w:cs="Simplified Arabic"/>
          <w:sz w:val="18"/>
          <w:szCs w:val="18"/>
        </w:rPr>
      </w:pPr>
    </w:p>
    <w:p w:rsidR="00395800" w:rsidRDefault="00395800" w:rsidP="00395800">
      <w:pPr>
        <w:spacing w:after="0" w:line="240" w:lineRule="auto"/>
        <w:jc w:val="both"/>
        <w:rPr>
          <w:rFonts w:ascii="Simplified Arabic" w:hAnsi="Simplified Arabic" w:cs="Simplified Arabic"/>
          <w:sz w:val="24"/>
          <w:szCs w:val="24"/>
          <w:rtl/>
        </w:rPr>
      </w:pPr>
      <w:r w:rsidRPr="0069105C">
        <w:rPr>
          <w:rFonts w:ascii="Simplified Arabic" w:hAnsi="Simplified Arabic" w:cs="Simplified Arabic"/>
          <w:sz w:val="24"/>
          <w:szCs w:val="24"/>
          <w:rtl/>
        </w:rPr>
        <w:t>وشكلت الفئة العمرية</w:t>
      </w:r>
      <w:r>
        <w:rPr>
          <w:rFonts w:ascii="Simplified Arabic" w:hAnsi="Simplified Arabic" w:cs="Simplified Arabic" w:hint="cs"/>
          <w:sz w:val="24"/>
          <w:szCs w:val="24"/>
          <w:rtl/>
        </w:rPr>
        <w:t xml:space="preserve"> (</w:t>
      </w:r>
      <w:r w:rsidRPr="0069105C">
        <w:rPr>
          <w:rFonts w:ascii="Simplified Arabic" w:hAnsi="Simplified Arabic" w:cs="Simplified Arabic"/>
          <w:sz w:val="24"/>
          <w:szCs w:val="24"/>
          <w:rtl/>
        </w:rPr>
        <w:t>25-34</w:t>
      </w:r>
      <w:r>
        <w:rPr>
          <w:rFonts w:ascii="Simplified Arabic" w:hAnsi="Simplified Arabic" w:cs="Simplified Arabic" w:hint="cs"/>
          <w:sz w:val="24"/>
          <w:szCs w:val="24"/>
          <w:rtl/>
        </w:rPr>
        <w:t>)</w:t>
      </w:r>
      <w:r w:rsidRPr="0069105C">
        <w:rPr>
          <w:rFonts w:ascii="Simplified Arabic" w:hAnsi="Simplified Arabic" w:cs="Simplified Arabic"/>
          <w:sz w:val="24"/>
          <w:szCs w:val="24"/>
          <w:rtl/>
        </w:rPr>
        <w:t xml:space="preserve"> سنة النسبة الأعلى لمشاركة الجنسين في القوى العاملة في عام 2014، حيث بلغت 61.9% بواقع 91.1% للذكور و31.7% للإناث، يليها الفئة العمرية </w:t>
      </w:r>
      <w:r>
        <w:rPr>
          <w:rFonts w:ascii="Simplified Arabic" w:hAnsi="Simplified Arabic" w:cs="Simplified Arabic" w:hint="cs"/>
          <w:sz w:val="24"/>
          <w:szCs w:val="24"/>
          <w:rtl/>
        </w:rPr>
        <w:t>(</w:t>
      </w:r>
      <w:r w:rsidRPr="0069105C">
        <w:rPr>
          <w:rFonts w:ascii="Simplified Arabic" w:hAnsi="Simplified Arabic" w:cs="Simplified Arabic"/>
          <w:sz w:val="24"/>
          <w:szCs w:val="24"/>
          <w:rtl/>
        </w:rPr>
        <w:t>35-44</w:t>
      </w:r>
      <w:r>
        <w:rPr>
          <w:rFonts w:ascii="Simplified Arabic" w:hAnsi="Simplified Arabic" w:cs="Simplified Arabic" w:hint="cs"/>
          <w:sz w:val="24"/>
          <w:szCs w:val="24"/>
          <w:rtl/>
        </w:rPr>
        <w:t>)</w:t>
      </w:r>
      <w:r w:rsidRPr="0069105C">
        <w:rPr>
          <w:rFonts w:ascii="Simplified Arabic" w:hAnsi="Simplified Arabic" w:cs="Simplified Arabic"/>
          <w:sz w:val="24"/>
          <w:szCs w:val="24"/>
          <w:rtl/>
        </w:rPr>
        <w:t xml:space="preserve"> سنة والتي بلغت 60.3% بواقع </w:t>
      </w:r>
      <w:r w:rsidRPr="0069105C">
        <w:rPr>
          <w:rFonts w:ascii="Simplified Arabic" w:hAnsi="Simplified Arabic" w:cs="Simplified Arabic"/>
          <w:sz w:val="24"/>
          <w:szCs w:val="24"/>
          <w:rtl/>
        </w:rPr>
        <w:lastRenderedPageBreak/>
        <w:t xml:space="preserve">93.5% للذكور و26.0% للإناث. </w:t>
      </w:r>
      <w:r>
        <w:rPr>
          <w:rFonts w:ascii="Simplified Arabic" w:hAnsi="Simplified Arabic" w:cs="Simplified Arabic" w:hint="cs"/>
          <w:sz w:val="24"/>
          <w:szCs w:val="24"/>
          <w:rtl/>
        </w:rPr>
        <w:t>وعلى الرغم من التحسن الملحوظ على مشاركة النساء في القوى العاملة في الفئتين العمريتين (</w:t>
      </w:r>
      <w:r w:rsidRPr="0069105C">
        <w:rPr>
          <w:rFonts w:ascii="Simplified Arabic" w:hAnsi="Simplified Arabic" w:cs="Simplified Arabic"/>
          <w:sz w:val="24"/>
          <w:szCs w:val="24"/>
          <w:rtl/>
        </w:rPr>
        <w:t>25-34</w:t>
      </w:r>
      <w:r>
        <w:rPr>
          <w:rFonts w:ascii="Simplified Arabic" w:hAnsi="Simplified Arabic" w:cs="Simplified Arabic" w:hint="cs"/>
          <w:sz w:val="24"/>
          <w:szCs w:val="24"/>
          <w:rtl/>
        </w:rPr>
        <w:t>) و(</w:t>
      </w:r>
      <w:r w:rsidRPr="0069105C">
        <w:rPr>
          <w:rFonts w:ascii="Simplified Arabic" w:hAnsi="Simplified Arabic" w:cs="Simplified Arabic"/>
          <w:sz w:val="24"/>
          <w:szCs w:val="24"/>
          <w:rtl/>
        </w:rPr>
        <w:t>35-44</w:t>
      </w:r>
      <w:r>
        <w:rPr>
          <w:rFonts w:ascii="Simplified Arabic" w:hAnsi="Simplified Arabic" w:cs="Simplified Arabic" w:hint="cs"/>
          <w:sz w:val="24"/>
          <w:szCs w:val="24"/>
          <w:rtl/>
        </w:rPr>
        <w:t>)، إلا أنها ما زالت متدنية مقارنة مع الرجال من نفس الفئتين العمريتين.</w:t>
      </w:r>
      <w:r w:rsidRPr="0069105C">
        <w:rPr>
          <w:rFonts w:ascii="Simplified Arabic" w:hAnsi="Simplified Arabic" w:cs="Simplified Arabic"/>
          <w:sz w:val="24"/>
          <w:szCs w:val="24"/>
          <w:rtl/>
        </w:rPr>
        <w:t xml:space="preserve"> </w:t>
      </w:r>
    </w:p>
    <w:p w:rsidR="001D7983" w:rsidRDefault="001D7983"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r w:rsidRPr="0069105C">
        <w:rPr>
          <w:rFonts w:ascii="Simplified Arabic" w:hAnsi="Simplified Arabic" w:cs="Simplified Arabic"/>
          <w:sz w:val="24"/>
          <w:szCs w:val="24"/>
          <w:rtl/>
        </w:rPr>
        <w:t>من جهة أخرى</w:t>
      </w:r>
      <w:r>
        <w:rPr>
          <w:rFonts w:ascii="Simplified Arabic" w:hAnsi="Simplified Arabic" w:cs="Simplified Arabic" w:hint="cs"/>
          <w:sz w:val="24"/>
          <w:szCs w:val="24"/>
          <w:rtl/>
        </w:rPr>
        <w:t>،</w:t>
      </w:r>
      <w:r w:rsidRPr="0069105C">
        <w:rPr>
          <w:rFonts w:ascii="Simplified Arabic" w:hAnsi="Simplified Arabic" w:cs="Simplified Arabic"/>
          <w:sz w:val="24"/>
          <w:szCs w:val="24"/>
          <w:rtl/>
        </w:rPr>
        <w:t xml:space="preserve"> بلغت نسبة المشاركة في القوى العاملة للفئة العمرية </w:t>
      </w:r>
      <w:r>
        <w:rPr>
          <w:rFonts w:ascii="Simplified Arabic" w:hAnsi="Simplified Arabic" w:cs="Simplified Arabic" w:hint="cs"/>
          <w:sz w:val="24"/>
          <w:szCs w:val="24"/>
          <w:rtl/>
        </w:rPr>
        <w:t>(</w:t>
      </w:r>
      <w:r w:rsidRPr="0069105C">
        <w:rPr>
          <w:rFonts w:ascii="Simplified Arabic" w:hAnsi="Simplified Arabic" w:cs="Simplified Arabic"/>
          <w:sz w:val="24"/>
          <w:szCs w:val="24"/>
          <w:rtl/>
        </w:rPr>
        <w:t>15-24</w:t>
      </w:r>
      <w:r>
        <w:rPr>
          <w:rFonts w:ascii="Simplified Arabic" w:hAnsi="Simplified Arabic" w:cs="Simplified Arabic" w:hint="cs"/>
          <w:sz w:val="24"/>
          <w:szCs w:val="24"/>
          <w:rtl/>
        </w:rPr>
        <w:t>)</w:t>
      </w:r>
      <w:r w:rsidRPr="0069105C">
        <w:rPr>
          <w:rFonts w:ascii="Simplified Arabic" w:hAnsi="Simplified Arabic" w:cs="Simplified Arabic"/>
          <w:sz w:val="24"/>
          <w:szCs w:val="24"/>
          <w:rtl/>
        </w:rPr>
        <w:t xml:space="preserve"> سنة 31.6%، بواقع 51.9% للذكور و10.4% للإناث، في حين أن نسبة المشاركة تتناقص في سنوات العمر المتأخرة نتيجة لكون هذه الفئة تشكل نسبة أقل من المجتمع، فضلاً عن خروجها من القوى العاملة بسبب المرض أو الشيخوخة.</w:t>
      </w:r>
    </w:p>
    <w:p w:rsidR="00395800" w:rsidRPr="0069105C" w:rsidRDefault="00395800" w:rsidP="00395800">
      <w:pPr>
        <w:spacing w:after="0" w:line="240" w:lineRule="auto"/>
        <w:jc w:val="both"/>
        <w:rPr>
          <w:rFonts w:ascii="Simplified Arabic" w:hAnsi="Simplified Arabic" w:cs="Simplified Arabic"/>
          <w:sz w:val="24"/>
          <w:szCs w:val="24"/>
        </w:rPr>
      </w:pPr>
    </w:p>
    <w:p w:rsidR="00395800" w:rsidRDefault="00395800" w:rsidP="00395800">
      <w:pPr>
        <w:tabs>
          <w:tab w:val="left" w:pos="8306"/>
        </w:tabs>
        <w:spacing w:after="0" w:line="240" w:lineRule="auto"/>
        <w:ind w:left="-58"/>
        <w:jc w:val="both"/>
        <w:rPr>
          <w:rFonts w:ascii="Simplified Arabic" w:hAnsi="Simplified Arabic" w:cs="Simplified Arabic"/>
          <w:sz w:val="24"/>
          <w:szCs w:val="24"/>
          <w:rtl/>
        </w:rPr>
      </w:pPr>
      <w:r>
        <w:rPr>
          <w:rFonts w:ascii="Simplified Arabic" w:hAnsi="Simplified Arabic" w:cs="Simplified Arabic" w:hint="cs"/>
          <w:sz w:val="24"/>
          <w:szCs w:val="24"/>
          <w:rtl/>
        </w:rPr>
        <w:t>ت</w:t>
      </w:r>
      <w:r w:rsidRPr="0069105C">
        <w:rPr>
          <w:rFonts w:ascii="Simplified Arabic" w:hAnsi="Simplified Arabic" w:cs="Simplified Arabic"/>
          <w:sz w:val="24"/>
          <w:szCs w:val="24"/>
          <w:rtl/>
        </w:rPr>
        <w:t>شير البيانات الواردة أعلاه إلى قضتيتين أساستين يجب أخذهما بالحسبان، أما الأولى فتشير بدورها إلى دحض افتراضية أن المسؤوليات الإنجابية وارتفاع معدلات الخصوبة تشكل عائقاً أمام دخول المرأة في سوق العمل</w:t>
      </w:r>
      <w:r w:rsidRPr="0069105C">
        <w:rPr>
          <w:rStyle w:val="FootnoteReference"/>
          <w:rFonts w:ascii="Simplified Arabic" w:hAnsi="Simplified Arabic" w:cs="Simplified Arabic"/>
          <w:sz w:val="24"/>
          <w:szCs w:val="24"/>
          <w:rtl/>
        </w:rPr>
        <w:footnoteReference w:id="25"/>
      </w:r>
      <w:r w:rsidRPr="0069105C">
        <w:rPr>
          <w:rFonts w:ascii="Simplified Arabic" w:hAnsi="Simplified Arabic" w:cs="Simplified Arabic"/>
          <w:sz w:val="24"/>
          <w:szCs w:val="24"/>
          <w:rtl/>
        </w:rPr>
        <w:t>، بدلاله ما تحمله لنا الأرقام من إثباتات على ذلك.</w:t>
      </w:r>
      <w:r>
        <w:rPr>
          <w:rFonts w:ascii="Simplified Arabic" w:hAnsi="Simplified Arabic" w:cs="Simplified Arabic" w:hint="cs"/>
          <w:sz w:val="24"/>
          <w:szCs w:val="24"/>
          <w:rtl/>
        </w:rPr>
        <w:t xml:space="preserve"> </w:t>
      </w:r>
      <w:r w:rsidR="001D7983">
        <w:rPr>
          <w:rFonts w:ascii="Simplified Arabic" w:hAnsi="Simplified Arabic" w:cs="Simplified Arabic" w:hint="cs"/>
          <w:sz w:val="24"/>
          <w:szCs w:val="24"/>
          <w:rtl/>
        </w:rPr>
        <w:t xml:space="preserve"> </w:t>
      </w:r>
      <w:r w:rsidRPr="0069105C">
        <w:rPr>
          <w:rFonts w:ascii="Simplified Arabic" w:hAnsi="Simplified Arabic" w:cs="Simplified Arabic"/>
          <w:sz w:val="24"/>
          <w:szCs w:val="24"/>
          <w:rtl/>
        </w:rPr>
        <w:t>فارتفاع معدلات مشاركة النساء في الفئتين العمريتين (25- 34)</w:t>
      </w:r>
      <w:r>
        <w:rPr>
          <w:rFonts w:ascii="Simplified Arabic" w:hAnsi="Simplified Arabic" w:cs="Simplified Arabic" w:hint="cs"/>
          <w:sz w:val="24"/>
          <w:szCs w:val="24"/>
          <w:rtl/>
        </w:rPr>
        <w:t xml:space="preserve"> سنة</w:t>
      </w:r>
      <w:r w:rsidRPr="0069105C">
        <w:rPr>
          <w:rFonts w:ascii="Simplified Arabic" w:hAnsi="Simplified Arabic" w:cs="Simplified Arabic"/>
          <w:sz w:val="24"/>
          <w:szCs w:val="24"/>
          <w:rtl/>
        </w:rPr>
        <w:t xml:space="preserve"> و(35- 44) </w:t>
      </w:r>
      <w:r>
        <w:rPr>
          <w:rFonts w:ascii="Simplified Arabic" w:hAnsi="Simplified Arabic" w:cs="Simplified Arabic" w:hint="cs"/>
          <w:sz w:val="24"/>
          <w:szCs w:val="24"/>
          <w:rtl/>
        </w:rPr>
        <w:t xml:space="preserve">سنة </w:t>
      </w:r>
      <w:r w:rsidRPr="0069105C">
        <w:rPr>
          <w:rFonts w:ascii="Simplified Arabic" w:hAnsi="Simplified Arabic" w:cs="Simplified Arabic"/>
          <w:sz w:val="24"/>
          <w:szCs w:val="24"/>
          <w:rtl/>
        </w:rPr>
        <w:t>مقارنة مع الفئات العمرية الأقل أو الفئات العمرية الأعلى، بالرغم من أن الفترة العمرية الممتدة من (25 – 44)</w:t>
      </w:r>
      <w:r>
        <w:rPr>
          <w:rFonts w:ascii="Simplified Arabic" w:hAnsi="Simplified Arabic" w:cs="Simplified Arabic" w:hint="cs"/>
          <w:sz w:val="24"/>
          <w:szCs w:val="24"/>
          <w:rtl/>
        </w:rPr>
        <w:t xml:space="preserve"> سنة</w:t>
      </w:r>
      <w:r w:rsidRPr="0069105C">
        <w:rPr>
          <w:rFonts w:ascii="Simplified Arabic" w:hAnsi="Simplified Arabic" w:cs="Simplified Arabic"/>
          <w:sz w:val="24"/>
          <w:szCs w:val="24"/>
          <w:rtl/>
        </w:rPr>
        <w:t xml:space="preserve"> من حياة النساء تشهد عبئا</w:t>
      </w:r>
      <w:r>
        <w:rPr>
          <w:rFonts w:ascii="Simplified Arabic" w:hAnsi="Simplified Arabic" w:cs="Simplified Arabic" w:hint="cs"/>
          <w:sz w:val="24"/>
          <w:szCs w:val="24"/>
          <w:rtl/>
        </w:rPr>
        <w:t>ً</w:t>
      </w:r>
      <w:r w:rsidRPr="0069105C">
        <w:rPr>
          <w:rFonts w:ascii="Simplified Arabic" w:hAnsi="Simplified Arabic" w:cs="Simplified Arabic"/>
          <w:sz w:val="24"/>
          <w:szCs w:val="24"/>
          <w:rtl/>
        </w:rPr>
        <w:t xml:space="preserve"> إنجابيا</w:t>
      </w:r>
      <w:r>
        <w:rPr>
          <w:rFonts w:ascii="Simplified Arabic" w:hAnsi="Simplified Arabic" w:cs="Simplified Arabic" w:hint="cs"/>
          <w:sz w:val="24"/>
          <w:szCs w:val="24"/>
          <w:rtl/>
        </w:rPr>
        <w:t>ً</w:t>
      </w:r>
      <w:r w:rsidRPr="0069105C">
        <w:rPr>
          <w:rFonts w:ascii="Simplified Arabic" w:hAnsi="Simplified Arabic" w:cs="Simplified Arabic"/>
          <w:sz w:val="24"/>
          <w:szCs w:val="24"/>
          <w:rtl/>
        </w:rPr>
        <w:t xml:space="preserve"> ملقى على عاتقهن بامتياز، حيث الحمل والولادة والإرضاع، بفعل التكوين البيولوجي للمرأة، ناهيك عن المسؤوليات والمهام المنزلية والعائلية المرتبطة بذلك والتي تقوم بها النساء غالبا حيث تتولى النساء مهام رعاية الأطفال وتربيتهم؛ مسؤولية رعاية القوى العاملة (الكبار)؛ والعمل المنزلي على اختلاف تفاصيله، بفعل الثقافة الذكورية السائدة في المجتمع التي تتعامل مع ذات المهام باعتبارها جزءا من الفطرة البشرية الخاصة بالنساء.</w:t>
      </w:r>
    </w:p>
    <w:p w:rsidR="00395800" w:rsidRDefault="00395800" w:rsidP="00395800">
      <w:pPr>
        <w:tabs>
          <w:tab w:val="left" w:pos="8306"/>
        </w:tabs>
        <w:spacing w:after="0" w:line="240" w:lineRule="auto"/>
        <w:ind w:left="-58"/>
        <w:jc w:val="both"/>
        <w:rPr>
          <w:rFonts w:ascii="Simplified Arabic" w:hAnsi="Simplified Arabic" w:cs="Simplified Arabic"/>
          <w:sz w:val="24"/>
          <w:szCs w:val="24"/>
          <w:rtl/>
        </w:rPr>
      </w:pPr>
    </w:p>
    <w:p w:rsidR="00395800" w:rsidRDefault="00395800" w:rsidP="00395800">
      <w:pPr>
        <w:tabs>
          <w:tab w:val="left" w:pos="8306"/>
        </w:tabs>
        <w:spacing w:after="0" w:line="240" w:lineRule="auto"/>
        <w:ind w:left="-58"/>
        <w:jc w:val="both"/>
        <w:rPr>
          <w:rFonts w:ascii="Simplified Arabic" w:hAnsi="Simplified Arabic" w:cs="Simplified Arabic"/>
          <w:sz w:val="24"/>
          <w:szCs w:val="24"/>
          <w:rtl/>
        </w:rPr>
      </w:pPr>
      <w:r w:rsidRPr="0069105C">
        <w:rPr>
          <w:rFonts w:ascii="Simplified Arabic" w:hAnsi="Simplified Arabic" w:cs="Simplified Arabic"/>
          <w:sz w:val="24"/>
          <w:szCs w:val="24"/>
          <w:rtl/>
        </w:rPr>
        <w:t>أما القضية الثانية، فتتعلق بالفجوة التي كشفت عنها البيانات تحديدا</w:t>
      </w:r>
      <w:r>
        <w:rPr>
          <w:rFonts w:ascii="Simplified Arabic" w:hAnsi="Simplified Arabic" w:cs="Simplified Arabic" w:hint="cs"/>
          <w:sz w:val="24"/>
          <w:szCs w:val="24"/>
          <w:rtl/>
        </w:rPr>
        <w:t>ً</w:t>
      </w:r>
      <w:r w:rsidRPr="0069105C">
        <w:rPr>
          <w:rFonts w:ascii="Simplified Arabic" w:hAnsi="Simplified Arabic" w:cs="Simplified Arabic"/>
          <w:sz w:val="24"/>
          <w:szCs w:val="24"/>
          <w:rtl/>
        </w:rPr>
        <w:t xml:space="preserve"> فيما يتعلق بمشاركة النساء والرجال من الفئات العمرية (25- 34)</w:t>
      </w:r>
      <w:r>
        <w:rPr>
          <w:rFonts w:ascii="Simplified Arabic" w:hAnsi="Simplified Arabic" w:cs="Simplified Arabic" w:hint="cs"/>
          <w:sz w:val="24"/>
          <w:szCs w:val="24"/>
          <w:rtl/>
        </w:rPr>
        <w:t xml:space="preserve"> سنة</w:t>
      </w:r>
      <w:r w:rsidRPr="0069105C">
        <w:rPr>
          <w:rFonts w:ascii="Simplified Arabic" w:hAnsi="Simplified Arabic" w:cs="Simplified Arabic"/>
          <w:sz w:val="24"/>
          <w:szCs w:val="24"/>
          <w:rtl/>
        </w:rPr>
        <w:t xml:space="preserve"> و(35- 44)</w:t>
      </w:r>
      <w:r>
        <w:rPr>
          <w:rFonts w:ascii="Simplified Arabic" w:hAnsi="Simplified Arabic" w:cs="Simplified Arabic" w:hint="cs"/>
          <w:sz w:val="24"/>
          <w:szCs w:val="24"/>
          <w:rtl/>
        </w:rPr>
        <w:t xml:space="preserve"> سنة</w:t>
      </w:r>
      <w:r w:rsidRPr="0069105C">
        <w:rPr>
          <w:rFonts w:ascii="Simplified Arabic" w:hAnsi="Simplified Arabic" w:cs="Simplified Arabic"/>
          <w:sz w:val="24"/>
          <w:szCs w:val="24"/>
          <w:rtl/>
        </w:rPr>
        <w:t>، بالرغم من أنها سجلت ارتفاعا</w:t>
      </w:r>
      <w:r>
        <w:rPr>
          <w:rFonts w:ascii="Simplified Arabic" w:hAnsi="Simplified Arabic" w:cs="Simplified Arabic" w:hint="cs"/>
          <w:sz w:val="24"/>
          <w:szCs w:val="24"/>
          <w:rtl/>
        </w:rPr>
        <w:t>ً</w:t>
      </w:r>
      <w:r w:rsidRPr="0069105C">
        <w:rPr>
          <w:rFonts w:ascii="Simplified Arabic" w:hAnsi="Simplified Arabic" w:cs="Simplified Arabic"/>
          <w:sz w:val="24"/>
          <w:szCs w:val="24"/>
          <w:rtl/>
        </w:rPr>
        <w:t xml:space="preserve"> في مشاركة كلا الجنسين في سوق العمل الفلسطيني، إلا أن هذا الفرق بين مشاركة النساء مقارنة مع مشاركة الرجال من ذات الفئتين العمريتين يرتبط ارتباطا</w:t>
      </w:r>
      <w:r>
        <w:rPr>
          <w:rFonts w:ascii="Simplified Arabic" w:hAnsi="Simplified Arabic" w:cs="Simplified Arabic" w:hint="cs"/>
          <w:sz w:val="24"/>
          <w:szCs w:val="24"/>
          <w:rtl/>
        </w:rPr>
        <w:t>ً</w:t>
      </w:r>
      <w:r w:rsidRPr="0069105C">
        <w:rPr>
          <w:rFonts w:ascii="Simplified Arabic" w:hAnsi="Simplified Arabic" w:cs="Simplified Arabic"/>
          <w:sz w:val="24"/>
          <w:szCs w:val="24"/>
          <w:rtl/>
        </w:rPr>
        <w:t xml:space="preserve"> وثيقا</w:t>
      </w:r>
      <w:r>
        <w:rPr>
          <w:rFonts w:ascii="Simplified Arabic" w:hAnsi="Simplified Arabic" w:cs="Simplified Arabic" w:hint="cs"/>
          <w:sz w:val="24"/>
          <w:szCs w:val="24"/>
          <w:rtl/>
        </w:rPr>
        <w:t>ً</w:t>
      </w:r>
      <w:r>
        <w:rPr>
          <w:rFonts w:ascii="Simplified Arabic" w:hAnsi="Simplified Arabic" w:cs="Simplified Arabic"/>
          <w:sz w:val="24"/>
          <w:szCs w:val="24"/>
          <w:rtl/>
        </w:rPr>
        <w:t xml:space="preserve"> بالثقاف</w:t>
      </w:r>
      <w:r w:rsidRPr="0069105C">
        <w:rPr>
          <w:rFonts w:ascii="Simplified Arabic" w:hAnsi="Simplified Arabic" w:cs="Simplified Arabic"/>
          <w:sz w:val="24"/>
          <w:szCs w:val="24"/>
          <w:rtl/>
        </w:rPr>
        <w:t>ة المجتمعية التي ترى بأن الحاجة الاقتصادية هي من تدفع النساء للخروج للعمل وليس كحق من حقوقهن التي كفلتها المواثيق الدولية، وبالتالي ثمة إنكار مجتمعي للفرص التي يمكن أن يمنحها العمل على المستوى الشخصي للنساء كما العائلي والمجتمعي</w:t>
      </w:r>
      <w:r>
        <w:rPr>
          <w:rFonts w:ascii="Simplified Arabic" w:hAnsi="Simplified Arabic" w:cs="Simplified Arabic"/>
          <w:sz w:val="24"/>
          <w:szCs w:val="24"/>
          <w:rtl/>
        </w:rPr>
        <w:t xml:space="preserve">. </w:t>
      </w:r>
      <w:r w:rsidRPr="0069105C">
        <w:rPr>
          <w:rFonts w:ascii="Simplified Arabic" w:hAnsi="Simplified Arabic" w:cs="Simplified Arabic"/>
          <w:sz w:val="24"/>
          <w:szCs w:val="24"/>
          <w:rtl/>
        </w:rPr>
        <w:t xml:space="preserve">وهذا بالتحديد ما أكدته نتائج استطلاع رأي عام حول مواقف الفلسطينيين وتوجهاتهم من مشاركة النساء في القوى العاملة، حيث يعتقد </w:t>
      </w:r>
      <w:r w:rsidRPr="001D7983">
        <w:rPr>
          <w:rFonts w:asciiTheme="majorBidi" w:hAnsiTheme="majorBidi" w:cstheme="majorBidi"/>
          <w:sz w:val="24"/>
          <w:szCs w:val="24"/>
          <w:rtl/>
        </w:rPr>
        <w:t>74</w:t>
      </w:r>
      <w:r w:rsidRPr="0069105C">
        <w:rPr>
          <w:rFonts w:ascii="Simplified Arabic" w:hAnsi="Simplified Arabic" w:cs="Simplified Arabic"/>
          <w:sz w:val="24"/>
          <w:szCs w:val="24"/>
          <w:rtl/>
        </w:rPr>
        <w:t>% من المجتمع الفلسطيني بأن النساء يجب أن يعملن فقط لأنه توجد حاجة لمعاشهن نتيجة للوضع الاقتصادي</w:t>
      </w:r>
      <w:r w:rsidRPr="0069105C">
        <w:rPr>
          <w:rStyle w:val="FootnoteReference"/>
          <w:rFonts w:ascii="Simplified Arabic" w:hAnsi="Simplified Arabic" w:cs="Simplified Arabic"/>
          <w:sz w:val="24"/>
          <w:szCs w:val="24"/>
          <w:rtl/>
        </w:rPr>
        <w:footnoteReference w:id="26"/>
      </w:r>
      <w:r w:rsidRPr="0069105C">
        <w:rPr>
          <w:rFonts w:ascii="Simplified Arabic" w:hAnsi="Simplified Arabic" w:cs="Simplified Arabic"/>
          <w:sz w:val="24"/>
          <w:szCs w:val="24"/>
          <w:rtl/>
        </w:rPr>
        <w:t xml:space="preserve">. </w:t>
      </w:r>
    </w:p>
    <w:p w:rsidR="00395800" w:rsidRPr="001D7983" w:rsidRDefault="00395800" w:rsidP="00395800">
      <w:pPr>
        <w:tabs>
          <w:tab w:val="left" w:pos="8306"/>
        </w:tabs>
        <w:spacing w:after="0" w:line="240" w:lineRule="auto"/>
        <w:ind w:left="-58"/>
        <w:jc w:val="both"/>
        <w:rPr>
          <w:rFonts w:ascii="Simplified Arabic" w:hAnsi="Simplified Arabic" w:cs="Simplified Arabic"/>
          <w:rtl/>
        </w:rPr>
      </w:pPr>
    </w:p>
    <w:p w:rsidR="00395800" w:rsidRDefault="00395800" w:rsidP="00395800">
      <w:pPr>
        <w:tabs>
          <w:tab w:val="left" w:pos="8306"/>
        </w:tabs>
        <w:spacing w:after="0" w:line="240" w:lineRule="auto"/>
        <w:ind w:left="-58"/>
        <w:jc w:val="both"/>
        <w:rPr>
          <w:rFonts w:ascii="Simplified Arabic" w:hAnsi="Simplified Arabic" w:cs="Simplified Arabic"/>
          <w:color w:val="C00000"/>
          <w:sz w:val="24"/>
          <w:szCs w:val="24"/>
          <w:shd w:val="clear" w:color="auto" w:fill="FFFFFF"/>
          <w:rtl/>
        </w:rPr>
      </w:pPr>
      <w:r>
        <w:rPr>
          <w:rFonts w:cs="Simplified Arabic" w:hint="cs"/>
          <w:szCs w:val="24"/>
          <w:rtl/>
        </w:rPr>
        <w:t>على مستوى النشاط الاقتصادي</w:t>
      </w:r>
      <w:r>
        <w:rPr>
          <w:rStyle w:val="FootnoteReference"/>
          <w:rFonts w:ascii="Simplified Arabic" w:hAnsi="Simplified Arabic" w:cs="Simplified Arabic"/>
          <w:sz w:val="24"/>
          <w:szCs w:val="24"/>
          <w:shd w:val="clear" w:color="auto" w:fill="FFFFFF"/>
          <w:rtl/>
        </w:rPr>
        <w:footnoteReference w:id="27"/>
      </w:r>
      <w:r>
        <w:rPr>
          <w:rFonts w:cs="Simplified Arabic" w:hint="cs"/>
          <w:szCs w:val="24"/>
          <w:rtl/>
        </w:rPr>
        <w:t>، أظهرت نتائج المسح في الع</w:t>
      </w:r>
      <w:r>
        <w:rPr>
          <w:rFonts w:cs="Simplified Arabic"/>
          <w:szCs w:val="24"/>
          <w:rtl/>
        </w:rPr>
        <w:t>ام</w:t>
      </w:r>
      <w:r>
        <w:rPr>
          <w:rFonts w:cs="Simplified Arabic" w:hint="cs"/>
          <w:szCs w:val="24"/>
          <w:rtl/>
        </w:rPr>
        <w:t xml:space="preserve"> </w:t>
      </w:r>
      <w:r w:rsidRPr="00D14C7F">
        <w:rPr>
          <w:rFonts w:asciiTheme="majorBidi" w:hAnsiTheme="majorBidi" w:cstheme="majorBidi" w:hint="cs"/>
          <w:szCs w:val="24"/>
          <w:rtl/>
        </w:rPr>
        <w:t>2014</w:t>
      </w:r>
      <w:r>
        <w:rPr>
          <w:rFonts w:cs="Simplified Arabic" w:hint="cs"/>
          <w:szCs w:val="24"/>
          <w:rtl/>
        </w:rPr>
        <w:t xml:space="preserve"> بأن غالبية النساء يتمركزن في قطاع الخدمات والزراعة.</w:t>
      </w:r>
      <w:r w:rsidR="001D7983">
        <w:rPr>
          <w:rFonts w:cs="Simplified Arabic" w:hint="cs"/>
          <w:szCs w:val="24"/>
          <w:rtl/>
        </w:rPr>
        <w:t xml:space="preserve"> </w:t>
      </w:r>
      <w:r>
        <w:rPr>
          <w:rFonts w:cs="Simplified Arabic" w:hint="cs"/>
          <w:szCs w:val="24"/>
          <w:rtl/>
        </w:rPr>
        <w:t xml:space="preserve"> حيث تعمل </w:t>
      </w:r>
      <w:r w:rsidRPr="00D14C7F">
        <w:rPr>
          <w:rFonts w:asciiTheme="majorBidi" w:hAnsiTheme="majorBidi" w:cstheme="majorBidi"/>
          <w:szCs w:val="24"/>
          <w:rtl/>
        </w:rPr>
        <w:t>77.9</w:t>
      </w:r>
      <w:r w:rsidRPr="00D14C7F">
        <w:rPr>
          <w:rFonts w:asciiTheme="majorBidi" w:hAnsiTheme="majorBidi" w:cstheme="majorBidi" w:hint="cs"/>
          <w:szCs w:val="24"/>
          <w:rtl/>
        </w:rPr>
        <w:t>%</w:t>
      </w:r>
      <w:r>
        <w:rPr>
          <w:rFonts w:cs="Simplified Arabic" w:hint="cs"/>
          <w:szCs w:val="24"/>
          <w:rtl/>
        </w:rPr>
        <w:t xml:space="preserve"> من النساء المنخرطات في السوق في هذين القطاعين بواقع </w:t>
      </w:r>
      <w:r w:rsidRPr="00D14C7F">
        <w:rPr>
          <w:rFonts w:asciiTheme="majorBidi" w:hAnsiTheme="majorBidi" w:cstheme="majorBidi" w:hint="cs"/>
          <w:szCs w:val="24"/>
          <w:rtl/>
        </w:rPr>
        <w:t>57%</w:t>
      </w:r>
      <w:r>
        <w:rPr>
          <w:rFonts w:cs="Simplified Arabic" w:hint="cs"/>
          <w:szCs w:val="24"/>
          <w:rtl/>
        </w:rPr>
        <w:t xml:space="preserve"> مقابل </w:t>
      </w:r>
      <w:r w:rsidRPr="00D14C7F">
        <w:rPr>
          <w:rFonts w:asciiTheme="majorBidi" w:hAnsiTheme="majorBidi" w:cstheme="majorBidi" w:hint="cs"/>
          <w:szCs w:val="24"/>
          <w:rtl/>
        </w:rPr>
        <w:t>31.6%</w:t>
      </w:r>
      <w:r>
        <w:rPr>
          <w:rFonts w:cs="Simplified Arabic" w:hint="cs"/>
          <w:szCs w:val="24"/>
          <w:rtl/>
        </w:rPr>
        <w:t xml:space="preserve"> للرجال في قطاع الخدمات، و</w:t>
      </w:r>
      <w:r w:rsidRPr="00D14C7F">
        <w:rPr>
          <w:rFonts w:asciiTheme="majorBidi" w:hAnsiTheme="majorBidi" w:cstheme="majorBidi" w:hint="cs"/>
          <w:szCs w:val="24"/>
          <w:rtl/>
        </w:rPr>
        <w:t xml:space="preserve">20.9% </w:t>
      </w:r>
      <w:r>
        <w:rPr>
          <w:rFonts w:cs="Simplified Arabic" w:hint="cs"/>
          <w:szCs w:val="24"/>
          <w:rtl/>
        </w:rPr>
        <w:t xml:space="preserve">مقابل </w:t>
      </w:r>
      <w:r w:rsidRPr="00D14C7F">
        <w:rPr>
          <w:rFonts w:asciiTheme="majorBidi" w:hAnsiTheme="majorBidi" w:cstheme="majorBidi" w:hint="cs"/>
          <w:szCs w:val="24"/>
          <w:rtl/>
        </w:rPr>
        <w:t xml:space="preserve">8.2% </w:t>
      </w:r>
      <w:r>
        <w:rPr>
          <w:rFonts w:cs="Simplified Arabic" w:hint="cs"/>
          <w:szCs w:val="24"/>
          <w:rtl/>
        </w:rPr>
        <w:t>للرجال في قطاع الزراعة</w:t>
      </w:r>
      <w:r w:rsidRPr="007D6551">
        <w:rPr>
          <w:rFonts w:cs="Simplified Arabic" w:hint="cs"/>
          <w:szCs w:val="24"/>
          <w:rtl/>
        </w:rPr>
        <w:t>.</w:t>
      </w:r>
      <w:r w:rsidR="001D7983">
        <w:rPr>
          <w:rFonts w:cs="Simplified Arabic" w:hint="cs"/>
          <w:szCs w:val="24"/>
          <w:rtl/>
        </w:rPr>
        <w:t xml:space="preserve"> </w:t>
      </w:r>
      <w:r w:rsidRPr="007D6551">
        <w:rPr>
          <w:rFonts w:cs="Simplified Arabic" w:hint="cs"/>
          <w:szCs w:val="24"/>
          <w:rtl/>
        </w:rPr>
        <w:t xml:space="preserve"> </w:t>
      </w:r>
      <w:r w:rsidRPr="007D6551">
        <w:rPr>
          <w:rFonts w:ascii="Simplified Arabic" w:hAnsi="Simplified Arabic" w:cs="Simplified Arabic"/>
          <w:sz w:val="24"/>
          <w:szCs w:val="24"/>
          <w:shd w:val="clear" w:color="auto" w:fill="FFFFFF"/>
          <w:rtl/>
        </w:rPr>
        <w:t>أما الصناعات التحويلية فقد استوعبت ما نسبته 9.8% من النساء العاملات، في حين توزعت 12.3% على بقية الأنشطة الاقتصادية على النحو التالي: 0.7% فقط في البناء والتشييد؛ 1.3% للنقل والتخزين والاتصالات؛ 10.3% للتجارة والمطاعم والفنادق</w:t>
      </w:r>
      <w:r w:rsidRPr="007D6551">
        <w:rPr>
          <w:rFonts w:ascii="Simplified Arabic" w:hAnsi="Simplified Arabic" w:cs="Simplified Arabic" w:hint="cs"/>
          <w:sz w:val="24"/>
          <w:szCs w:val="24"/>
          <w:shd w:val="clear" w:color="auto" w:fill="FFFFFF"/>
          <w:rtl/>
        </w:rPr>
        <w:t xml:space="preserve"> خلال عام 2014</w:t>
      </w:r>
      <w:r w:rsidRPr="007D6551">
        <w:rPr>
          <w:rFonts w:ascii="Simplified Arabic" w:hAnsi="Simplified Arabic" w:cs="Simplified Arabic"/>
          <w:sz w:val="24"/>
          <w:szCs w:val="24"/>
          <w:shd w:val="clear" w:color="auto" w:fill="FFFFFF"/>
          <w:rtl/>
        </w:rPr>
        <w:t>.</w:t>
      </w:r>
    </w:p>
    <w:p w:rsidR="00395800" w:rsidRDefault="00395800" w:rsidP="00395800">
      <w:pPr>
        <w:tabs>
          <w:tab w:val="left" w:pos="8306"/>
        </w:tabs>
        <w:spacing w:after="0" w:line="240" w:lineRule="auto"/>
        <w:ind w:left="-58"/>
        <w:jc w:val="both"/>
        <w:rPr>
          <w:rFonts w:ascii="Simplified Arabic" w:hAnsi="Simplified Arabic" w:cs="Simplified Arabic"/>
          <w:sz w:val="24"/>
          <w:szCs w:val="24"/>
          <w:shd w:val="clear" w:color="auto" w:fill="FFFFFF"/>
          <w:rtl/>
        </w:rPr>
      </w:pPr>
      <w:r w:rsidRPr="0069105C">
        <w:rPr>
          <w:rFonts w:ascii="Simplified Arabic" w:hAnsi="Simplified Arabic" w:cs="Simplified Arabic"/>
          <w:sz w:val="24"/>
          <w:szCs w:val="24"/>
          <w:shd w:val="clear" w:color="auto" w:fill="FFFFFF"/>
          <w:rtl/>
        </w:rPr>
        <w:lastRenderedPageBreak/>
        <w:t>هذه النتائج تتفق تماما مع ما ورد في نتائج التعداد العام للسكان والمساكن والمنشآت 1997</w:t>
      </w:r>
      <w:r w:rsidRPr="0069105C">
        <w:rPr>
          <w:rStyle w:val="FootnoteReference"/>
          <w:rFonts w:ascii="Simplified Arabic" w:hAnsi="Simplified Arabic" w:cs="Simplified Arabic"/>
          <w:sz w:val="24"/>
          <w:szCs w:val="24"/>
          <w:shd w:val="clear" w:color="auto" w:fill="FFFFFF"/>
          <w:rtl/>
        </w:rPr>
        <w:footnoteReference w:id="28"/>
      </w:r>
      <w:r w:rsidRPr="0069105C">
        <w:rPr>
          <w:rFonts w:ascii="Simplified Arabic" w:hAnsi="Simplified Arabic" w:cs="Simplified Arabic"/>
          <w:sz w:val="24"/>
          <w:szCs w:val="24"/>
          <w:shd w:val="clear" w:color="auto" w:fill="FFFFFF"/>
          <w:rtl/>
        </w:rPr>
        <w:t>، التي أكدت بوجود 25 نشاطا اقتصاديا</w:t>
      </w:r>
      <w:r w:rsidRPr="0069105C">
        <w:rPr>
          <w:rStyle w:val="FootnoteReference"/>
          <w:rFonts w:ascii="Simplified Arabic" w:hAnsi="Simplified Arabic" w:cs="Simplified Arabic"/>
          <w:sz w:val="24"/>
          <w:szCs w:val="24"/>
          <w:shd w:val="clear" w:color="auto" w:fill="FFFFFF"/>
          <w:rtl/>
        </w:rPr>
        <w:footnoteReference w:id="29"/>
      </w:r>
      <w:r w:rsidRPr="0069105C">
        <w:rPr>
          <w:rFonts w:ascii="Simplified Arabic" w:hAnsi="Simplified Arabic" w:cs="Simplified Arabic"/>
          <w:sz w:val="24"/>
          <w:szCs w:val="24"/>
          <w:shd w:val="clear" w:color="auto" w:fill="FFFFFF"/>
          <w:rtl/>
        </w:rPr>
        <w:t xml:space="preserve"> لم تمارسه النساء البتة، في حين شاركت أقل من 100 إمرأة في 104 أنشطة تفصيلية. كما أشارت ذات النتائج إلى تمركز النساء في ستة أنشطة اقتصادية مرتبة تنازليا على النحو التالي: التعليم الابتدائي ورياض الأطفال؛ صنع الملابس؛ زراعة المحاصيل وفلاحة الحدائق؛ الأنشطة التي تتعلق بصحة الإنسان؛ إدارة شؤون الدولة (ويشمل العاملات في الوزارات ومؤسسات القطاع العام)؛ التعليم الثانوي العام</w:t>
      </w:r>
      <w:r>
        <w:rPr>
          <w:rFonts w:ascii="Simplified Arabic" w:hAnsi="Simplified Arabic" w:cs="Simplified Arabic"/>
          <w:sz w:val="24"/>
          <w:szCs w:val="24"/>
          <w:shd w:val="clear" w:color="auto" w:fill="FFFFFF"/>
          <w:rtl/>
        </w:rPr>
        <w:t xml:space="preserve">. </w:t>
      </w:r>
    </w:p>
    <w:p w:rsidR="00395800" w:rsidRPr="001D7983" w:rsidRDefault="00395800" w:rsidP="00395800">
      <w:pPr>
        <w:tabs>
          <w:tab w:val="left" w:pos="8306"/>
        </w:tabs>
        <w:spacing w:after="0" w:line="240" w:lineRule="auto"/>
        <w:ind w:left="-58"/>
        <w:jc w:val="both"/>
        <w:rPr>
          <w:rFonts w:ascii="Simplified Arabic" w:hAnsi="Simplified Arabic" w:cs="Simplified Arabic"/>
          <w:sz w:val="18"/>
          <w:szCs w:val="18"/>
          <w:shd w:val="clear" w:color="auto" w:fill="FFFFFF"/>
          <w:rtl/>
        </w:rPr>
      </w:pPr>
    </w:p>
    <w:p w:rsidR="00395800" w:rsidRDefault="00395800" w:rsidP="00395800">
      <w:pPr>
        <w:tabs>
          <w:tab w:val="left" w:pos="8306"/>
        </w:tabs>
        <w:spacing w:after="0" w:line="240" w:lineRule="auto"/>
        <w:ind w:left="-58"/>
        <w:jc w:val="both"/>
        <w:rPr>
          <w:rFonts w:ascii="Simplified Arabic" w:hAnsi="Simplified Arabic" w:cs="Simplified Arabic"/>
          <w:sz w:val="24"/>
          <w:szCs w:val="24"/>
          <w:rtl/>
        </w:rPr>
      </w:pPr>
      <w:r w:rsidRPr="0069105C">
        <w:rPr>
          <w:rFonts w:ascii="Simplified Arabic" w:hAnsi="Simplified Arabic" w:cs="Simplified Arabic"/>
          <w:sz w:val="24"/>
          <w:szCs w:val="24"/>
          <w:shd w:val="clear" w:color="auto" w:fill="FFFFFF"/>
          <w:rtl/>
        </w:rPr>
        <w:t xml:space="preserve">الأنشطة الاقتصادية التي تتمركز فيها النساء بحسب ما كشفت </w:t>
      </w:r>
      <w:r>
        <w:rPr>
          <w:rFonts w:ascii="Simplified Arabic" w:hAnsi="Simplified Arabic" w:cs="Simplified Arabic" w:hint="cs"/>
          <w:sz w:val="24"/>
          <w:szCs w:val="24"/>
          <w:shd w:val="clear" w:color="auto" w:fill="FFFFFF"/>
          <w:rtl/>
        </w:rPr>
        <w:t>عنه الأرقام الوطنية</w:t>
      </w:r>
      <w:r w:rsidRPr="0069105C">
        <w:rPr>
          <w:rFonts w:ascii="Simplified Arabic" w:hAnsi="Simplified Arabic" w:cs="Simplified Arabic"/>
          <w:sz w:val="24"/>
          <w:szCs w:val="24"/>
          <w:shd w:val="clear" w:color="auto" w:fill="FFFFFF"/>
          <w:rtl/>
        </w:rPr>
        <w:t>، تعتبر بمثابة أنشطة محدودة تم تعريفها ثقافيا بأنها أنشطة تبدع فيها النساء كامتداد لدور الرعاية الذي يقمن به داخل أسرهن، ومنها الخدمات وأنشطة التعليم والصحة كونهن يمتلكن سمات خاصة كالرقة والعاطفة والصبر تتصف النساء بها أكثر من الرجال من وجهة النظر المجتمعية، أما تمركز النساء في الزراعة كنشاط اقتصادي له أسبابه ومبرارته، فالأنشطة الزراعية تتسم بالموسمية وفي مشاريع عائلية، ولا تتقاضى النساء عليها أجرا في الغالب.</w:t>
      </w:r>
    </w:p>
    <w:p w:rsidR="00395800" w:rsidRPr="001D7983" w:rsidRDefault="00395800" w:rsidP="00395800">
      <w:pPr>
        <w:tabs>
          <w:tab w:val="left" w:pos="8306"/>
        </w:tabs>
        <w:spacing w:after="0" w:line="240" w:lineRule="auto"/>
        <w:ind w:left="-58"/>
        <w:jc w:val="both"/>
        <w:rPr>
          <w:rFonts w:ascii="Simplified Arabic" w:hAnsi="Simplified Arabic" w:cs="Simplified Arabic"/>
          <w:sz w:val="18"/>
          <w:szCs w:val="18"/>
          <w:rtl/>
        </w:rPr>
      </w:pPr>
    </w:p>
    <w:p w:rsidR="00395800" w:rsidRDefault="00395800" w:rsidP="00395800">
      <w:pPr>
        <w:pStyle w:val="BodyText"/>
        <w:ind w:left="-46"/>
        <w:rPr>
          <w:rFonts w:ascii="Simplified Arabic" w:hAnsi="Simplified Arabic" w:cs="Simplified Arabic"/>
          <w:sz w:val="24"/>
          <w:rtl/>
          <w:lang w:eastAsia="en-US"/>
        </w:rPr>
      </w:pPr>
      <w:r w:rsidRPr="006B3788">
        <w:rPr>
          <w:rFonts w:ascii="Simplified Arabic" w:hAnsi="Simplified Arabic" w:cs="Simplified Arabic"/>
          <w:sz w:val="24"/>
          <w:rtl/>
          <w:lang w:eastAsia="en-US"/>
        </w:rPr>
        <w:t>على صعيد آخر توزع العاملون حسب الحالة العملية بواقع 67.7% مستخدمون بأجر، و18.9% يعملون لحسابهم الخاص، و7.0% أعضاء أسرة بدون أجر، و6.4% أصحاب عمل. كما توزع العاملون حسب المهنة الرئيسية بواقع 26.6% فنيون ومتخصصون ومساعدون وكتبة، و19.4% عمال الخدمات والباعة في الأسواق، و18.0% عمال في الحرف وما إليها من المهن، و16.8% يعملون في المهن الأولية، و9.4% في تشغيل الآلات وتجميعها، و6.3% عمال مهرة في الزراعة والصيد، في حين يعمل 3.5% مشرعون وموظفو الإدارة العليا.</w:t>
      </w:r>
    </w:p>
    <w:p w:rsidR="00395800" w:rsidRPr="001D7983" w:rsidRDefault="00395800" w:rsidP="00395800">
      <w:pPr>
        <w:pStyle w:val="BodyText"/>
        <w:ind w:left="-46"/>
        <w:rPr>
          <w:rFonts w:ascii="Simplified Arabic" w:hAnsi="Simplified Arabic" w:cs="Simplified Arabic"/>
          <w:sz w:val="18"/>
          <w:szCs w:val="18"/>
          <w:rtl/>
          <w:lang w:eastAsia="en-US"/>
        </w:rPr>
      </w:pPr>
    </w:p>
    <w:p w:rsidR="00395800" w:rsidRDefault="00395800" w:rsidP="00395800">
      <w:pPr>
        <w:pStyle w:val="BodyText"/>
        <w:ind w:left="-46"/>
        <w:rPr>
          <w:rFonts w:ascii="Simplified Arabic" w:hAnsi="Simplified Arabic" w:cs="Simplified Arabic"/>
          <w:sz w:val="24"/>
          <w:rtl/>
        </w:rPr>
      </w:pPr>
      <w:r w:rsidRPr="006B3788">
        <w:rPr>
          <w:rFonts w:ascii="Simplified Arabic" w:hAnsi="Simplified Arabic" w:cs="Simplified Arabic"/>
          <w:sz w:val="24"/>
          <w:rtl/>
          <w:lang w:eastAsia="en-US"/>
        </w:rPr>
        <w:t xml:space="preserve">كما بينت النتائج أن نسبة العاملين الذكور كفنيين ومتخصصين ومساعدين وكتبة بلغت 21.6% مقابل 49.9% للاناث والتي تمثل النسبة الأعلى بين الاناث العاملات. </w:t>
      </w:r>
      <w:r>
        <w:rPr>
          <w:rFonts w:ascii="Simplified Arabic" w:hAnsi="Simplified Arabic" w:cs="Simplified Arabic" w:hint="cs"/>
          <w:sz w:val="24"/>
          <w:rtl/>
          <w:lang w:eastAsia="en-US"/>
        </w:rPr>
        <w:t xml:space="preserve"> </w:t>
      </w:r>
      <w:r w:rsidRPr="006B3788">
        <w:rPr>
          <w:rFonts w:ascii="Simplified Arabic" w:hAnsi="Simplified Arabic" w:cs="Simplified Arabic"/>
          <w:sz w:val="24"/>
          <w:rtl/>
          <w:lang w:eastAsia="en-US"/>
        </w:rPr>
        <w:t>كما أن 20.6% من العاملين الذكور يعملون في الحرف وما إليها من المهن مقابل 5.9% لل</w:t>
      </w:r>
      <w:r w:rsidRPr="006B3788">
        <w:rPr>
          <w:rFonts w:ascii="Simplified Arabic" w:hAnsi="Simplified Arabic" w:cs="Simplified Arabic" w:hint="cs"/>
          <w:sz w:val="24"/>
          <w:rtl/>
          <w:lang w:eastAsia="en-US"/>
        </w:rPr>
        <w:t>إ</w:t>
      </w:r>
      <w:r w:rsidRPr="006B3788">
        <w:rPr>
          <w:rFonts w:ascii="Simplified Arabic" w:hAnsi="Simplified Arabic" w:cs="Simplified Arabic"/>
          <w:sz w:val="24"/>
          <w:rtl/>
          <w:lang w:eastAsia="en-US"/>
        </w:rPr>
        <w:t>ناث</w:t>
      </w:r>
      <w:r w:rsidRPr="006B3788">
        <w:rPr>
          <w:rFonts w:ascii="Simplified Arabic" w:hAnsi="Simplified Arabic" w:cs="Simplified Arabic" w:hint="cs"/>
          <w:sz w:val="24"/>
          <w:rtl/>
          <w:lang w:eastAsia="en-US"/>
        </w:rPr>
        <w:t xml:space="preserve"> للعام 2014</w:t>
      </w:r>
      <w:r w:rsidRPr="006B3788">
        <w:rPr>
          <w:rFonts w:ascii="Simplified Arabic" w:hAnsi="Simplified Arabic" w:cs="Simplified Arabic"/>
          <w:sz w:val="24"/>
          <w:rtl/>
          <w:lang w:eastAsia="en-US"/>
        </w:rPr>
        <w:t>.</w:t>
      </w:r>
    </w:p>
    <w:p w:rsidR="00395800" w:rsidRPr="001D7983" w:rsidRDefault="00395800" w:rsidP="00395800">
      <w:pPr>
        <w:pStyle w:val="BodyText"/>
        <w:ind w:left="-46"/>
        <w:rPr>
          <w:rFonts w:ascii="Simplified Arabic" w:hAnsi="Simplified Arabic" w:cs="Simplified Arabic"/>
          <w:sz w:val="18"/>
          <w:szCs w:val="18"/>
          <w:rtl/>
        </w:rPr>
      </w:pPr>
    </w:p>
    <w:p w:rsidR="00395800" w:rsidRDefault="00395800" w:rsidP="00395800">
      <w:pPr>
        <w:pStyle w:val="BodyText"/>
        <w:ind w:left="-46"/>
        <w:rPr>
          <w:rFonts w:ascii="Simplified Arabic" w:hAnsi="Simplified Arabic" w:cs="Simplified Arabic"/>
          <w:sz w:val="24"/>
          <w:rtl/>
        </w:rPr>
      </w:pPr>
      <w:r w:rsidRPr="00F23496">
        <w:rPr>
          <w:rFonts w:ascii="Simplified Arabic" w:hAnsi="Simplified Arabic" w:cs="Simplified Arabic" w:hint="cs"/>
          <w:sz w:val="24"/>
          <w:rtl/>
        </w:rPr>
        <w:t>هذه النتائج تدلل على أن</w:t>
      </w:r>
      <w:r w:rsidRPr="00F23496">
        <w:rPr>
          <w:rFonts w:ascii="Simplified Arabic" w:hAnsi="Simplified Arabic" w:cs="Simplified Arabic"/>
          <w:sz w:val="24"/>
          <w:rtl/>
        </w:rPr>
        <w:t xml:space="preserve"> مشاركة النساء في مختلف القطاعات المهنية الرئيسي</w:t>
      </w:r>
      <w:r w:rsidRPr="00F23496">
        <w:rPr>
          <w:rFonts w:ascii="Simplified Arabic" w:hAnsi="Simplified Arabic" w:cs="Simplified Arabic" w:hint="cs"/>
          <w:sz w:val="24"/>
          <w:rtl/>
        </w:rPr>
        <w:t xml:space="preserve">ة، تتصف بأنها </w:t>
      </w:r>
      <w:r w:rsidRPr="00F23496">
        <w:rPr>
          <w:rFonts w:ascii="Simplified Arabic" w:hAnsi="Simplified Arabic" w:cs="Simplified Arabic"/>
          <w:sz w:val="24"/>
          <w:rtl/>
        </w:rPr>
        <w:t>مشاركة خجولة بالكاد تصل إلى أقل من النصف في أحسن أحوالها، باستثناء تمركزهن في مهنتين تنسجم والرؤية التقليدية التي تلقى قبولا مجتمعيا أكثر من غيرها بالنسبة للنساء، فالنسبة الأعلى من</w:t>
      </w:r>
      <w:r w:rsidRPr="0069105C">
        <w:rPr>
          <w:rFonts w:ascii="Simplified Arabic" w:hAnsi="Simplified Arabic" w:cs="Simplified Arabic"/>
          <w:sz w:val="24"/>
          <w:rtl/>
        </w:rPr>
        <w:t xml:space="preserve"> الإناث يعملن كفنيات ومتخصصات ومساعدات وكتبة بواقع 49.9%، في حين لا زالت النساء مستثنيات من المهن الفنية، والحرفية، وتشغيل الآلات التي تشرع أبوابها للذكور</w:t>
      </w:r>
      <w:r>
        <w:rPr>
          <w:rFonts w:ascii="Simplified Arabic" w:hAnsi="Simplified Arabic" w:cs="Simplified Arabic"/>
          <w:sz w:val="24"/>
          <w:rtl/>
        </w:rPr>
        <w:t xml:space="preserve">. </w:t>
      </w:r>
      <w:r w:rsidRPr="0069105C">
        <w:rPr>
          <w:rFonts w:ascii="Simplified Arabic" w:hAnsi="Simplified Arabic" w:cs="Simplified Arabic"/>
          <w:sz w:val="24"/>
          <w:rtl/>
        </w:rPr>
        <w:t>على النحو ذاته أشارت نتائج التعداد العام للسكان والمساكن والمنشآت 1997</w:t>
      </w:r>
      <w:r w:rsidRPr="0069105C">
        <w:rPr>
          <w:rStyle w:val="FootnoteReference"/>
          <w:rFonts w:ascii="Simplified Arabic" w:hAnsi="Simplified Arabic" w:cs="Simplified Arabic"/>
          <w:sz w:val="24"/>
          <w:rtl/>
        </w:rPr>
        <w:footnoteReference w:id="30"/>
      </w:r>
      <w:r w:rsidRPr="0069105C">
        <w:rPr>
          <w:rFonts w:ascii="Simplified Arabic" w:hAnsi="Simplified Arabic" w:cs="Simplified Arabic"/>
          <w:sz w:val="24"/>
          <w:rtl/>
        </w:rPr>
        <w:t>، بأن 60% من النساء العاملات والنساء المتعطلات اللواتي سبق لهن العمل تم تصنيفهن في ست مهن مرتبة تنازليا على النحو التالي: عاملات في التعليم الأساسي؛ عاملات في النسيج وصناعة الملابس؛ عاملات في التعليم الثانوي؛ سكرتيرات وعاملات على آلات لوحات المفاتيح؛ مزارعات في البساتين؛ عاملات في التعليم الأساسي</w:t>
      </w:r>
      <w:r>
        <w:rPr>
          <w:rFonts w:ascii="Simplified Arabic" w:hAnsi="Simplified Arabic" w:cs="Simplified Arabic"/>
          <w:sz w:val="24"/>
          <w:rtl/>
        </w:rPr>
        <w:t xml:space="preserve">. </w:t>
      </w:r>
      <w:r w:rsidRPr="0069105C">
        <w:rPr>
          <w:rFonts w:ascii="Simplified Arabic" w:hAnsi="Simplified Arabic" w:cs="Simplified Arabic"/>
          <w:sz w:val="24"/>
          <w:rtl/>
        </w:rPr>
        <w:t>هذا بالإضافة إلى وجود 20 مهنة من أصل 118 مهنة لم تمارسها النساء، في حين توجد أقل من 100 أنثى في حوالي 60 مهنة أخرى</w:t>
      </w:r>
      <w:r w:rsidRPr="0069105C">
        <w:rPr>
          <w:rStyle w:val="FootnoteReference"/>
          <w:rFonts w:ascii="Simplified Arabic" w:hAnsi="Simplified Arabic" w:cs="Simplified Arabic"/>
          <w:sz w:val="24"/>
          <w:rtl/>
        </w:rPr>
        <w:footnoteReference w:id="31"/>
      </w:r>
      <w:r w:rsidRPr="0069105C">
        <w:rPr>
          <w:rFonts w:ascii="Simplified Arabic" w:hAnsi="Simplified Arabic" w:cs="Simplified Arabic"/>
          <w:sz w:val="24"/>
          <w:rtl/>
        </w:rPr>
        <w:t>.</w:t>
      </w:r>
    </w:p>
    <w:p w:rsidR="00395800" w:rsidRDefault="00395800" w:rsidP="00395800">
      <w:pPr>
        <w:pStyle w:val="BodyText"/>
        <w:ind w:left="-46"/>
        <w:rPr>
          <w:rFonts w:ascii="Simplified Arabic" w:hAnsi="Simplified Arabic" w:cs="Simplified Arabic"/>
          <w:sz w:val="24"/>
          <w:rtl/>
        </w:rPr>
      </w:pPr>
      <w:r>
        <w:rPr>
          <w:rFonts w:ascii="Simplified Arabic" w:hAnsi="Simplified Arabic" w:cs="Simplified Arabic" w:hint="cs"/>
          <w:sz w:val="24"/>
          <w:rtl/>
        </w:rPr>
        <w:lastRenderedPageBreak/>
        <w:t xml:space="preserve">هذا </w:t>
      </w:r>
      <w:r>
        <w:rPr>
          <w:rFonts w:ascii="Simplified Arabic" w:hAnsi="Simplified Arabic" w:cs="Simplified Arabic"/>
          <w:sz w:val="24"/>
          <w:rtl/>
        </w:rPr>
        <w:t xml:space="preserve">التقسيم </w:t>
      </w:r>
      <w:r>
        <w:rPr>
          <w:rFonts w:ascii="Simplified Arabic" w:hAnsi="Simplified Arabic" w:cs="Simplified Arabic" w:hint="cs"/>
          <w:sz w:val="24"/>
          <w:rtl/>
        </w:rPr>
        <w:t>لل</w:t>
      </w:r>
      <w:r w:rsidRPr="0069105C">
        <w:rPr>
          <w:rFonts w:ascii="Simplified Arabic" w:hAnsi="Simplified Arabic" w:cs="Simplified Arabic"/>
          <w:sz w:val="24"/>
          <w:rtl/>
        </w:rPr>
        <w:t>ن</w:t>
      </w:r>
      <w:r>
        <w:rPr>
          <w:rFonts w:ascii="Simplified Arabic" w:hAnsi="Simplified Arabic" w:cs="Simplified Arabic"/>
          <w:sz w:val="24"/>
          <w:rtl/>
        </w:rPr>
        <w:t xml:space="preserve">وع </w:t>
      </w:r>
      <w:r>
        <w:rPr>
          <w:rFonts w:ascii="Simplified Arabic" w:hAnsi="Simplified Arabic" w:cs="Simplified Arabic" w:hint="cs"/>
          <w:sz w:val="24"/>
          <w:rtl/>
        </w:rPr>
        <w:t>الا</w:t>
      </w:r>
      <w:r w:rsidRPr="0069105C">
        <w:rPr>
          <w:rFonts w:ascii="Simplified Arabic" w:hAnsi="Simplified Arabic" w:cs="Simplified Arabic"/>
          <w:sz w:val="24"/>
          <w:rtl/>
        </w:rPr>
        <w:t>جتماعي للمجالات المقبولة أو المرفوضة اجتماعيا</w:t>
      </w:r>
      <w:r>
        <w:rPr>
          <w:rFonts w:ascii="Simplified Arabic" w:hAnsi="Simplified Arabic" w:cs="Simplified Arabic" w:hint="cs"/>
          <w:sz w:val="24"/>
          <w:rtl/>
        </w:rPr>
        <w:t>ً</w:t>
      </w:r>
      <w:r w:rsidRPr="0069105C">
        <w:rPr>
          <w:rFonts w:ascii="Simplified Arabic" w:hAnsi="Simplified Arabic" w:cs="Simplified Arabic"/>
          <w:sz w:val="24"/>
          <w:rtl/>
        </w:rPr>
        <w:t xml:space="preserve"> لعمل المرأة يفسر إلى حد كبير ارتفاع نسبة انخراط الذكور مقابل الإناث في سوق العمل، فالمهن في غالبيتها ما زالت تعرّف بأنها ذكورية، وتاليا</w:t>
      </w:r>
      <w:r>
        <w:rPr>
          <w:rFonts w:ascii="Simplified Arabic" w:hAnsi="Simplified Arabic" w:cs="Simplified Arabic" w:hint="cs"/>
          <w:sz w:val="24"/>
          <w:rtl/>
        </w:rPr>
        <w:t>ً</w:t>
      </w:r>
      <w:r w:rsidRPr="0069105C">
        <w:rPr>
          <w:rFonts w:ascii="Simplified Arabic" w:hAnsi="Simplified Arabic" w:cs="Simplified Arabic"/>
          <w:sz w:val="24"/>
          <w:rtl/>
        </w:rPr>
        <w:t xml:space="preserve"> فإن آلية انخراط النساء في سوق العمل هي آلية لا تنافسية ترتبط ارتباطا وثيقا بتلك المهن التي لا يقصدها الرجال</w:t>
      </w:r>
      <w:r>
        <w:rPr>
          <w:rFonts w:ascii="Simplified Arabic" w:hAnsi="Simplified Arabic" w:cs="Simplified Arabic"/>
          <w:sz w:val="24"/>
          <w:rtl/>
        </w:rPr>
        <w:t xml:space="preserve">. </w:t>
      </w:r>
      <w:r w:rsidRPr="0069105C">
        <w:rPr>
          <w:rFonts w:ascii="Simplified Arabic" w:hAnsi="Simplified Arabic" w:cs="Simplified Arabic"/>
          <w:sz w:val="24"/>
          <w:rtl/>
        </w:rPr>
        <w:t>وإذا ما أخذنا بعين الاعتبار بأن سوق العمل الفلسطيني يعاني من إشكالية استيعاب العرض الكبير للعمالة الذكورية، فإن المجال لا بد سيبقى محدودا</w:t>
      </w:r>
      <w:r>
        <w:rPr>
          <w:rFonts w:ascii="Simplified Arabic" w:hAnsi="Simplified Arabic" w:cs="Simplified Arabic" w:hint="cs"/>
          <w:sz w:val="24"/>
          <w:rtl/>
        </w:rPr>
        <w:t>ً</w:t>
      </w:r>
      <w:r w:rsidRPr="0069105C">
        <w:rPr>
          <w:rFonts w:ascii="Simplified Arabic" w:hAnsi="Simplified Arabic" w:cs="Simplified Arabic"/>
          <w:sz w:val="24"/>
          <w:rtl/>
        </w:rPr>
        <w:t xml:space="preserve"> أمام العمالة النسوية مما يقلل من فرص استيعابها.</w:t>
      </w:r>
    </w:p>
    <w:p w:rsidR="00395800" w:rsidRDefault="00395800" w:rsidP="00395800">
      <w:pPr>
        <w:pStyle w:val="BodyText"/>
        <w:ind w:left="-46"/>
        <w:rPr>
          <w:rFonts w:ascii="Simplified Arabic" w:hAnsi="Simplified Arabic" w:cs="Simplified Arabic"/>
          <w:sz w:val="24"/>
          <w:rtl/>
        </w:rPr>
      </w:pPr>
    </w:p>
    <w:p w:rsidR="00395800" w:rsidRPr="002E6C67" w:rsidRDefault="00395800" w:rsidP="00395800">
      <w:pPr>
        <w:autoSpaceDE w:val="0"/>
        <w:spacing w:after="0" w:line="240" w:lineRule="auto"/>
        <w:jc w:val="both"/>
        <w:rPr>
          <w:rFonts w:ascii="Simplified Arabic" w:hAnsi="Simplified Arabic" w:cs="Simplified Arabic"/>
          <w:b/>
          <w:bCs/>
          <w:sz w:val="24"/>
          <w:szCs w:val="24"/>
        </w:rPr>
      </w:pPr>
      <w:r w:rsidRPr="002E6C67">
        <w:rPr>
          <w:rFonts w:ascii="Simplified Arabic" w:hAnsi="Simplified Arabic" w:cs="Simplified Arabic" w:hint="cs"/>
          <w:b/>
          <w:bCs/>
          <w:color w:val="000000"/>
          <w:sz w:val="24"/>
          <w:szCs w:val="24"/>
          <w:rtl/>
        </w:rPr>
        <w:t>5</w:t>
      </w:r>
      <w:r w:rsidRPr="00960753">
        <w:rPr>
          <w:rFonts w:ascii="Simplified Arabic" w:hAnsi="Simplified Arabic" w:cs="Simplified Arabic" w:hint="cs"/>
          <w:b/>
          <w:bCs/>
          <w:sz w:val="24"/>
          <w:szCs w:val="24"/>
          <w:rtl/>
        </w:rPr>
        <w:t xml:space="preserve">.1 </w:t>
      </w:r>
      <w:r w:rsidRPr="00960753">
        <w:rPr>
          <w:rFonts w:ascii="Simplified Arabic" w:hAnsi="Simplified Arabic" w:cs="Simplified Arabic"/>
          <w:b/>
          <w:bCs/>
          <w:sz w:val="24"/>
          <w:szCs w:val="24"/>
          <w:rtl/>
        </w:rPr>
        <w:t>البطالة</w:t>
      </w:r>
      <w:r w:rsidRPr="00960753">
        <w:rPr>
          <w:rFonts w:ascii="Simplified Arabic" w:hAnsi="Simplified Arabic" w:cs="Simplified Arabic" w:hint="cs"/>
          <w:b/>
          <w:bCs/>
          <w:sz w:val="24"/>
          <w:szCs w:val="24"/>
          <w:rtl/>
        </w:rPr>
        <w:t xml:space="preserve"> بين النساء</w:t>
      </w:r>
      <w:r w:rsidRPr="00960753">
        <w:rPr>
          <w:rFonts w:ascii="Simplified Arabic" w:hAnsi="Simplified Arabic" w:cs="Simplified Arabic"/>
          <w:b/>
          <w:bCs/>
          <w:sz w:val="24"/>
          <w:szCs w:val="24"/>
          <w:rtl/>
        </w:rPr>
        <w:t xml:space="preserve"> في سوق العمل</w:t>
      </w:r>
      <w:r w:rsidRPr="00960753">
        <w:rPr>
          <w:rStyle w:val="FootnoteReference"/>
          <w:rFonts w:ascii="Simplified Arabic" w:hAnsi="Simplified Arabic" w:cs="Simplified Arabic"/>
          <w:b/>
          <w:bCs/>
          <w:sz w:val="24"/>
          <w:szCs w:val="24"/>
          <w:rtl/>
        </w:rPr>
        <w:footnoteReference w:id="32"/>
      </w:r>
    </w:p>
    <w:p w:rsidR="00395800" w:rsidRDefault="00395800" w:rsidP="00395800">
      <w:pPr>
        <w:pStyle w:val="BodyText"/>
        <w:rPr>
          <w:rFonts w:ascii="Simplified Arabic" w:hAnsi="Simplified Arabic" w:cs="Simplified Arabic"/>
          <w:sz w:val="24"/>
          <w:rtl/>
        </w:rPr>
      </w:pPr>
      <w:r w:rsidRPr="0069105C">
        <w:rPr>
          <w:rFonts w:ascii="Simplified Arabic" w:hAnsi="Simplified Arabic" w:cs="Simplified Arabic"/>
          <w:sz w:val="24"/>
          <w:rtl/>
          <w:lang w:eastAsia="en-US"/>
        </w:rPr>
        <w:t>بلغ معدل البطالة للأفراد 15 سنة فاكثر في فلسطين 26.9% في العام 2014 مقارنة مع 23.4% في العام 2013، حيث بلغ معدل البطالة بين الذكور 23.9% في العام 2014 مقارنة مع 20.6% في العام 2013، أما بالنسبة للإناث فقد بلغت 38.4% في العام 2014 مقارنة مع 35.0% في العام 2013.</w:t>
      </w:r>
      <w:r>
        <w:rPr>
          <w:rFonts w:ascii="Simplified Arabic" w:hAnsi="Simplified Arabic" w:cs="Simplified Arabic" w:hint="cs"/>
          <w:sz w:val="24"/>
          <w:rtl/>
          <w:lang w:eastAsia="en-US"/>
        </w:rPr>
        <w:t xml:space="preserve">  </w:t>
      </w:r>
      <w:r>
        <w:rPr>
          <w:rFonts w:ascii="Simplified Arabic" w:hAnsi="Simplified Arabic" w:cs="Simplified Arabic"/>
          <w:sz w:val="24"/>
          <w:rtl/>
        </w:rPr>
        <w:t>الحقائق التي عكستها</w:t>
      </w:r>
      <w:r>
        <w:rPr>
          <w:rFonts w:ascii="Simplified Arabic" w:hAnsi="Simplified Arabic" w:cs="Simplified Arabic" w:hint="cs"/>
          <w:sz w:val="24"/>
          <w:rtl/>
        </w:rPr>
        <w:t xml:space="preserve"> بيانات مسح القوى العاملة،</w:t>
      </w:r>
      <w:r w:rsidRPr="005871E0">
        <w:rPr>
          <w:rFonts w:ascii="Simplified Arabic" w:hAnsi="Simplified Arabic" w:cs="Simplified Arabic"/>
          <w:sz w:val="24"/>
          <w:rtl/>
        </w:rPr>
        <w:t xml:space="preserve"> </w:t>
      </w:r>
      <w:r>
        <w:rPr>
          <w:rFonts w:ascii="Simplified Arabic" w:hAnsi="Simplified Arabic" w:cs="Simplified Arabic" w:hint="cs"/>
          <w:sz w:val="24"/>
          <w:rtl/>
        </w:rPr>
        <w:t>ت</w:t>
      </w:r>
      <w:r w:rsidRPr="005871E0">
        <w:rPr>
          <w:rFonts w:ascii="Simplified Arabic" w:hAnsi="Simplified Arabic" w:cs="Simplified Arabic"/>
          <w:sz w:val="24"/>
          <w:rtl/>
        </w:rPr>
        <w:t>عكس الأسباب التي تقف عائقا أمام مشكلة تدني مشاركة النساء في</w:t>
      </w:r>
      <w:r w:rsidRPr="005871E0">
        <w:rPr>
          <w:rFonts w:ascii="Simplified Arabic" w:hAnsi="Simplified Arabic" w:cs="Simplified Arabic" w:hint="cs"/>
          <w:sz w:val="24"/>
          <w:rtl/>
        </w:rPr>
        <w:t xml:space="preserve"> </w:t>
      </w:r>
      <w:r w:rsidRPr="005871E0">
        <w:rPr>
          <w:rFonts w:ascii="Simplified Arabic" w:hAnsi="Simplified Arabic" w:cs="Simplified Arabic"/>
          <w:sz w:val="24"/>
          <w:rtl/>
        </w:rPr>
        <w:t>سوق العمل التي تتمثل في عجز السوق عن استيعاب العرض من العمالة النسوية، أكثر منها قضية عزوف من قبل الإناث أو الانتقائية في قبول أعمال بملامح محددة.</w:t>
      </w:r>
      <w:r w:rsidRPr="005871E0">
        <w:rPr>
          <w:rStyle w:val="FootnoteReference"/>
          <w:rFonts w:ascii="Simplified Arabic" w:hAnsi="Simplified Arabic" w:cs="Simplified Arabic"/>
          <w:sz w:val="24"/>
          <w:rtl/>
        </w:rPr>
        <w:footnoteReference w:id="33"/>
      </w:r>
      <w:r w:rsidRPr="005871E0">
        <w:rPr>
          <w:rFonts w:ascii="Simplified Arabic" w:hAnsi="Simplified Arabic" w:cs="Simplified Arabic" w:hint="cs"/>
          <w:sz w:val="24"/>
          <w:rtl/>
        </w:rPr>
        <w:t xml:space="preserve"> </w:t>
      </w:r>
    </w:p>
    <w:p w:rsidR="00395800" w:rsidRDefault="00395800" w:rsidP="00395800">
      <w:pPr>
        <w:autoSpaceDE w:val="0"/>
        <w:spacing w:after="0" w:line="240" w:lineRule="auto"/>
        <w:ind w:left="26"/>
        <w:jc w:val="both"/>
        <w:rPr>
          <w:rFonts w:ascii="Simplified Arabic" w:hAnsi="Simplified Arabic" w:cs="Simplified Arabic"/>
          <w:sz w:val="24"/>
          <w:szCs w:val="24"/>
          <w:rtl/>
        </w:rPr>
      </w:pPr>
    </w:p>
    <w:p w:rsidR="00395800" w:rsidRPr="00834C8F" w:rsidRDefault="00395800" w:rsidP="00395800">
      <w:pPr>
        <w:autoSpaceDE w:val="0"/>
        <w:spacing w:after="0" w:line="240" w:lineRule="auto"/>
        <w:jc w:val="both"/>
        <w:rPr>
          <w:rFonts w:ascii="Simplified Arabic" w:hAnsi="Simplified Arabic" w:cs="Simplified Arabic"/>
          <w:b/>
          <w:bCs/>
          <w:sz w:val="24"/>
          <w:szCs w:val="24"/>
        </w:rPr>
      </w:pPr>
      <w:r w:rsidRPr="00834C8F">
        <w:rPr>
          <w:rFonts w:ascii="Simplified Arabic" w:hAnsi="Simplified Arabic" w:cs="Simplified Arabic" w:hint="cs"/>
          <w:b/>
          <w:bCs/>
          <w:sz w:val="24"/>
          <w:szCs w:val="24"/>
          <w:rtl/>
        </w:rPr>
        <w:t xml:space="preserve">6.1 </w:t>
      </w:r>
      <w:r w:rsidRPr="00834C8F">
        <w:rPr>
          <w:rFonts w:ascii="Simplified Arabic" w:hAnsi="Simplified Arabic" w:cs="Simplified Arabic"/>
          <w:b/>
          <w:bCs/>
          <w:sz w:val="24"/>
          <w:szCs w:val="24"/>
          <w:rtl/>
        </w:rPr>
        <w:t xml:space="preserve">النساء خارج القوى العاملة </w:t>
      </w:r>
    </w:p>
    <w:p w:rsidR="00395800" w:rsidRDefault="00395800" w:rsidP="00395800">
      <w:pPr>
        <w:pStyle w:val="BodyText"/>
        <w:ind w:right="70"/>
        <w:rPr>
          <w:rFonts w:ascii="Simplified Arabic" w:hAnsi="Simplified Arabic" w:cs="Simplified Arabic"/>
          <w:sz w:val="24"/>
          <w:rtl/>
        </w:rPr>
      </w:pPr>
      <w:r w:rsidRPr="0069105C">
        <w:rPr>
          <w:rFonts w:ascii="Simplified Arabic" w:hAnsi="Simplified Arabic" w:cs="Simplified Arabic"/>
          <w:sz w:val="24"/>
          <w:rtl/>
          <w:lang w:eastAsia="en-US"/>
        </w:rPr>
        <w:t xml:space="preserve">أشارت النتائج بأن نسبة </w:t>
      </w:r>
      <w:r>
        <w:rPr>
          <w:rFonts w:ascii="Simplified Arabic" w:hAnsi="Simplified Arabic" w:cs="Simplified Arabic"/>
          <w:sz w:val="24"/>
          <w:rtl/>
          <w:lang w:eastAsia="en-US"/>
        </w:rPr>
        <w:t>الأفراد</w:t>
      </w:r>
      <w:r w:rsidRPr="0069105C">
        <w:rPr>
          <w:rFonts w:ascii="Simplified Arabic" w:hAnsi="Simplified Arabic" w:cs="Simplified Arabic"/>
          <w:sz w:val="24"/>
          <w:rtl/>
          <w:lang w:eastAsia="en-US"/>
        </w:rPr>
        <w:t xml:space="preserve"> 15 سنة فأكثر خارج القوى العاملة من مجمل </w:t>
      </w:r>
      <w:r>
        <w:rPr>
          <w:rFonts w:ascii="Simplified Arabic" w:hAnsi="Simplified Arabic" w:cs="Simplified Arabic"/>
          <w:sz w:val="24"/>
          <w:rtl/>
          <w:lang w:eastAsia="en-US"/>
        </w:rPr>
        <w:t>الأفراد</w:t>
      </w:r>
      <w:r w:rsidRPr="0069105C">
        <w:rPr>
          <w:rFonts w:ascii="Simplified Arabic" w:hAnsi="Simplified Arabic" w:cs="Simplified Arabic"/>
          <w:sz w:val="24"/>
          <w:rtl/>
          <w:lang w:eastAsia="en-US"/>
        </w:rPr>
        <w:t xml:space="preserve"> 15 سنة فأكثر لعام 2014 في فلسطين بلغت 54.2%، بواقع 28.5% بين الذكور مقابل 80.6% بين الإناث</w:t>
      </w:r>
      <w:r>
        <w:rPr>
          <w:rFonts w:ascii="Simplified Arabic" w:hAnsi="Simplified Arabic" w:cs="Simplified Arabic"/>
          <w:sz w:val="24"/>
          <w:rtl/>
          <w:lang w:eastAsia="en-US"/>
        </w:rPr>
        <w:t>.</w:t>
      </w:r>
      <w:r w:rsidR="001D7983">
        <w:rPr>
          <w:rFonts w:ascii="Simplified Arabic" w:hAnsi="Simplified Arabic" w:cs="Simplified Arabic" w:hint="cs"/>
          <w:sz w:val="24"/>
          <w:rtl/>
          <w:lang w:eastAsia="en-US"/>
        </w:rPr>
        <w:t xml:space="preserve"> </w:t>
      </w:r>
      <w:r>
        <w:rPr>
          <w:rFonts w:ascii="Simplified Arabic" w:hAnsi="Simplified Arabic" w:cs="Simplified Arabic"/>
          <w:sz w:val="24"/>
          <w:rtl/>
          <w:lang w:eastAsia="en-US"/>
        </w:rPr>
        <w:t xml:space="preserve"> </w:t>
      </w:r>
      <w:r w:rsidRPr="0069105C">
        <w:rPr>
          <w:rFonts w:ascii="Simplified Arabic" w:hAnsi="Simplified Arabic" w:cs="Simplified Arabic"/>
          <w:sz w:val="24"/>
          <w:rtl/>
        </w:rPr>
        <w:t xml:space="preserve">من ناحية أخرى بينت نتائج المسح بأن 89.3% من </w:t>
      </w:r>
      <w:r>
        <w:rPr>
          <w:rFonts w:ascii="Simplified Arabic" w:hAnsi="Simplified Arabic" w:cs="Simplified Arabic"/>
          <w:sz w:val="24"/>
          <w:rtl/>
        </w:rPr>
        <w:t>الأفراد</w:t>
      </w:r>
      <w:r w:rsidRPr="0069105C">
        <w:rPr>
          <w:rFonts w:ascii="Simplified Arabic" w:hAnsi="Simplified Arabic" w:cs="Simplified Arabic"/>
          <w:sz w:val="24"/>
          <w:rtl/>
        </w:rPr>
        <w:t xml:space="preserve"> الذين لم يتموا أي سنة دراسية غير نشيطين اقتصادياً (خارج القوى العاملة) مقابل 57.1% للأفراد الذين أنهوا </w:t>
      </w:r>
      <w:r w:rsidR="001D7983">
        <w:rPr>
          <w:rFonts w:ascii="Simplified Arabic" w:hAnsi="Simplified Arabic" w:cs="Simplified Arabic" w:hint="cs"/>
          <w:sz w:val="24"/>
          <w:rtl/>
        </w:rPr>
        <w:t>(</w:t>
      </w:r>
      <w:r w:rsidR="001D7983">
        <w:rPr>
          <w:rFonts w:ascii="Simplified Arabic" w:hAnsi="Simplified Arabic" w:cs="Simplified Arabic"/>
          <w:sz w:val="24"/>
          <w:rtl/>
        </w:rPr>
        <w:t>1-6</w:t>
      </w:r>
      <w:r w:rsidR="001D7983">
        <w:rPr>
          <w:rFonts w:ascii="Simplified Arabic" w:hAnsi="Simplified Arabic" w:cs="Simplified Arabic" w:hint="cs"/>
          <w:sz w:val="24"/>
          <w:rtl/>
        </w:rPr>
        <w:t xml:space="preserve">) </w:t>
      </w:r>
      <w:r w:rsidRPr="0069105C">
        <w:rPr>
          <w:rFonts w:ascii="Simplified Arabic" w:hAnsi="Simplified Arabic" w:cs="Simplified Arabic"/>
          <w:sz w:val="24"/>
          <w:rtl/>
        </w:rPr>
        <w:t xml:space="preserve">سنوات دراسية، و56.1% للأفراد الذين أنهوا </w:t>
      </w:r>
      <w:r>
        <w:rPr>
          <w:rFonts w:ascii="Simplified Arabic" w:hAnsi="Simplified Arabic" w:cs="Simplified Arabic" w:hint="cs"/>
          <w:sz w:val="24"/>
          <w:rtl/>
        </w:rPr>
        <w:t>(</w:t>
      </w:r>
      <w:r w:rsidRPr="0069105C">
        <w:rPr>
          <w:rFonts w:ascii="Simplified Arabic" w:hAnsi="Simplified Arabic" w:cs="Simplified Arabic"/>
          <w:sz w:val="24"/>
          <w:rtl/>
        </w:rPr>
        <w:t>7-9</w:t>
      </w:r>
      <w:r>
        <w:rPr>
          <w:rFonts w:ascii="Simplified Arabic" w:hAnsi="Simplified Arabic" w:cs="Simplified Arabic" w:hint="cs"/>
          <w:sz w:val="24"/>
          <w:rtl/>
        </w:rPr>
        <w:t>)</w:t>
      </w:r>
      <w:r w:rsidRPr="0069105C">
        <w:rPr>
          <w:rFonts w:ascii="Simplified Arabic" w:hAnsi="Simplified Arabic" w:cs="Simplified Arabic"/>
          <w:sz w:val="24"/>
          <w:rtl/>
        </w:rPr>
        <w:t xml:space="preserve"> سنوات دراسية، و59.3% للأفراد الذين أنهوا</w:t>
      </w:r>
      <w:r>
        <w:rPr>
          <w:rFonts w:ascii="Simplified Arabic" w:hAnsi="Simplified Arabic" w:cs="Simplified Arabic" w:hint="cs"/>
          <w:sz w:val="24"/>
          <w:rtl/>
        </w:rPr>
        <w:t xml:space="preserve">  (</w:t>
      </w:r>
      <w:r w:rsidRPr="0069105C">
        <w:rPr>
          <w:rFonts w:ascii="Simplified Arabic" w:hAnsi="Simplified Arabic" w:cs="Simplified Arabic"/>
          <w:sz w:val="24"/>
          <w:rtl/>
        </w:rPr>
        <w:t>10-12</w:t>
      </w:r>
      <w:r>
        <w:rPr>
          <w:rFonts w:ascii="Simplified Arabic" w:hAnsi="Simplified Arabic" w:cs="Simplified Arabic" w:hint="cs"/>
          <w:sz w:val="24"/>
          <w:rtl/>
        </w:rPr>
        <w:t>)</w:t>
      </w:r>
      <w:r w:rsidRPr="0069105C">
        <w:rPr>
          <w:rFonts w:ascii="Simplified Arabic" w:hAnsi="Simplified Arabic" w:cs="Simplified Arabic"/>
          <w:sz w:val="24"/>
          <w:rtl/>
        </w:rPr>
        <w:t xml:space="preserve"> سنة دراسية، و39.8% للأفراد الذين أنهوا 13 سنة دراسية فأكثر</w:t>
      </w:r>
      <w:r>
        <w:rPr>
          <w:rFonts w:ascii="Simplified Arabic" w:hAnsi="Simplified Arabic" w:cs="Simplified Arabic"/>
          <w:sz w:val="24"/>
          <w:rtl/>
        </w:rPr>
        <w:t xml:space="preserve">. </w:t>
      </w:r>
    </w:p>
    <w:p w:rsidR="00395800" w:rsidRDefault="00395800" w:rsidP="00395800">
      <w:pPr>
        <w:pStyle w:val="BodyText"/>
        <w:ind w:right="70"/>
        <w:rPr>
          <w:rFonts w:ascii="Simplified Arabic" w:hAnsi="Simplified Arabic" w:cs="Simplified Arabic"/>
          <w:sz w:val="24"/>
          <w:rtl/>
        </w:rPr>
      </w:pPr>
    </w:p>
    <w:p w:rsidR="001D7983" w:rsidRDefault="00395800" w:rsidP="00395800">
      <w:pPr>
        <w:pStyle w:val="BodyText"/>
        <w:ind w:right="70"/>
        <w:rPr>
          <w:rFonts w:ascii="Simplified Arabic" w:hAnsi="Simplified Arabic" w:cs="Simplified Arabic"/>
          <w:sz w:val="24"/>
          <w:rtl/>
        </w:rPr>
      </w:pPr>
      <w:r w:rsidRPr="0069105C">
        <w:rPr>
          <w:rFonts w:ascii="Simplified Arabic" w:hAnsi="Simplified Arabic" w:cs="Simplified Arabic"/>
          <w:sz w:val="24"/>
          <w:rtl/>
        </w:rPr>
        <w:t xml:space="preserve">وعلى مستوى الجنس فإن نسبة </w:t>
      </w:r>
      <w:r>
        <w:rPr>
          <w:rFonts w:ascii="Simplified Arabic" w:hAnsi="Simplified Arabic" w:cs="Simplified Arabic"/>
          <w:sz w:val="24"/>
          <w:rtl/>
        </w:rPr>
        <w:t>الأفراد</w:t>
      </w:r>
      <w:r w:rsidRPr="0069105C">
        <w:rPr>
          <w:rFonts w:ascii="Simplified Arabic" w:hAnsi="Simplified Arabic" w:cs="Simplified Arabic"/>
          <w:sz w:val="24"/>
          <w:rtl/>
        </w:rPr>
        <w:t xml:space="preserve"> خارج القوى العاملة من الذكور الذين أتموا 13 سنة دراسية فأكثر بلغت 27.2</w:t>
      </w:r>
      <w:r>
        <w:rPr>
          <w:rFonts w:ascii="Simplified Arabic" w:hAnsi="Simplified Arabic" w:cs="Simplified Arabic" w:hint="cs"/>
          <w:sz w:val="24"/>
          <w:rtl/>
        </w:rPr>
        <w:t>%</w:t>
      </w:r>
      <w:r w:rsidRPr="0069105C">
        <w:rPr>
          <w:rFonts w:ascii="Simplified Arabic" w:hAnsi="Simplified Arabic" w:cs="Simplified Arabic"/>
          <w:sz w:val="24"/>
          <w:rtl/>
        </w:rPr>
        <w:t xml:space="preserve"> وبالرغم من الاختلاف الكبير بين نسب الإناث والذكور خارج سوق العمل الفلسطيني كما أشرنا سابقا، إلا أن ذات الاختلاف يزداد عمقا لدى النظر إلى المستوى التعليمي، فالبيانات الوطنية تشير إلى أن 92.4% من الإناث خارج القوى العاملة قد أنهين ما بين </w:t>
      </w:r>
      <w:r>
        <w:rPr>
          <w:rFonts w:ascii="Simplified Arabic" w:hAnsi="Simplified Arabic" w:cs="Simplified Arabic" w:hint="cs"/>
          <w:sz w:val="24"/>
          <w:rtl/>
        </w:rPr>
        <w:t>(</w:t>
      </w:r>
      <w:r w:rsidRPr="0069105C">
        <w:rPr>
          <w:rFonts w:ascii="Simplified Arabic" w:hAnsi="Simplified Arabic" w:cs="Simplified Arabic"/>
          <w:sz w:val="24"/>
          <w:rtl/>
        </w:rPr>
        <w:t>10- 12</w:t>
      </w:r>
      <w:r>
        <w:rPr>
          <w:rFonts w:ascii="Simplified Arabic" w:hAnsi="Simplified Arabic" w:cs="Simplified Arabic" w:hint="cs"/>
          <w:sz w:val="24"/>
          <w:rtl/>
        </w:rPr>
        <w:t>)</w:t>
      </w:r>
      <w:r w:rsidRPr="0069105C">
        <w:rPr>
          <w:rFonts w:ascii="Simplified Arabic" w:hAnsi="Simplified Arabic" w:cs="Simplified Arabic"/>
          <w:sz w:val="24"/>
          <w:rtl/>
        </w:rPr>
        <w:t xml:space="preserve"> سنة دراسية، مقارنة مع 27.5% فقط للذكور من الذين أتموا ذات السنوات الدراسية</w:t>
      </w:r>
      <w:r>
        <w:rPr>
          <w:rFonts w:ascii="Simplified Arabic" w:hAnsi="Simplified Arabic" w:cs="Simplified Arabic"/>
          <w:sz w:val="24"/>
          <w:rtl/>
        </w:rPr>
        <w:t xml:space="preserve">. </w:t>
      </w:r>
    </w:p>
    <w:p w:rsidR="00395800" w:rsidRDefault="00395800" w:rsidP="00395800">
      <w:pPr>
        <w:pStyle w:val="BodyText"/>
        <w:ind w:right="70"/>
        <w:rPr>
          <w:rFonts w:ascii="Simplified Arabic" w:hAnsi="Simplified Arabic" w:cs="Simplified Arabic"/>
          <w:sz w:val="24"/>
          <w:rtl/>
          <w:lang w:eastAsia="en-US"/>
        </w:rPr>
      </w:pPr>
      <w:r w:rsidRPr="0069105C">
        <w:rPr>
          <w:rFonts w:ascii="Simplified Arabic" w:hAnsi="Simplified Arabic" w:cs="Simplified Arabic"/>
          <w:sz w:val="24"/>
          <w:rtl/>
        </w:rPr>
        <w:t>وبالرغم من أن تعليم الإناث يفسح أمامهن المجال لدخول سوق العمل على اعتبار أن معظم المهن تتطلب مستويات بعينها من التعليم الأكاديمي، إلا أن الأرقام السابقة عكست في جوهرها فروقا تمييزية بين نسب النساء والرجال خارج القوى العاملة للحاصلين والحاصلات على نفس القدر من المستوى التعليمي.</w:t>
      </w:r>
    </w:p>
    <w:p w:rsidR="00395800" w:rsidRDefault="00395800" w:rsidP="00395800">
      <w:pPr>
        <w:pStyle w:val="BodyText"/>
        <w:ind w:right="70"/>
        <w:rPr>
          <w:rFonts w:ascii="Simplified Arabic" w:hAnsi="Simplified Arabic" w:cs="Simplified Arabic"/>
          <w:sz w:val="18"/>
          <w:szCs w:val="18"/>
          <w:rtl/>
          <w:lang w:eastAsia="en-US"/>
        </w:rPr>
      </w:pPr>
    </w:p>
    <w:p w:rsidR="00395800" w:rsidRDefault="00395800" w:rsidP="00395800">
      <w:pPr>
        <w:pStyle w:val="BodyText"/>
        <w:ind w:right="70"/>
        <w:rPr>
          <w:rFonts w:ascii="Simplified Arabic" w:hAnsi="Simplified Arabic" w:cs="Simplified Arabic"/>
          <w:sz w:val="18"/>
          <w:szCs w:val="18"/>
          <w:rtl/>
          <w:lang w:eastAsia="en-US"/>
        </w:rPr>
      </w:pPr>
    </w:p>
    <w:p w:rsidR="00395800" w:rsidRPr="00E43B9D" w:rsidRDefault="00395800" w:rsidP="00395800">
      <w:pPr>
        <w:pStyle w:val="BodyText"/>
        <w:ind w:right="70"/>
        <w:rPr>
          <w:rFonts w:ascii="Simplified Arabic" w:hAnsi="Simplified Arabic" w:cs="Simplified Arabic"/>
          <w:sz w:val="18"/>
          <w:szCs w:val="18"/>
          <w:lang w:eastAsia="en-US"/>
        </w:rPr>
      </w:pPr>
    </w:p>
    <w:p w:rsidR="00395800" w:rsidRDefault="00395800" w:rsidP="00395800">
      <w:pPr>
        <w:autoSpaceDE w:val="0"/>
        <w:spacing w:after="0" w:line="240" w:lineRule="auto"/>
        <w:jc w:val="both"/>
        <w:rPr>
          <w:rFonts w:ascii="Simplified Arabic" w:hAnsi="Simplified Arabic" w:cs="Simplified Arabic"/>
          <w:sz w:val="24"/>
          <w:szCs w:val="24"/>
          <w:rtl/>
        </w:rPr>
      </w:pPr>
      <w:r w:rsidRPr="0069105C">
        <w:rPr>
          <w:rFonts w:ascii="Simplified Arabic" w:hAnsi="Simplified Arabic" w:cs="Simplified Arabic"/>
          <w:sz w:val="24"/>
          <w:szCs w:val="24"/>
          <w:rtl/>
        </w:rPr>
        <w:lastRenderedPageBreak/>
        <w:t xml:space="preserve">ولكن هذه الفروق تقف وراءها المسؤوليات العائلية التي تعتبر من أهم العقبات التي تمنع النساء من الالتحاق في سوق العمل الفلسطيني، حيث بينت </w:t>
      </w:r>
      <w:r w:rsidRPr="0069105C">
        <w:rPr>
          <w:rFonts w:ascii="Simplified Arabic" w:eastAsia="Times New Roman" w:hAnsi="Simplified Arabic" w:cs="Simplified Arabic"/>
          <w:sz w:val="24"/>
          <w:szCs w:val="24"/>
          <w:rtl/>
        </w:rPr>
        <w:t>نتائج مسح القوى العاملة للعام 2014 أ</w:t>
      </w:r>
      <w:r w:rsidRPr="0069105C">
        <w:rPr>
          <w:rFonts w:ascii="Simplified Arabic" w:hAnsi="Simplified Arabic" w:cs="Simplified Arabic"/>
          <w:sz w:val="24"/>
          <w:szCs w:val="24"/>
          <w:rtl/>
        </w:rPr>
        <w:t>ن السبب الرئيسي لوجود النسبة الأكبر من الإناث خارج القوى العاملة هو الواجبات البيتية وأعمال المنزل</w:t>
      </w:r>
      <w:r>
        <w:rPr>
          <w:rFonts w:ascii="Simplified Arabic" w:hAnsi="Simplified Arabic" w:cs="Simplified Arabic" w:hint="cs"/>
          <w:sz w:val="24"/>
          <w:szCs w:val="24"/>
          <w:rtl/>
        </w:rPr>
        <w:t xml:space="preserve"> حيث بلغت نسبتهم 68.1% </w:t>
      </w:r>
      <w:r w:rsidRPr="0069105C">
        <w:rPr>
          <w:rFonts w:ascii="Simplified Arabic" w:hAnsi="Simplified Arabic" w:cs="Simplified Arabic"/>
          <w:sz w:val="24"/>
          <w:szCs w:val="24"/>
          <w:rtl/>
        </w:rPr>
        <w:t>وعليه، هذا يقودنا إلى أن عدم قيام النساء بالبحث عن العمل لم يكن نتيجة قلة رغبتهن في العمل بل مسؤولياتهن المنزلية الكاملة حيث يعتنين بالأعمال المنزلية وبالأطفال ويعتبرنها المهام الأساسية التي تبقيهن مشغولات.</w:t>
      </w:r>
      <w:r w:rsidR="007E1571">
        <w:rPr>
          <w:rFonts w:ascii="Simplified Arabic" w:hAnsi="Simplified Arabic" w:cs="Simplified Arabic" w:hint="cs"/>
          <w:sz w:val="24"/>
          <w:szCs w:val="24"/>
          <w:rtl/>
        </w:rPr>
        <w:t xml:space="preserve"> </w:t>
      </w:r>
      <w:r w:rsidRPr="0069105C">
        <w:rPr>
          <w:rFonts w:ascii="Simplified Arabic" w:hAnsi="Simplified Arabic" w:cs="Simplified Arabic"/>
          <w:sz w:val="24"/>
          <w:szCs w:val="24"/>
          <w:rtl/>
        </w:rPr>
        <w:t xml:space="preserve"> وهذا ما توصلت إليه نتائج المسح الوطني الذي نفذه مركز دراسات التنمية</w:t>
      </w:r>
      <w:r w:rsidRPr="0069105C">
        <w:rPr>
          <w:rStyle w:val="FootnoteReference"/>
          <w:rFonts w:ascii="Simplified Arabic" w:hAnsi="Simplified Arabic" w:cs="Simplified Arabic"/>
          <w:sz w:val="24"/>
          <w:szCs w:val="24"/>
          <w:rtl/>
        </w:rPr>
        <w:footnoteReference w:id="34"/>
      </w:r>
      <w:r w:rsidRPr="0069105C">
        <w:rPr>
          <w:rFonts w:ascii="Simplified Arabic" w:hAnsi="Simplified Arabic" w:cs="Simplified Arabic"/>
          <w:sz w:val="24"/>
          <w:szCs w:val="24"/>
          <w:rtl/>
        </w:rPr>
        <w:t xml:space="preserve">، الذي أظهر أن 66.3% من النساء في الضفة الغربية و53.8% منهن في قطاع غزة قلن أنهن كن سيبحثن عن عمل لو لم يكن لديهن المسؤوليات المنزلية. </w:t>
      </w:r>
    </w:p>
    <w:p w:rsidR="00395800" w:rsidRPr="00E43B9D" w:rsidRDefault="00395800" w:rsidP="00395800">
      <w:pPr>
        <w:autoSpaceDE w:val="0"/>
        <w:spacing w:after="0" w:line="240" w:lineRule="auto"/>
        <w:jc w:val="both"/>
        <w:rPr>
          <w:rFonts w:ascii="Simplified Arabic" w:hAnsi="Simplified Arabic" w:cs="Simplified Arabic"/>
          <w:sz w:val="16"/>
          <w:szCs w:val="16"/>
          <w:rtl/>
        </w:rPr>
      </w:pPr>
    </w:p>
    <w:p w:rsidR="00395800" w:rsidRDefault="00395800" w:rsidP="00395800">
      <w:pPr>
        <w:pStyle w:val="ListParagraph"/>
        <w:autoSpaceDE w:val="0"/>
        <w:bidi/>
        <w:spacing w:after="0" w:line="240" w:lineRule="auto"/>
        <w:ind w:left="0"/>
        <w:jc w:val="both"/>
        <w:rPr>
          <w:rFonts w:ascii="Simplified Arabic" w:hAnsi="Simplified Arabic" w:cs="Simplified Arabic"/>
          <w:sz w:val="24"/>
          <w:szCs w:val="24"/>
          <w:rtl/>
        </w:rPr>
      </w:pPr>
      <w:r w:rsidRPr="0069105C">
        <w:rPr>
          <w:rFonts w:ascii="Simplified Arabic" w:hAnsi="Simplified Arabic" w:cs="Simplified Arabic"/>
          <w:sz w:val="24"/>
          <w:szCs w:val="24"/>
          <w:rtl/>
        </w:rPr>
        <w:t>وهذا ما تناولته منظمة العمل الدولية في معيارها الذي يتعلق بالمساواة بين الجنسين، تحديدا</w:t>
      </w:r>
      <w:r w:rsidRPr="0069105C">
        <w:rPr>
          <w:rFonts w:ascii="Simplified Arabic" w:eastAsia="Times New Roman" w:hAnsi="Simplified Arabic" w:cs="Simplified Arabic"/>
          <w:sz w:val="24"/>
          <w:szCs w:val="24"/>
          <w:rtl/>
        </w:rPr>
        <w:t xml:space="preserve"> اتفاقية العمال ذوي المسؤوليات العائلية رقم (156) الصادرة عام 1981 عن منظمة العمل الدولية، والتي تعتبر واحدة من القوانين التي تهدف إلى ضمان المساواة في الفرص والمعاملة للعمال من الجنسين، خاصةً وأن اتفاقية منع التمييز رقم (111) لا تتضمن مواد صريحة ضد التمييز المبني على أساس المسؤوليات العائلية، ما يضعف تطبيق تكافؤ الفرص أو المعاملة في الاستخدام أو المهنة، وبالتالي كان لا بد من إيجاد اتفاق خاص بذوي المسؤوليات العائلية، وتهدف اتفاقية العمال ذوي المسؤوليات العائلية إلى إيجاد مساواة فعلية في الفرص والمعاملة بين العمال من الجنسين، وتمكين الأشخاص ذوي المسؤوليّات العائليّة الذين يعملون أو يرغبون في العمل من ممارسة حقّهم في ذلك دون أن يتعرّضوا للتمييز، وبقدر الإمكان، دون تعارض بين مسؤوليّات العمل والمسؤوليات العائليّة، وتنطبق هذه الاتفاقية على جميع فروع النشاط الاقتصادي</w:t>
      </w:r>
      <w:r w:rsidRPr="0069105C">
        <w:rPr>
          <w:rStyle w:val="FootnoteReference"/>
          <w:rFonts w:ascii="Simplified Arabic" w:hAnsi="Simplified Arabic" w:cs="Simplified Arabic"/>
          <w:sz w:val="24"/>
          <w:szCs w:val="24"/>
          <w:rtl/>
        </w:rPr>
        <w:footnoteReference w:id="35"/>
      </w:r>
      <w:r w:rsidRPr="0069105C">
        <w:rPr>
          <w:rFonts w:ascii="Simplified Arabic" w:eastAsia="Times New Roman" w:hAnsi="Simplified Arabic" w:cs="Simplified Arabic"/>
          <w:sz w:val="24"/>
          <w:szCs w:val="24"/>
          <w:rtl/>
        </w:rPr>
        <w:t xml:space="preserve">. </w:t>
      </w:r>
    </w:p>
    <w:p w:rsidR="00395800" w:rsidRPr="00E43B9D" w:rsidRDefault="00395800" w:rsidP="00395800">
      <w:pPr>
        <w:spacing w:after="0" w:line="240" w:lineRule="auto"/>
        <w:jc w:val="both"/>
        <w:rPr>
          <w:rFonts w:ascii="Simplified Arabic" w:hAnsi="Simplified Arabic" w:cs="Simplified Arabic"/>
          <w:b/>
          <w:bCs/>
          <w:sz w:val="16"/>
          <w:szCs w:val="16"/>
          <w:rtl/>
        </w:rPr>
      </w:pPr>
    </w:p>
    <w:p w:rsidR="00395800" w:rsidRDefault="00395800" w:rsidP="00395800">
      <w:pPr>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7.1 </w:t>
      </w:r>
      <w:r w:rsidRPr="000B101E">
        <w:rPr>
          <w:rFonts w:ascii="Simplified Arabic" w:hAnsi="Simplified Arabic" w:cs="Simplified Arabic" w:hint="cs"/>
          <w:b/>
          <w:bCs/>
          <w:sz w:val="24"/>
          <w:szCs w:val="24"/>
          <w:rtl/>
        </w:rPr>
        <w:t>أبرز النتائج</w:t>
      </w:r>
    </w:p>
    <w:p w:rsidR="00395800" w:rsidRPr="00E43B9D" w:rsidRDefault="00395800" w:rsidP="00395800">
      <w:pPr>
        <w:spacing w:after="0" w:line="240" w:lineRule="auto"/>
        <w:jc w:val="both"/>
        <w:rPr>
          <w:rFonts w:ascii="Simplified Arabic" w:hAnsi="Simplified Arabic" w:cs="Simplified Arabic"/>
          <w:b/>
          <w:bCs/>
          <w:sz w:val="16"/>
          <w:szCs w:val="16"/>
        </w:rPr>
      </w:pPr>
    </w:p>
    <w:p w:rsidR="00395800" w:rsidRPr="0059361D" w:rsidRDefault="00395800" w:rsidP="00395800">
      <w:pPr>
        <w:spacing w:after="0" w:line="240" w:lineRule="auto"/>
        <w:rPr>
          <w:rFonts w:ascii="Simplified Arabic" w:hAnsi="Simplified Arabic" w:cs="Simplified Arabic"/>
          <w:b/>
          <w:bCs/>
          <w:sz w:val="24"/>
          <w:szCs w:val="24"/>
          <w:rtl/>
        </w:rPr>
      </w:pPr>
      <w:r w:rsidRPr="0059361D">
        <w:rPr>
          <w:rFonts w:ascii="Simplified Arabic" w:hAnsi="Simplified Arabic" w:cs="Simplified Arabic" w:hint="cs"/>
          <w:b/>
          <w:bCs/>
          <w:sz w:val="28"/>
          <w:szCs w:val="24"/>
          <w:rtl/>
        </w:rPr>
        <w:t>1.7.1</w:t>
      </w:r>
      <w:r w:rsidRPr="0059361D">
        <w:rPr>
          <w:rFonts w:ascii="Simplified Arabic" w:hAnsi="Simplified Arabic" w:cs="Simplified Arabic" w:hint="cs"/>
          <w:b/>
          <w:bCs/>
          <w:sz w:val="24"/>
          <w:szCs w:val="24"/>
          <w:rtl/>
        </w:rPr>
        <w:t xml:space="preserve"> توزيع وقت الفرد الفلسطيني </w:t>
      </w:r>
    </w:p>
    <w:p w:rsidR="00395800" w:rsidRDefault="00395800" w:rsidP="00395800">
      <w:pPr>
        <w:spacing w:after="0" w:line="240" w:lineRule="auto"/>
        <w:jc w:val="both"/>
        <w:rPr>
          <w:rFonts w:ascii="Simplified Arabic" w:hAnsi="Simplified Arabic" w:cs="Simplified Arabic"/>
          <w:sz w:val="24"/>
          <w:szCs w:val="24"/>
          <w:rtl/>
        </w:rPr>
      </w:pPr>
      <w:r w:rsidRPr="00523DFD">
        <w:rPr>
          <w:rFonts w:ascii="Simplified Arabic" w:hAnsi="Simplified Arabic" w:cs="Simplified Arabic" w:hint="cs"/>
          <w:sz w:val="24"/>
          <w:szCs w:val="24"/>
          <w:rtl/>
        </w:rPr>
        <w:t xml:space="preserve">تظهر البيانات أن أنشطة العناية الشخصية تحتل المرتبة الأولى عند الذكور والإناث على حد سواء، (48% </w:t>
      </w:r>
      <w:r>
        <w:rPr>
          <w:rFonts w:ascii="Simplified Arabic" w:hAnsi="Simplified Arabic" w:cs="Simplified Arabic" w:hint="cs"/>
          <w:sz w:val="24"/>
          <w:szCs w:val="24"/>
          <w:rtl/>
        </w:rPr>
        <w:t xml:space="preserve">من وقتهم اليومي </w:t>
      </w:r>
      <w:r w:rsidRPr="00523DFD">
        <w:rPr>
          <w:rFonts w:ascii="Simplified Arabic" w:hAnsi="Simplified Arabic" w:cs="Simplified Arabic" w:hint="cs"/>
          <w:sz w:val="24"/>
          <w:szCs w:val="24"/>
          <w:rtl/>
        </w:rPr>
        <w:t>للذكور مقابل 49</w:t>
      </w:r>
      <w:r>
        <w:rPr>
          <w:rFonts w:ascii="Simplified Arabic" w:hAnsi="Simplified Arabic" w:cs="Simplified Arabic" w:hint="cs"/>
          <w:sz w:val="24"/>
          <w:szCs w:val="24"/>
          <w:rtl/>
        </w:rPr>
        <w:t>%</w:t>
      </w:r>
      <w:r w:rsidRPr="00523DFD">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من وقتهم اليومي </w:t>
      </w:r>
      <w:r w:rsidRPr="00523DFD">
        <w:rPr>
          <w:rFonts w:ascii="Simplified Arabic" w:hAnsi="Simplified Arabic" w:cs="Simplified Arabic" w:hint="cs"/>
          <w:sz w:val="24"/>
          <w:szCs w:val="24"/>
          <w:rtl/>
        </w:rPr>
        <w:t>للإناث).</w:t>
      </w:r>
      <w:r w:rsidR="007E1571">
        <w:rPr>
          <w:rFonts w:ascii="Simplified Arabic" w:hAnsi="Simplified Arabic" w:cs="Simplified Arabic" w:hint="cs"/>
          <w:sz w:val="24"/>
          <w:szCs w:val="24"/>
          <w:rtl/>
        </w:rPr>
        <w:t xml:space="preserve"> </w:t>
      </w:r>
      <w:r w:rsidRPr="00523DFD">
        <w:rPr>
          <w:rFonts w:ascii="Simplified Arabic" w:hAnsi="Simplified Arabic" w:cs="Simplified Arabic" w:hint="cs"/>
          <w:sz w:val="24"/>
          <w:szCs w:val="24"/>
          <w:rtl/>
        </w:rPr>
        <w:t xml:space="preserve"> ولكن عند النظر إلى الأنشطة الحياتية الأخرى، نجد أن الفروق في توزيع الوقت بين الذكور والإناث في فلسطين للأنشطة التي تتعلق بالتعلم ووقت الفراغ والعناية الشخصية بالكاد تذكر. ولكن </w:t>
      </w:r>
      <w:r>
        <w:rPr>
          <w:rFonts w:ascii="Simplified Arabic" w:hAnsi="Simplified Arabic" w:cs="Simplified Arabic" w:hint="cs"/>
          <w:sz w:val="24"/>
          <w:szCs w:val="24"/>
          <w:rtl/>
        </w:rPr>
        <w:t>المراج</w:t>
      </w:r>
      <w:r w:rsidR="007E1571">
        <w:rPr>
          <w:rFonts w:ascii="Simplified Arabic" w:hAnsi="Simplified Arabic" w:cs="Simplified Arabic" w:hint="cs"/>
          <w:sz w:val="24"/>
          <w:szCs w:val="24"/>
          <w:rtl/>
        </w:rPr>
        <w:t>ع</w:t>
      </w:r>
      <w:r w:rsidRPr="00523DFD">
        <w:rPr>
          <w:rFonts w:ascii="Simplified Arabic" w:hAnsi="Simplified Arabic" w:cs="Simplified Arabic" w:hint="cs"/>
          <w:sz w:val="24"/>
          <w:szCs w:val="24"/>
          <w:rtl/>
        </w:rPr>
        <w:t xml:space="preserve"> لبيانات استخدام الوقت، يلحظ و</w:t>
      </w:r>
      <w:r w:rsidRPr="00523DFD">
        <w:rPr>
          <w:rFonts w:ascii="Simplified Arabic" w:hAnsi="Simplified Arabic" w:cs="Simplified Arabic"/>
          <w:sz w:val="24"/>
          <w:szCs w:val="24"/>
          <w:rtl/>
        </w:rPr>
        <w:t xml:space="preserve">جود </w:t>
      </w:r>
      <w:r w:rsidRPr="00523DFD">
        <w:rPr>
          <w:rFonts w:ascii="Simplified Arabic" w:hAnsi="Simplified Arabic" w:cs="Simplified Arabic" w:hint="cs"/>
          <w:sz w:val="24"/>
          <w:szCs w:val="24"/>
          <w:rtl/>
        </w:rPr>
        <w:t xml:space="preserve">فوارق واسعة حسب </w:t>
      </w:r>
      <w:r w:rsidRPr="00523DFD">
        <w:rPr>
          <w:rFonts w:ascii="Simplified Arabic" w:hAnsi="Simplified Arabic" w:cs="Simplified Arabic"/>
          <w:sz w:val="24"/>
          <w:szCs w:val="24"/>
          <w:rtl/>
        </w:rPr>
        <w:t>النوع الاجتماعي، في كيفية قضاء الإناث مقارنة مع الذكور وقتهم خلال 24 ساعة.</w:t>
      </w:r>
      <w:r w:rsidR="007E1571">
        <w:rPr>
          <w:rFonts w:ascii="Simplified Arabic" w:hAnsi="Simplified Arabic" w:cs="Simplified Arabic" w:hint="cs"/>
          <w:sz w:val="24"/>
          <w:szCs w:val="24"/>
          <w:rtl/>
        </w:rPr>
        <w:t xml:space="preserve"> </w:t>
      </w:r>
      <w:r w:rsidRPr="00523DFD">
        <w:rPr>
          <w:rFonts w:ascii="Simplified Arabic" w:hAnsi="Simplified Arabic" w:cs="Simplified Arabic"/>
          <w:sz w:val="24"/>
          <w:szCs w:val="24"/>
          <w:rtl/>
        </w:rPr>
        <w:t xml:space="preserve"> وتظهر الفجوة جليا في الوقت المستخدم في أنشطة</w:t>
      </w:r>
      <w:r w:rsidRPr="00523DFD">
        <w:rPr>
          <w:rFonts w:ascii="Simplified Arabic" w:hAnsi="Simplified Arabic" w:cs="Simplified Arabic" w:hint="cs"/>
          <w:sz w:val="24"/>
          <w:szCs w:val="24"/>
          <w:rtl/>
        </w:rPr>
        <w:t xml:space="preserve"> العمل و</w:t>
      </w:r>
      <w:r w:rsidRPr="00523DFD">
        <w:rPr>
          <w:rFonts w:ascii="Simplified Arabic" w:hAnsi="Simplified Arabic" w:cs="Simplified Arabic"/>
          <w:sz w:val="24"/>
          <w:szCs w:val="24"/>
          <w:rtl/>
        </w:rPr>
        <w:t>العمل غير مدفوع الأجر (العمل المنزلي والرعاية والعمل التطوعي)، ففي حين يقضي الذكور 17% من وقتهم</w:t>
      </w:r>
      <w:r>
        <w:rPr>
          <w:rFonts w:ascii="Simplified Arabic" w:hAnsi="Simplified Arabic" w:cs="Simplified Arabic" w:hint="cs"/>
          <w:sz w:val="24"/>
          <w:szCs w:val="24"/>
          <w:rtl/>
        </w:rPr>
        <w:t xml:space="preserve"> اليومي</w:t>
      </w:r>
      <w:r w:rsidRPr="00523DFD">
        <w:rPr>
          <w:rFonts w:ascii="Simplified Arabic" w:hAnsi="Simplified Arabic" w:cs="Simplified Arabic"/>
          <w:sz w:val="24"/>
          <w:szCs w:val="24"/>
          <w:rtl/>
        </w:rPr>
        <w:t xml:space="preserve"> في أنشطة العمل و4% فقط من وقتهم</w:t>
      </w:r>
      <w:r>
        <w:rPr>
          <w:rFonts w:ascii="Simplified Arabic" w:hAnsi="Simplified Arabic" w:cs="Simplified Arabic" w:hint="cs"/>
          <w:sz w:val="24"/>
          <w:szCs w:val="24"/>
          <w:rtl/>
        </w:rPr>
        <w:t xml:space="preserve"> اليومي</w:t>
      </w:r>
      <w:r w:rsidRPr="00523DFD">
        <w:rPr>
          <w:rFonts w:ascii="Simplified Arabic" w:hAnsi="Simplified Arabic" w:cs="Simplified Arabic"/>
          <w:sz w:val="24"/>
          <w:szCs w:val="24"/>
          <w:rtl/>
        </w:rPr>
        <w:t xml:space="preserve"> في أنشطة العمل المنزلي والرعاية والعمل التطوعي، </w:t>
      </w:r>
      <w:r>
        <w:rPr>
          <w:rFonts w:ascii="Simplified Arabic" w:hAnsi="Simplified Arabic" w:cs="Simplified Arabic" w:hint="cs"/>
          <w:sz w:val="24"/>
          <w:szCs w:val="24"/>
          <w:rtl/>
        </w:rPr>
        <w:t xml:space="preserve">كما </w:t>
      </w:r>
      <w:r w:rsidRPr="00523DFD">
        <w:rPr>
          <w:rFonts w:ascii="Simplified Arabic" w:hAnsi="Simplified Arabic" w:cs="Simplified Arabic"/>
          <w:sz w:val="24"/>
          <w:szCs w:val="24"/>
          <w:rtl/>
        </w:rPr>
        <w:t>تقضي النساء 2% فقط من وقتها</w:t>
      </w:r>
      <w:r>
        <w:rPr>
          <w:rFonts w:ascii="Simplified Arabic" w:hAnsi="Simplified Arabic" w:cs="Simplified Arabic" w:hint="cs"/>
          <w:sz w:val="24"/>
          <w:szCs w:val="24"/>
          <w:rtl/>
        </w:rPr>
        <w:t xml:space="preserve"> اليومي</w:t>
      </w:r>
      <w:r w:rsidRPr="00523DFD">
        <w:rPr>
          <w:rFonts w:ascii="Simplified Arabic" w:hAnsi="Simplified Arabic" w:cs="Simplified Arabic"/>
          <w:sz w:val="24"/>
          <w:szCs w:val="24"/>
          <w:rtl/>
        </w:rPr>
        <w:t xml:space="preserve"> في أنشطة العمل و19% في أنشطة العمل المنزلي والرعاية والعمل التطوعي. </w:t>
      </w:r>
    </w:p>
    <w:p w:rsidR="00395800" w:rsidRPr="00E43B9D" w:rsidRDefault="00395800" w:rsidP="00395800">
      <w:pPr>
        <w:spacing w:after="0" w:line="240" w:lineRule="auto"/>
        <w:jc w:val="both"/>
        <w:rPr>
          <w:rFonts w:ascii="Simplified Arabic" w:hAnsi="Simplified Arabic" w:cs="Simplified Arabic"/>
          <w:sz w:val="18"/>
          <w:szCs w:val="18"/>
          <w:rtl/>
        </w:rPr>
      </w:pPr>
    </w:p>
    <w:p w:rsidR="00395800" w:rsidRDefault="00395800" w:rsidP="00395800">
      <w:pPr>
        <w:spacing w:after="0" w:line="240" w:lineRule="auto"/>
        <w:jc w:val="both"/>
        <w:rPr>
          <w:rFonts w:ascii="Simplified Arabic" w:hAnsi="Simplified Arabic" w:cs="Simplified Arabic"/>
          <w:sz w:val="20"/>
          <w:szCs w:val="20"/>
          <w:rtl/>
        </w:rPr>
      </w:pPr>
      <w:r w:rsidRPr="00523DFD">
        <w:rPr>
          <w:rFonts w:ascii="Simplified Arabic" w:hAnsi="Simplified Arabic" w:cs="Simplified Arabic" w:hint="cs"/>
          <w:sz w:val="24"/>
          <w:szCs w:val="24"/>
          <w:rtl/>
        </w:rPr>
        <w:t>هذا الفرق في</w:t>
      </w:r>
      <w:r w:rsidRPr="00523DFD">
        <w:rPr>
          <w:rFonts w:ascii="Simplified Arabic" w:hAnsi="Simplified Arabic" w:cs="Simplified Arabic"/>
          <w:sz w:val="24"/>
          <w:szCs w:val="24"/>
          <w:rtl/>
        </w:rPr>
        <w:t xml:space="preserve"> التوزيع غير المتساوي لمسؤوليات الرعاية بين الرجل والمرأة في الأسرة</w:t>
      </w:r>
      <w:r w:rsidRPr="00523DFD">
        <w:rPr>
          <w:rFonts w:ascii="Simplified Arabic" w:hAnsi="Simplified Arabic" w:cs="Simplified Arabic" w:hint="cs"/>
          <w:sz w:val="24"/>
          <w:szCs w:val="24"/>
          <w:rtl/>
        </w:rPr>
        <w:t xml:space="preserve">، حيث تقضي النساء جزءا من وقتها بتلبية احتياجات الأسرة، </w:t>
      </w:r>
      <w:r w:rsidRPr="00523DFD">
        <w:rPr>
          <w:rFonts w:ascii="Simplified Arabic" w:hAnsi="Simplified Arabic" w:cs="Simplified Arabic"/>
          <w:sz w:val="24"/>
          <w:szCs w:val="24"/>
          <w:rtl/>
        </w:rPr>
        <w:t>يترجم على شكل فرص غير متساوية فيما يتعلق بالوقت المتاح للمشاركة بشكل متساو في النشاط المدفوع الأجر</w:t>
      </w:r>
      <w:r w:rsidRPr="00523DFD">
        <w:rPr>
          <w:rFonts w:ascii="Simplified Arabic" w:hAnsi="Simplified Arabic" w:cs="Simplified Arabic" w:hint="cs"/>
          <w:sz w:val="24"/>
          <w:szCs w:val="24"/>
          <w:rtl/>
        </w:rPr>
        <w:t xml:space="preserve">. </w:t>
      </w:r>
      <w:r w:rsidR="007E1571">
        <w:rPr>
          <w:rFonts w:ascii="Simplified Arabic" w:hAnsi="Simplified Arabic" w:cs="Simplified Arabic" w:hint="cs"/>
          <w:sz w:val="24"/>
          <w:szCs w:val="24"/>
          <w:rtl/>
        </w:rPr>
        <w:t xml:space="preserve"> </w:t>
      </w:r>
      <w:r w:rsidRPr="00523DFD">
        <w:rPr>
          <w:rFonts w:ascii="Simplified Arabic" w:hAnsi="Simplified Arabic" w:cs="Simplified Arabic" w:hint="cs"/>
          <w:sz w:val="24"/>
          <w:szCs w:val="24"/>
          <w:rtl/>
        </w:rPr>
        <w:t>وبالتالي، يعتبر هذا الفرق مؤشرا</w:t>
      </w:r>
      <w:r w:rsidR="007E1571">
        <w:rPr>
          <w:rFonts w:ascii="Simplified Arabic" w:hAnsi="Simplified Arabic" w:cs="Simplified Arabic" w:hint="cs"/>
          <w:sz w:val="24"/>
          <w:szCs w:val="24"/>
          <w:rtl/>
        </w:rPr>
        <w:t>ً</w:t>
      </w:r>
      <w:r w:rsidRPr="00523DFD">
        <w:rPr>
          <w:rFonts w:ascii="Simplified Arabic" w:hAnsi="Simplified Arabic" w:cs="Simplified Arabic" w:hint="cs"/>
          <w:sz w:val="24"/>
          <w:szCs w:val="24"/>
          <w:rtl/>
        </w:rPr>
        <w:t xml:space="preserve"> واضحا</w:t>
      </w:r>
      <w:r w:rsidR="007E1571">
        <w:rPr>
          <w:rFonts w:ascii="Simplified Arabic" w:hAnsi="Simplified Arabic" w:cs="Simplified Arabic" w:hint="cs"/>
          <w:sz w:val="24"/>
          <w:szCs w:val="24"/>
          <w:rtl/>
        </w:rPr>
        <w:t>ً</w:t>
      </w:r>
      <w:r w:rsidRPr="00523DFD">
        <w:rPr>
          <w:rFonts w:ascii="Simplified Arabic" w:hAnsi="Simplified Arabic" w:cs="Simplified Arabic" w:hint="cs"/>
          <w:sz w:val="24"/>
          <w:szCs w:val="24"/>
          <w:rtl/>
        </w:rPr>
        <w:t xml:space="preserve"> على تدني </w:t>
      </w:r>
      <w:r w:rsidRPr="00523DFD">
        <w:rPr>
          <w:rFonts w:ascii="Simplified Arabic" w:hAnsi="Simplified Arabic" w:cs="Simplified Arabic"/>
          <w:sz w:val="24"/>
          <w:szCs w:val="24"/>
          <w:rtl/>
        </w:rPr>
        <w:t>مشاركة</w:t>
      </w:r>
      <w:r w:rsidRPr="00523DFD">
        <w:rPr>
          <w:rFonts w:ascii="Simplified Arabic" w:hAnsi="Simplified Arabic" w:cs="Simplified Arabic" w:hint="cs"/>
          <w:sz w:val="24"/>
          <w:szCs w:val="24"/>
          <w:rtl/>
        </w:rPr>
        <w:t xml:space="preserve"> ال</w:t>
      </w:r>
      <w:r w:rsidRPr="00523DFD">
        <w:rPr>
          <w:rFonts w:ascii="Simplified Arabic" w:hAnsi="Simplified Arabic" w:cs="Simplified Arabic"/>
          <w:sz w:val="24"/>
          <w:szCs w:val="24"/>
          <w:rtl/>
        </w:rPr>
        <w:t>نساء في سوق العمل الفلسطيني</w:t>
      </w:r>
      <w:r w:rsidRPr="00523DFD">
        <w:rPr>
          <w:rFonts w:ascii="Simplified Arabic" w:hAnsi="Simplified Arabic" w:cs="Simplified Arabic" w:hint="cs"/>
          <w:sz w:val="24"/>
          <w:szCs w:val="24"/>
          <w:rtl/>
        </w:rPr>
        <w:t xml:space="preserve">، ومعيقا </w:t>
      </w:r>
      <w:r w:rsidRPr="00523DFD">
        <w:rPr>
          <w:rFonts w:ascii="Simplified Arabic" w:hAnsi="Simplified Arabic" w:cs="Simplified Arabic" w:hint="cs"/>
          <w:sz w:val="24"/>
          <w:szCs w:val="24"/>
          <w:rtl/>
        </w:rPr>
        <w:lastRenderedPageBreak/>
        <w:t>أساسيا</w:t>
      </w:r>
      <w:r w:rsidR="007E1571">
        <w:rPr>
          <w:rFonts w:ascii="Simplified Arabic" w:hAnsi="Simplified Arabic" w:cs="Simplified Arabic" w:hint="cs"/>
          <w:sz w:val="24"/>
          <w:szCs w:val="24"/>
          <w:rtl/>
        </w:rPr>
        <w:t>ً</w:t>
      </w:r>
      <w:r w:rsidRPr="00523DFD">
        <w:rPr>
          <w:rFonts w:ascii="Simplified Arabic" w:hAnsi="Simplified Arabic" w:cs="Simplified Arabic" w:hint="cs"/>
          <w:sz w:val="24"/>
          <w:szCs w:val="24"/>
          <w:rtl/>
        </w:rPr>
        <w:t xml:space="preserve"> أمام مشاركة أوسع في الحياة العامة.</w:t>
      </w:r>
      <w:r w:rsidRPr="00523DFD">
        <w:rPr>
          <w:rFonts w:ascii="Simplified Arabic" w:hAnsi="Simplified Arabic" w:cs="Simplified Arabic"/>
          <w:sz w:val="24"/>
          <w:szCs w:val="24"/>
          <w:rtl/>
        </w:rPr>
        <w:t xml:space="preserve"> </w:t>
      </w:r>
      <w:r w:rsidR="007E1571">
        <w:rPr>
          <w:rFonts w:ascii="Simplified Arabic" w:hAnsi="Simplified Arabic" w:cs="Simplified Arabic" w:hint="cs"/>
          <w:sz w:val="24"/>
          <w:szCs w:val="24"/>
          <w:rtl/>
        </w:rPr>
        <w:t xml:space="preserve"> </w:t>
      </w:r>
      <w:r w:rsidRPr="00523DFD">
        <w:rPr>
          <w:rFonts w:ascii="Simplified Arabic" w:hAnsi="Simplified Arabic" w:cs="Simplified Arabic"/>
          <w:sz w:val="24"/>
          <w:szCs w:val="24"/>
          <w:rtl/>
        </w:rPr>
        <w:t>وهذا بالتحديد ما أشارت إليه دراسة (</w:t>
      </w:r>
      <w:r w:rsidRPr="00523DFD">
        <w:rPr>
          <w:rFonts w:ascii="Simplified Arabic" w:hAnsi="Simplified Arabic" w:cs="Simplified Arabic"/>
          <w:sz w:val="24"/>
          <w:szCs w:val="24"/>
        </w:rPr>
        <w:t>OECD 2014</w:t>
      </w:r>
      <w:r w:rsidRPr="00523DFD">
        <w:rPr>
          <w:rFonts w:ascii="Simplified Arabic" w:hAnsi="Simplified Arabic" w:cs="Simplified Arabic"/>
          <w:sz w:val="24"/>
          <w:szCs w:val="24"/>
          <w:rtl/>
        </w:rPr>
        <w:t>)</w:t>
      </w:r>
      <w:r>
        <w:rPr>
          <w:rStyle w:val="FootnoteReference"/>
          <w:rFonts w:ascii="Simplified Arabic" w:hAnsi="Simplified Arabic" w:cs="Simplified Arabic"/>
          <w:sz w:val="24"/>
          <w:szCs w:val="24"/>
          <w:rtl/>
        </w:rPr>
        <w:footnoteReference w:id="36"/>
      </w:r>
      <w:r w:rsidRPr="00523DFD">
        <w:rPr>
          <w:rFonts w:ascii="Simplified Arabic" w:hAnsi="Simplified Arabic" w:cs="Simplified Arabic"/>
          <w:sz w:val="24"/>
          <w:szCs w:val="24"/>
          <w:rtl/>
        </w:rPr>
        <w:t xml:space="preserve">، والتي أكدت على أن عدم مساواة النوع الاجتماعي في أعمال الرعاية غير مدفوعة الأجر مرتبط أيضا بفجوات النوع الاجتماعي في مجال المشاركة في القوى العاملة. </w:t>
      </w:r>
      <w:r w:rsidR="007E1571">
        <w:rPr>
          <w:rFonts w:ascii="Simplified Arabic" w:hAnsi="Simplified Arabic" w:cs="Simplified Arabic" w:hint="cs"/>
          <w:sz w:val="24"/>
          <w:szCs w:val="24"/>
          <w:rtl/>
        </w:rPr>
        <w:t xml:space="preserve"> و</w:t>
      </w:r>
      <w:r w:rsidRPr="00523DFD">
        <w:rPr>
          <w:rFonts w:ascii="Simplified Arabic" w:hAnsi="Simplified Arabic" w:cs="Simplified Arabic"/>
          <w:sz w:val="24"/>
          <w:szCs w:val="24"/>
          <w:rtl/>
        </w:rPr>
        <w:t>كلما ارتفع مستوى عدم المساواة بتوزيع مسؤوليات الرعاية بين النساء والرجال، كلما زادت فجوات النوع الاجتماعي بمجال المشاركة بسوق العمل.</w:t>
      </w:r>
      <w:r w:rsidRPr="008F2221">
        <w:rPr>
          <w:rFonts w:ascii="Simplified Arabic" w:hAnsi="Simplified Arabic" w:cs="Simplified Arabic"/>
          <w:sz w:val="24"/>
          <w:szCs w:val="24"/>
          <w:rtl/>
        </w:rPr>
        <w:t xml:space="preserve"> </w:t>
      </w:r>
    </w:p>
    <w:p w:rsidR="00395800" w:rsidRPr="00E43B9D" w:rsidRDefault="00395800" w:rsidP="00395800">
      <w:pPr>
        <w:spacing w:after="0" w:line="240" w:lineRule="auto"/>
        <w:jc w:val="both"/>
        <w:rPr>
          <w:rFonts w:ascii="Simplified Arabic" w:hAnsi="Simplified Arabic" w:cs="Simplified Arabic"/>
          <w:sz w:val="16"/>
          <w:szCs w:val="16"/>
          <w:rtl/>
        </w:rPr>
      </w:pPr>
    </w:p>
    <w:p w:rsidR="007E1571" w:rsidRDefault="00395800" w:rsidP="007E1571">
      <w:pPr>
        <w:spacing w:after="0" w:line="240" w:lineRule="auto"/>
        <w:ind w:left="-286"/>
        <w:jc w:val="center"/>
        <w:rPr>
          <w:rFonts w:ascii="Simplified Arabic" w:hAnsi="Simplified Arabic" w:cs="Simplified Arabic"/>
          <w:b/>
          <w:bCs/>
          <w:rtl/>
        </w:rPr>
      </w:pPr>
      <w:r w:rsidRPr="00BA5D81">
        <w:rPr>
          <w:rFonts w:ascii="Simplified Arabic" w:hAnsi="Simplified Arabic" w:cs="Simplified Arabic"/>
          <w:b/>
          <w:bCs/>
          <w:rtl/>
        </w:rPr>
        <w:t xml:space="preserve">معدل الوقت الذي يقضيه </w:t>
      </w:r>
      <w:r>
        <w:rPr>
          <w:rFonts w:ascii="Simplified Arabic" w:hAnsi="Simplified Arabic" w:cs="Simplified Arabic"/>
          <w:b/>
          <w:bCs/>
          <w:rtl/>
        </w:rPr>
        <w:t>الأفراد</w:t>
      </w:r>
      <w:r w:rsidRPr="00BA5D81">
        <w:rPr>
          <w:rFonts w:ascii="Simplified Arabic" w:hAnsi="Simplified Arabic" w:cs="Simplified Arabic"/>
          <w:b/>
          <w:bCs/>
          <w:rtl/>
        </w:rPr>
        <w:t xml:space="preserve"> في المجتمع الفلسطيني خلال اليوم سواء قاموا بالنشاط او لم يقوموا بالنشاط</w:t>
      </w:r>
      <w:r>
        <w:rPr>
          <w:rFonts w:ascii="Simplified Arabic" w:hAnsi="Simplified Arabic" w:cs="Simplified Arabic" w:hint="cs"/>
          <w:b/>
          <w:bCs/>
          <w:rtl/>
        </w:rPr>
        <w:t xml:space="preserve"> للأ</w:t>
      </w:r>
      <w:r w:rsidRPr="00BA5D81">
        <w:rPr>
          <w:rFonts w:ascii="Simplified Arabic" w:hAnsi="Simplified Arabic" w:cs="Simplified Arabic" w:hint="cs"/>
          <w:b/>
          <w:bCs/>
          <w:rtl/>
        </w:rPr>
        <w:t>عوام</w:t>
      </w:r>
    </w:p>
    <w:p w:rsidR="007E1571" w:rsidRPr="00BA5D81" w:rsidRDefault="007E1571" w:rsidP="007E1571">
      <w:pPr>
        <w:spacing w:after="0" w:line="240" w:lineRule="auto"/>
        <w:ind w:left="-286"/>
        <w:jc w:val="center"/>
        <w:rPr>
          <w:rFonts w:ascii="Simplified Arabic" w:hAnsi="Simplified Arabic" w:cs="Simplified Arabic"/>
          <w:b/>
          <w:bCs/>
        </w:rPr>
      </w:pPr>
      <w:r w:rsidRPr="00BA5D81">
        <w:rPr>
          <w:rFonts w:ascii="Simplified Arabic" w:hAnsi="Simplified Arabic" w:cs="Simplified Arabic" w:hint="cs"/>
          <w:b/>
          <w:bCs/>
          <w:rtl/>
        </w:rPr>
        <w:t xml:space="preserve"> 2012-2013</w:t>
      </w:r>
    </w:p>
    <w:p w:rsidR="00395800" w:rsidRPr="00380F50" w:rsidRDefault="00395800" w:rsidP="00395800">
      <w:pPr>
        <w:spacing w:after="0" w:line="240" w:lineRule="auto"/>
        <w:rPr>
          <w:rFonts w:ascii="Simplified Arabic" w:hAnsi="Simplified Arabic" w:cs="Simplified Arabic"/>
          <w:sz w:val="6"/>
          <w:szCs w:val="6"/>
          <w:rtl/>
          <w:lang w:val="en-GB" w:eastAsia="en-GB"/>
        </w:rPr>
      </w:pPr>
    </w:p>
    <w:p w:rsidR="00395800" w:rsidRPr="0069105C" w:rsidRDefault="00395800" w:rsidP="00395800">
      <w:pPr>
        <w:spacing w:after="0" w:line="240" w:lineRule="auto"/>
        <w:rPr>
          <w:rFonts w:ascii="Simplified Arabic" w:hAnsi="Simplified Arabic" w:cs="Simplified Arabic"/>
          <w:sz w:val="24"/>
          <w:szCs w:val="24"/>
        </w:rPr>
      </w:pPr>
      <w:r w:rsidRPr="0069105C">
        <w:rPr>
          <w:rFonts w:ascii="Simplified Arabic" w:hAnsi="Simplified Arabic" w:cs="Simplified Arabic"/>
          <w:noProof/>
          <w:sz w:val="24"/>
          <w:szCs w:val="24"/>
          <w:rtl/>
        </w:rPr>
        <w:drawing>
          <wp:inline distT="0" distB="0" distL="0" distR="0">
            <wp:extent cx="2800483" cy="1897957"/>
            <wp:effectExtent l="19050" t="0" r="18917" b="7043"/>
            <wp:docPr id="1"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69105C">
        <w:rPr>
          <w:rFonts w:ascii="Simplified Arabic" w:hAnsi="Simplified Arabic" w:cs="Simplified Arabic"/>
          <w:sz w:val="24"/>
          <w:szCs w:val="24"/>
          <w:rtl/>
          <w:lang w:val="en-GB" w:eastAsia="en-GB"/>
        </w:rPr>
        <w:t xml:space="preserve"> </w:t>
      </w:r>
      <w:r w:rsidRPr="0069105C">
        <w:rPr>
          <w:rFonts w:ascii="Simplified Arabic" w:hAnsi="Simplified Arabic" w:cs="Simplified Arabic"/>
          <w:noProof/>
          <w:sz w:val="24"/>
          <w:szCs w:val="24"/>
          <w:rtl/>
        </w:rPr>
        <w:drawing>
          <wp:inline distT="0" distB="0" distL="0" distR="0">
            <wp:extent cx="2819726" cy="1867220"/>
            <wp:effectExtent l="19050" t="0" r="18724" b="0"/>
            <wp:docPr id="2"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95800" w:rsidRDefault="00395800" w:rsidP="00395800">
      <w:pPr>
        <w:spacing w:after="0" w:line="240" w:lineRule="auto"/>
        <w:jc w:val="both"/>
        <w:rPr>
          <w:rFonts w:ascii="Simplified Arabic" w:hAnsi="Simplified Arabic" w:cs="Simplified Arabic"/>
          <w:sz w:val="18"/>
          <w:szCs w:val="18"/>
          <w:rtl/>
        </w:rPr>
      </w:pPr>
    </w:p>
    <w:p w:rsidR="00395800" w:rsidRPr="00A8101F" w:rsidRDefault="00395800" w:rsidP="00395800">
      <w:pPr>
        <w:pStyle w:val="BodyText"/>
        <w:rPr>
          <w:rFonts w:ascii="Simplified Arabic" w:hAnsi="Simplified Arabic" w:cs="Simplified Arabic"/>
          <w:b/>
          <w:bCs/>
          <w:sz w:val="24"/>
          <w:rtl/>
          <w:lang w:val="en-GB" w:eastAsia="en-GB"/>
        </w:rPr>
      </w:pPr>
      <w:r>
        <w:rPr>
          <w:rFonts w:ascii="Simplified Arabic" w:hAnsi="Simplified Arabic" w:cs="Simplified Arabic" w:hint="cs"/>
          <w:b/>
          <w:bCs/>
          <w:sz w:val="24"/>
          <w:rtl/>
        </w:rPr>
        <w:t>2.7.1</w:t>
      </w:r>
      <w:r w:rsidRPr="00D03880">
        <w:rPr>
          <w:rFonts w:ascii="Simplified Arabic" w:hAnsi="Simplified Arabic" w:cs="Simplified Arabic" w:hint="cs"/>
          <w:b/>
          <w:bCs/>
          <w:color w:val="FF0000"/>
          <w:sz w:val="24"/>
          <w:rtl/>
        </w:rPr>
        <w:t xml:space="preserve"> </w:t>
      </w:r>
      <w:r w:rsidRPr="00BA5D81">
        <w:rPr>
          <w:rFonts w:ascii="Simplified Arabic" w:hAnsi="Simplified Arabic" w:cs="Simplified Arabic"/>
          <w:b/>
          <w:bCs/>
          <w:sz w:val="24"/>
          <w:rtl/>
        </w:rPr>
        <w:t xml:space="preserve">أنشطة العمل </w:t>
      </w:r>
      <w:r>
        <w:rPr>
          <w:rFonts w:ascii="Simplified Arabic" w:hAnsi="Simplified Arabic" w:cs="Simplified Arabic" w:hint="cs"/>
          <w:b/>
          <w:bCs/>
          <w:sz w:val="24"/>
          <w:rtl/>
        </w:rPr>
        <w:t>الداخل وغير الداخل في نطاقات الحسابات القومية</w:t>
      </w:r>
      <w:r w:rsidRPr="00BA5D81">
        <w:rPr>
          <w:rFonts w:ascii="Simplified Arabic" w:hAnsi="Simplified Arabic" w:cs="Simplified Arabic"/>
          <w:b/>
          <w:bCs/>
          <w:sz w:val="24"/>
          <w:rtl/>
          <w:lang w:val="en-GB" w:eastAsia="en-GB"/>
        </w:rPr>
        <w:t xml:space="preserve"> </w:t>
      </w:r>
    </w:p>
    <w:p w:rsidR="00395800" w:rsidRDefault="00395800" w:rsidP="00395800">
      <w:pPr>
        <w:suppressAutoHyphens w:val="0"/>
        <w:autoSpaceDN/>
        <w:spacing w:after="0" w:line="240" w:lineRule="auto"/>
        <w:ind w:left="-2"/>
        <w:contextualSpacing/>
        <w:jc w:val="both"/>
        <w:textAlignment w:val="auto"/>
        <w:rPr>
          <w:rFonts w:ascii="Simplified Arabic" w:hAnsi="Simplified Arabic" w:cs="Simplified Arabic"/>
          <w:sz w:val="24"/>
          <w:szCs w:val="24"/>
          <w:rtl/>
        </w:rPr>
      </w:pPr>
      <w:r w:rsidRPr="00885D18">
        <w:rPr>
          <w:rFonts w:ascii="Simplified Arabic" w:hAnsi="Simplified Arabic" w:cs="Simplified Arabic"/>
          <w:sz w:val="24"/>
          <w:szCs w:val="24"/>
          <w:rtl/>
        </w:rPr>
        <w:t xml:space="preserve">تظهر </w:t>
      </w:r>
      <w:r w:rsidRPr="00885D18">
        <w:rPr>
          <w:rFonts w:ascii="Simplified Arabic" w:hAnsi="Simplified Arabic" w:cs="Simplified Arabic" w:hint="cs"/>
          <w:sz w:val="24"/>
          <w:szCs w:val="24"/>
          <w:rtl/>
        </w:rPr>
        <w:t xml:space="preserve">بيانات مسح الوقت </w:t>
      </w:r>
      <w:r w:rsidRPr="00885D18">
        <w:rPr>
          <w:rFonts w:ascii="Simplified Arabic" w:hAnsi="Simplified Arabic" w:cs="Simplified Arabic"/>
          <w:sz w:val="24"/>
          <w:szCs w:val="24"/>
          <w:rtl/>
        </w:rPr>
        <w:t xml:space="preserve">أن </w:t>
      </w:r>
      <w:r w:rsidRPr="00885D18">
        <w:rPr>
          <w:rFonts w:ascii="Simplified Arabic" w:hAnsi="Simplified Arabic" w:cs="Simplified Arabic"/>
          <w:sz w:val="24"/>
          <w:szCs w:val="24"/>
        </w:rPr>
        <w:t>%31.6</w:t>
      </w:r>
      <w:r w:rsidRPr="00885D18">
        <w:rPr>
          <w:rFonts w:ascii="Simplified Arabic" w:hAnsi="Simplified Arabic" w:cs="Simplified Arabic"/>
          <w:sz w:val="24"/>
          <w:szCs w:val="24"/>
          <w:rtl/>
        </w:rPr>
        <w:t xml:space="preserve"> من الأفراد قاموا بأنشطة العمل الداخل في نطاق الحسابات القومية</w:t>
      </w:r>
      <w:r w:rsidRPr="00885D18">
        <w:rPr>
          <w:rFonts w:ascii="Simplified Arabic" w:hAnsi="Simplified Arabic" w:cs="Simplified Arabic"/>
          <w:sz w:val="24"/>
          <w:szCs w:val="24"/>
          <w:vertAlign w:val="superscript"/>
          <w:rtl/>
        </w:rPr>
        <w:footnoteReference w:id="37"/>
      </w:r>
      <w:r w:rsidRPr="00885D18">
        <w:rPr>
          <w:rFonts w:ascii="Simplified Arabic" w:hAnsi="Simplified Arabic" w:cs="Simplified Arabic" w:hint="cs"/>
          <w:sz w:val="24"/>
          <w:szCs w:val="24"/>
          <w:rtl/>
        </w:rPr>
        <w:t>، و</w:t>
      </w:r>
      <w:r w:rsidRPr="00885D18">
        <w:rPr>
          <w:rFonts w:ascii="Simplified Arabic" w:hAnsi="Simplified Arabic" w:cs="Simplified Arabic"/>
          <w:sz w:val="24"/>
          <w:szCs w:val="24"/>
          <w:rtl/>
        </w:rPr>
        <w:t>أن 74.7% من الأفراد قاموا بأنشطة العمل غير الداخل في نطاق الحسابات القومية</w:t>
      </w:r>
      <w:r w:rsidRPr="00885D18">
        <w:rPr>
          <w:rStyle w:val="FootnoteReference"/>
          <w:rFonts w:ascii="Simplified Arabic" w:hAnsi="Simplified Arabic" w:cs="Simplified Arabic"/>
          <w:sz w:val="24"/>
          <w:szCs w:val="24"/>
          <w:rtl/>
        </w:rPr>
        <w:footnoteReference w:id="38"/>
      </w:r>
      <w:r w:rsidRPr="00885D18">
        <w:rPr>
          <w:rFonts w:ascii="Simplified Arabic" w:hAnsi="Simplified Arabic" w:cs="Simplified Arabic" w:hint="cs"/>
          <w:sz w:val="24"/>
          <w:szCs w:val="24"/>
          <w:rtl/>
        </w:rPr>
        <w:t>.</w:t>
      </w:r>
    </w:p>
    <w:p w:rsidR="00395800" w:rsidRPr="00E43B9D" w:rsidRDefault="00395800" w:rsidP="00395800">
      <w:pPr>
        <w:suppressAutoHyphens w:val="0"/>
        <w:autoSpaceDN/>
        <w:spacing w:after="0" w:line="240" w:lineRule="auto"/>
        <w:ind w:left="-2"/>
        <w:contextualSpacing/>
        <w:jc w:val="both"/>
        <w:textAlignment w:val="auto"/>
        <w:rPr>
          <w:rFonts w:ascii="Simplified Arabic" w:hAnsi="Simplified Arabic" w:cs="Simplified Arabic"/>
          <w:sz w:val="16"/>
          <w:szCs w:val="16"/>
          <w:rtl/>
        </w:rPr>
      </w:pPr>
    </w:p>
    <w:p w:rsidR="00395800" w:rsidRDefault="00395800" w:rsidP="00395800">
      <w:pPr>
        <w:suppressAutoHyphens w:val="0"/>
        <w:autoSpaceDN/>
        <w:spacing w:after="0" w:line="240" w:lineRule="auto"/>
        <w:ind w:left="-2"/>
        <w:contextualSpacing/>
        <w:jc w:val="both"/>
        <w:textAlignment w:val="auto"/>
        <w:rPr>
          <w:rFonts w:ascii="Simplified Arabic" w:hAnsi="Simplified Arabic" w:cs="Simplified Arabic"/>
          <w:sz w:val="24"/>
          <w:szCs w:val="24"/>
          <w:rtl/>
        </w:rPr>
      </w:pPr>
      <w:r w:rsidRPr="00885D18">
        <w:rPr>
          <w:rFonts w:ascii="Simplified Arabic" w:hAnsi="Simplified Arabic" w:cs="Simplified Arabic" w:hint="cs"/>
          <w:sz w:val="24"/>
          <w:szCs w:val="24"/>
          <w:rtl/>
        </w:rPr>
        <w:t xml:space="preserve">وعند أخذ عامل الجنس بعين الاعتبار، سواء على مستوى أنشطة العمل الداخل في نطاق الحسابات القومية، أو أنشطة </w:t>
      </w:r>
      <w:r w:rsidRPr="00885D18">
        <w:rPr>
          <w:rFonts w:ascii="Simplified Arabic" w:hAnsi="Simplified Arabic" w:cs="Simplified Arabic"/>
          <w:sz w:val="24"/>
          <w:szCs w:val="24"/>
          <w:rtl/>
        </w:rPr>
        <w:t>العمل غير الداخل في نطاق الحسابات القومية</w:t>
      </w:r>
      <w:r w:rsidRPr="00885D18">
        <w:rPr>
          <w:rFonts w:ascii="Simplified Arabic" w:hAnsi="Simplified Arabic" w:cs="Simplified Arabic" w:hint="cs"/>
          <w:sz w:val="24"/>
          <w:szCs w:val="24"/>
          <w:rtl/>
        </w:rPr>
        <w:t xml:space="preserve">، فإن الأرقام تظهر وجود فجوة حقيقة بين الذكور والإناث، إذ بلغت نسبة الذكور الذين </w:t>
      </w:r>
      <w:r w:rsidRPr="00885D18">
        <w:rPr>
          <w:rFonts w:ascii="Simplified Arabic" w:hAnsi="Simplified Arabic" w:cs="Simplified Arabic"/>
          <w:sz w:val="24"/>
          <w:szCs w:val="24"/>
          <w:rtl/>
        </w:rPr>
        <w:t>قاموا بأنشطة العمل الداخل في نطاق الحسابات القومية 50.4% مقابل 12.4% للإناث في فلسطين</w:t>
      </w:r>
      <w:r w:rsidRPr="00885D18">
        <w:rPr>
          <w:rFonts w:ascii="Simplified Arabic" w:hAnsi="Simplified Arabic" w:cs="Simplified Arabic" w:hint="cs"/>
          <w:sz w:val="24"/>
          <w:szCs w:val="24"/>
          <w:rtl/>
        </w:rPr>
        <w:t>.</w:t>
      </w:r>
      <w:r w:rsidRPr="00885D18">
        <w:rPr>
          <w:rFonts w:ascii="Simplified Arabic" w:hAnsi="Simplified Arabic" w:cs="Simplified Arabic"/>
          <w:sz w:val="24"/>
          <w:szCs w:val="24"/>
          <w:rtl/>
        </w:rPr>
        <w:t xml:space="preserve"> كما </w:t>
      </w:r>
      <w:r w:rsidRPr="00885D18">
        <w:rPr>
          <w:rFonts w:ascii="Simplified Arabic" w:hAnsi="Simplified Arabic" w:cs="Simplified Arabic" w:hint="cs"/>
          <w:sz w:val="24"/>
          <w:szCs w:val="24"/>
          <w:rtl/>
        </w:rPr>
        <w:t>بلغت نسبة الذكور الذين قاموا</w:t>
      </w:r>
      <w:r w:rsidRPr="00885D18">
        <w:rPr>
          <w:rFonts w:ascii="Simplified Arabic" w:hAnsi="Simplified Arabic" w:cs="Simplified Arabic"/>
          <w:sz w:val="24"/>
          <w:szCs w:val="24"/>
          <w:rtl/>
        </w:rPr>
        <w:t xml:space="preserve"> بأنشطة العمل غير الداخل في نطاق الحسابات القومية 56.8% مقابل 93.1% للإناث في فلسطين</w:t>
      </w:r>
      <w:r w:rsidRPr="00885D18">
        <w:rPr>
          <w:rFonts w:ascii="Simplified Arabic" w:hAnsi="Simplified Arabic" w:cs="Simplified Arabic" w:hint="cs"/>
          <w:sz w:val="24"/>
          <w:szCs w:val="24"/>
          <w:rtl/>
        </w:rPr>
        <w:t>.</w:t>
      </w:r>
    </w:p>
    <w:p w:rsidR="00395800" w:rsidRDefault="00395800" w:rsidP="00395800">
      <w:pPr>
        <w:suppressAutoHyphens w:val="0"/>
        <w:autoSpaceDN/>
        <w:spacing w:after="0" w:line="240" w:lineRule="auto"/>
        <w:ind w:left="-2"/>
        <w:contextualSpacing/>
        <w:jc w:val="both"/>
        <w:textAlignment w:val="auto"/>
        <w:rPr>
          <w:rFonts w:ascii="Simplified Arabic" w:hAnsi="Simplified Arabic" w:cs="Simplified Arabic"/>
          <w:sz w:val="14"/>
          <w:szCs w:val="14"/>
          <w:rtl/>
        </w:rPr>
      </w:pPr>
    </w:p>
    <w:p w:rsidR="00395800" w:rsidRDefault="00395800" w:rsidP="00395800">
      <w:pPr>
        <w:suppressAutoHyphens w:val="0"/>
        <w:autoSpaceDN/>
        <w:spacing w:after="0" w:line="240" w:lineRule="auto"/>
        <w:ind w:left="-2"/>
        <w:contextualSpacing/>
        <w:jc w:val="both"/>
        <w:textAlignment w:val="auto"/>
        <w:rPr>
          <w:rFonts w:ascii="Simplified Arabic" w:hAnsi="Simplified Arabic" w:cs="Simplified Arabic"/>
          <w:sz w:val="14"/>
          <w:szCs w:val="14"/>
          <w:rtl/>
        </w:rPr>
      </w:pPr>
    </w:p>
    <w:p w:rsidR="00395800" w:rsidRDefault="00395800" w:rsidP="00395800">
      <w:pPr>
        <w:suppressAutoHyphens w:val="0"/>
        <w:autoSpaceDN/>
        <w:spacing w:after="0" w:line="240" w:lineRule="auto"/>
        <w:ind w:left="-2"/>
        <w:contextualSpacing/>
        <w:jc w:val="both"/>
        <w:textAlignment w:val="auto"/>
        <w:rPr>
          <w:rFonts w:ascii="Simplified Arabic" w:hAnsi="Simplified Arabic" w:cs="Simplified Arabic"/>
          <w:sz w:val="14"/>
          <w:szCs w:val="14"/>
          <w:rtl/>
        </w:rPr>
      </w:pPr>
    </w:p>
    <w:p w:rsidR="00395800" w:rsidRDefault="00395800" w:rsidP="00395800">
      <w:pPr>
        <w:suppressAutoHyphens w:val="0"/>
        <w:autoSpaceDN/>
        <w:spacing w:after="0" w:line="240" w:lineRule="auto"/>
        <w:ind w:left="-2"/>
        <w:contextualSpacing/>
        <w:jc w:val="both"/>
        <w:textAlignment w:val="auto"/>
        <w:rPr>
          <w:rFonts w:ascii="Simplified Arabic" w:hAnsi="Simplified Arabic" w:cs="Simplified Arabic"/>
          <w:sz w:val="14"/>
          <w:szCs w:val="14"/>
          <w:rtl/>
        </w:rPr>
      </w:pPr>
    </w:p>
    <w:p w:rsidR="00395800" w:rsidRDefault="00395800" w:rsidP="00395800">
      <w:pPr>
        <w:suppressAutoHyphens w:val="0"/>
        <w:autoSpaceDN/>
        <w:spacing w:after="0" w:line="240" w:lineRule="auto"/>
        <w:ind w:left="-2"/>
        <w:contextualSpacing/>
        <w:jc w:val="both"/>
        <w:textAlignment w:val="auto"/>
        <w:rPr>
          <w:rFonts w:ascii="Simplified Arabic" w:hAnsi="Simplified Arabic" w:cs="Simplified Arabic"/>
          <w:sz w:val="14"/>
          <w:szCs w:val="14"/>
          <w:rtl/>
        </w:rPr>
      </w:pPr>
    </w:p>
    <w:p w:rsidR="00395800" w:rsidRDefault="00395800" w:rsidP="00395800">
      <w:pPr>
        <w:suppressAutoHyphens w:val="0"/>
        <w:autoSpaceDN/>
        <w:spacing w:after="0" w:line="240" w:lineRule="auto"/>
        <w:ind w:left="-2"/>
        <w:contextualSpacing/>
        <w:jc w:val="both"/>
        <w:textAlignment w:val="auto"/>
        <w:rPr>
          <w:rFonts w:ascii="Simplified Arabic" w:hAnsi="Simplified Arabic" w:cs="Simplified Arabic"/>
          <w:sz w:val="14"/>
          <w:szCs w:val="14"/>
          <w:rtl/>
        </w:rPr>
      </w:pPr>
    </w:p>
    <w:p w:rsidR="00395800" w:rsidRDefault="00395800" w:rsidP="00395800">
      <w:pPr>
        <w:suppressAutoHyphens w:val="0"/>
        <w:autoSpaceDN/>
        <w:spacing w:after="0" w:line="240" w:lineRule="auto"/>
        <w:ind w:left="-2"/>
        <w:contextualSpacing/>
        <w:jc w:val="both"/>
        <w:textAlignment w:val="auto"/>
        <w:rPr>
          <w:rFonts w:ascii="Simplified Arabic" w:hAnsi="Simplified Arabic" w:cs="Simplified Arabic"/>
          <w:sz w:val="14"/>
          <w:szCs w:val="14"/>
          <w:rtl/>
        </w:rPr>
      </w:pPr>
    </w:p>
    <w:p w:rsidR="00395800" w:rsidRDefault="00395800" w:rsidP="00395800">
      <w:pPr>
        <w:suppressAutoHyphens w:val="0"/>
        <w:autoSpaceDN/>
        <w:spacing w:after="0" w:line="240" w:lineRule="auto"/>
        <w:ind w:left="-2"/>
        <w:contextualSpacing/>
        <w:jc w:val="both"/>
        <w:textAlignment w:val="auto"/>
        <w:rPr>
          <w:rFonts w:ascii="Simplified Arabic" w:hAnsi="Simplified Arabic" w:cs="Simplified Arabic"/>
          <w:sz w:val="14"/>
          <w:szCs w:val="14"/>
          <w:rtl/>
        </w:rPr>
      </w:pPr>
    </w:p>
    <w:p w:rsidR="00395800" w:rsidRDefault="00395800" w:rsidP="00395800">
      <w:pPr>
        <w:suppressAutoHyphens w:val="0"/>
        <w:autoSpaceDN/>
        <w:spacing w:after="0" w:line="240" w:lineRule="auto"/>
        <w:ind w:left="-2"/>
        <w:contextualSpacing/>
        <w:jc w:val="both"/>
        <w:textAlignment w:val="auto"/>
        <w:rPr>
          <w:rFonts w:ascii="Simplified Arabic" w:hAnsi="Simplified Arabic" w:cs="Simplified Arabic"/>
          <w:sz w:val="14"/>
          <w:szCs w:val="14"/>
          <w:rtl/>
        </w:rPr>
      </w:pPr>
    </w:p>
    <w:p w:rsidR="00395800" w:rsidRDefault="00395800" w:rsidP="00395800">
      <w:pPr>
        <w:suppressAutoHyphens w:val="0"/>
        <w:autoSpaceDN/>
        <w:spacing w:after="0" w:line="240" w:lineRule="auto"/>
        <w:ind w:left="-2"/>
        <w:contextualSpacing/>
        <w:jc w:val="both"/>
        <w:textAlignment w:val="auto"/>
        <w:rPr>
          <w:rFonts w:ascii="Simplified Arabic" w:hAnsi="Simplified Arabic" w:cs="Simplified Arabic"/>
          <w:sz w:val="14"/>
          <w:szCs w:val="14"/>
          <w:rtl/>
        </w:rPr>
      </w:pPr>
    </w:p>
    <w:p w:rsidR="00395800" w:rsidRDefault="00395800" w:rsidP="00395800">
      <w:pPr>
        <w:suppressAutoHyphens w:val="0"/>
        <w:autoSpaceDN/>
        <w:spacing w:after="0" w:line="240" w:lineRule="auto"/>
        <w:ind w:left="-2"/>
        <w:contextualSpacing/>
        <w:jc w:val="both"/>
        <w:textAlignment w:val="auto"/>
        <w:rPr>
          <w:rFonts w:ascii="Simplified Arabic" w:hAnsi="Simplified Arabic" w:cs="Simplified Arabic"/>
          <w:sz w:val="14"/>
          <w:szCs w:val="14"/>
          <w:rtl/>
        </w:rPr>
      </w:pPr>
    </w:p>
    <w:p w:rsidR="00395800" w:rsidRPr="00FE7C44" w:rsidRDefault="00395800" w:rsidP="00395800">
      <w:pPr>
        <w:suppressAutoHyphens w:val="0"/>
        <w:autoSpaceDN/>
        <w:spacing w:after="0" w:line="240" w:lineRule="auto"/>
        <w:ind w:left="-2"/>
        <w:contextualSpacing/>
        <w:jc w:val="both"/>
        <w:textAlignment w:val="auto"/>
        <w:rPr>
          <w:rFonts w:ascii="Simplified Arabic" w:hAnsi="Simplified Arabic" w:cs="Simplified Arabic"/>
          <w:sz w:val="14"/>
          <w:szCs w:val="14"/>
          <w:rtl/>
        </w:rPr>
      </w:pPr>
    </w:p>
    <w:p w:rsidR="00395800" w:rsidRDefault="00395800" w:rsidP="00395800">
      <w:pPr>
        <w:pStyle w:val="BodyText"/>
        <w:jc w:val="center"/>
        <w:rPr>
          <w:rFonts w:ascii="Simplified Arabic" w:hAnsi="Simplified Arabic" w:cs="Simplified Arabic"/>
          <w:b/>
          <w:bCs/>
          <w:sz w:val="22"/>
          <w:szCs w:val="22"/>
          <w:rtl/>
          <w:lang w:eastAsia="en-US"/>
        </w:rPr>
      </w:pPr>
      <w:r w:rsidRPr="00A31E33">
        <w:rPr>
          <w:rFonts w:ascii="Simplified Arabic" w:hAnsi="Simplified Arabic" w:cs="Simplified Arabic"/>
          <w:b/>
          <w:bCs/>
          <w:sz w:val="22"/>
          <w:szCs w:val="22"/>
          <w:rtl/>
          <w:lang w:eastAsia="en-US"/>
        </w:rPr>
        <w:lastRenderedPageBreak/>
        <w:t xml:space="preserve">نسبة </w:t>
      </w:r>
      <w:r>
        <w:rPr>
          <w:rFonts w:ascii="Simplified Arabic" w:hAnsi="Simplified Arabic" w:cs="Simplified Arabic"/>
          <w:b/>
          <w:bCs/>
          <w:sz w:val="22"/>
          <w:szCs w:val="22"/>
          <w:rtl/>
          <w:lang w:eastAsia="en-US"/>
        </w:rPr>
        <w:t>الأفراد</w:t>
      </w:r>
      <w:r w:rsidRPr="00A31E33">
        <w:rPr>
          <w:rFonts w:ascii="Simplified Arabic" w:hAnsi="Simplified Arabic" w:cs="Simplified Arabic"/>
          <w:b/>
          <w:bCs/>
          <w:sz w:val="22"/>
          <w:szCs w:val="22"/>
          <w:rtl/>
          <w:lang w:eastAsia="en-US"/>
        </w:rPr>
        <w:t xml:space="preserve"> 10 سنوات فأكثر الذين قاموا ب</w:t>
      </w:r>
      <w:r>
        <w:rPr>
          <w:rFonts w:ascii="Simplified Arabic" w:hAnsi="Simplified Arabic" w:cs="Simplified Arabic" w:hint="cs"/>
          <w:b/>
          <w:bCs/>
          <w:sz w:val="22"/>
          <w:szCs w:val="22"/>
          <w:rtl/>
          <w:lang w:eastAsia="en-US"/>
        </w:rPr>
        <w:t>أ</w:t>
      </w:r>
      <w:r w:rsidRPr="00A31E33">
        <w:rPr>
          <w:rFonts w:ascii="Simplified Arabic" w:hAnsi="Simplified Arabic" w:cs="Simplified Arabic"/>
          <w:b/>
          <w:bCs/>
          <w:sz w:val="22"/>
          <w:szCs w:val="22"/>
          <w:rtl/>
          <w:lang w:eastAsia="en-US"/>
        </w:rPr>
        <w:t>نشطة العمل حسب نطاق الحسابات القومية في فلسطين</w:t>
      </w:r>
      <w:r>
        <w:rPr>
          <w:rFonts w:ascii="Simplified Arabic" w:hAnsi="Simplified Arabic" w:cs="Simplified Arabic" w:hint="cs"/>
          <w:b/>
          <w:bCs/>
          <w:sz w:val="22"/>
          <w:szCs w:val="22"/>
          <w:rtl/>
          <w:lang w:eastAsia="en-US"/>
        </w:rPr>
        <w:t xml:space="preserve"> </w:t>
      </w:r>
      <w:r w:rsidRPr="00A31E33">
        <w:rPr>
          <w:rFonts w:ascii="Simplified Arabic" w:hAnsi="Simplified Arabic" w:cs="Simplified Arabic"/>
          <w:b/>
          <w:bCs/>
          <w:sz w:val="22"/>
          <w:szCs w:val="22"/>
          <w:rtl/>
          <w:lang w:eastAsia="en-US"/>
        </w:rPr>
        <w:t>خلال العام 2012/2013</w:t>
      </w:r>
    </w:p>
    <w:p w:rsidR="00395800" w:rsidRPr="00FE7C44" w:rsidRDefault="00395800" w:rsidP="00395800">
      <w:pPr>
        <w:pStyle w:val="BodyText"/>
        <w:jc w:val="center"/>
        <w:rPr>
          <w:rFonts w:ascii="Simplified Arabic" w:hAnsi="Simplified Arabic" w:cs="Simplified Arabic"/>
          <w:b/>
          <w:bCs/>
          <w:sz w:val="8"/>
          <w:szCs w:val="8"/>
          <w:rtl/>
          <w:lang w:eastAsia="en-US"/>
        </w:rPr>
      </w:pPr>
    </w:p>
    <w:p w:rsidR="00395800" w:rsidRDefault="00395800" w:rsidP="00395800">
      <w:pPr>
        <w:pStyle w:val="BodyText"/>
        <w:jc w:val="center"/>
        <w:rPr>
          <w:rFonts w:ascii="Simplified Arabic" w:hAnsi="Simplified Arabic" w:cs="Simplified Arabic"/>
          <w:b/>
          <w:bCs/>
          <w:sz w:val="22"/>
          <w:szCs w:val="22"/>
          <w:rtl/>
          <w:lang w:eastAsia="en-US"/>
        </w:rPr>
      </w:pPr>
      <w:r w:rsidRPr="0084328D">
        <w:rPr>
          <w:rFonts w:ascii="Simplified Arabic" w:hAnsi="Simplified Arabic" w:cs="Simplified Arabic"/>
          <w:b/>
          <w:bCs/>
          <w:noProof/>
          <w:sz w:val="22"/>
          <w:szCs w:val="22"/>
          <w:rtl/>
          <w:lang w:eastAsia="en-US"/>
        </w:rPr>
        <w:drawing>
          <wp:inline distT="0" distB="0" distL="0" distR="0">
            <wp:extent cx="5718511" cy="2220686"/>
            <wp:effectExtent l="19050" t="0" r="15539" b="8164"/>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color w:val="C00000"/>
          <w:sz w:val="24"/>
          <w:szCs w:val="24"/>
          <w:rtl/>
        </w:rPr>
      </w:pPr>
      <w:r w:rsidRPr="00885D18">
        <w:rPr>
          <w:rFonts w:ascii="Simplified Arabic" w:hAnsi="Simplified Arabic" w:cs="Simplified Arabic"/>
          <w:sz w:val="24"/>
          <w:szCs w:val="24"/>
          <w:rtl/>
        </w:rPr>
        <w:t xml:space="preserve">تدني نسبة </w:t>
      </w:r>
      <w:r w:rsidRPr="00885D18">
        <w:rPr>
          <w:rFonts w:ascii="Simplified Arabic" w:hAnsi="Simplified Arabic" w:cs="Simplified Arabic" w:hint="cs"/>
          <w:sz w:val="24"/>
          <w:szCs w:val="24"/>
          <w:rtl/>
        </w:rPr>
        <w:t>مشاركة النساء في أنشطة العمل الداخل ضمن نطاق الحسابات القومية مقارنة مع الرجال</w:t>
      </w:r>
      <w:r w:rsidRPr="00885D18">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يمكن تفسيره بأن </w:t>
      </w:r>
      <w:r w:rsidRPr="00571BAD">
        <w:rPr>
          <w:rFonts w:ascii="Simplified Arabic" w:hAnsi="Simplified Arabic" w:cs="Simplified Arabic"/>
          <w:sz w:val="24"/>
          <w:szCs w:val="24"/>
          <w:rtl/>
        </w:rPr>
        <w:t xml:space="preserve">الوقت </w:t>
      </w:r>
      <w:r w:rsidRPr="00571BAD">
        <w:rPr>
          <w:rFonts w:ascii="Simplified Arabic" w:hAnsi="Simplified Arabic" w:cs="Simplified Arabic" w:hint="cs"/>
          <w:sz w:val="24"/>
          <w:szCs w:val="24"/>
          <w:rtl/>
        </w:rPr>
        <w:t xml:space="preserve">تقضيه النساء </w:t>
      </w:r>
      <w:r w:rsidRPr="00571BAD">
        <w:rPr>
          <w:rFonts w:ascii="Simplified Arabic" w:hAnsi="Simplified Arabic" w:cs="Simplified Arabic"/>
          <w:sz w:val="24"/>
          <w:szCs w:val="24"/>
          <w:rtl/>
        </w:rPr>
        <w:t>في أنشطة الرعاية غير مدفوعة الأجر هو جزء من معادلة احتياجات العمل،</w:t>
      </w:r>
      <w:r w:rsidRPr="00571BAD">
        <w:rPr>
          <w:rFonts w:ascii="Simplified Arabic" w:hAnsi="Simplified Arabic" w:cs="Simplified Arabic" w:hint="cs"/>
          <w:sz w:val="24"/>
          <w:szCs w:val="24"/>
          <w:rtl/>
        </w:rPr>
        <w:t xml:space="preserve"> التي لا يتم أخذها بعين الاعتبار في السياسات الوطنية، </w:t>
      </w:r>
      <w:r w:rsidRPr="00571BAD">
        <w:rPr>
          <w:rFonts w:ascii="Simplified Arabic" w:hAnsi="Simplified Arabic" w:cs="Simplified Arabic"/>
          <w:sz w:val="24"/>
          <w:szCs w:val="24"/>
          <w:rtl/>
        </w:rPr>
        <w:t>فالاستعانة بمصادر خارجية لأداء نشاطات الرعاية الغير مدفوعة كالطبخ، التنظيف، ليس خيارا</w:t>
      </w:r>
      <w:r w:rsidRPr="00571BAD">
        <w:rPr>
          <w:rFonts w:ascii="Simplified Arabic" w:hAnsi="Simplified Arabic" w:cs="Simplified Arabic" w:hint="cs"/>
          <w:sz w:val="24"/>
          <w:szCs w:val="24"/>
          <w:rtl/>
        </w:rPr>
        <w:t>ً</w:t>
      </w:r>
      <w:r w:rsidRPr="00571BAD">
        <w:rPr>
          <w:rFonts w:ascii="Simplified Arabic" w:hAnsi="Simplified Arabic" w:cs="Simplified Arabic"/>
          <w:sz w:val="24"/>
          <w:szCs w:val="24"/>
          <w:rtl/>
        </w:rPr>
        <w:t xml:space="preserve"> ممكنا</w:t>
      </w:r>
      <w:r w:rsidRPr="00571BAD">
        <w:rPr>
          <w:rFonts w:ascii="Simplified Arabic" w:hAnsi="Simplified Arabic" w:cs="Simplified Arabic" w:hint="cs"/>
          <w:sz w:val="24"/>
          <w:szCs w:val="24"/>
          <w:rtl/>
        </w:rPr>
        <w:t>ً</w:t>
      </w:r>
      <w:r w:rsidRPr="00571BAD">
        <w:rPr>
          <w:rFonts w:ascii="Simplified Arabic" w:hAnsi="Simplified Arabic" w:cs="Simplified Arabic"/>
          <w:sz w:val="24"/>
          <w:szCs w:val="24"/>
          <w:rtl/>
        </w:rPr>
        <w:t xml:space="preserve"> أو واقعيا</w:t>
      </w:r>
      <w:r w:rsidRPr="00571BAD">
        <w:rPr>
          <w:rFonts w:ascii="Simplified Arabic" w:hAnsi="Simplified Arabic" w:cs="Simplified Arabic" w:hint="cs"/>
          <w:sz w:val="24"/>
          <w:szCs w:val="24"/>
          <w:rtl/>
        </w:rPr>
        <w:t>ً</w:t>
      </w:r>
      <w:r w:rsidRPr="00571BAD">
        <w:rPr>
          <w:rFonts w:ascii="Simplified Arabic" w:hAnsi="Simplified Arabic" w:cs="Simplified Arabic"/>
          <w:sz w:val="24"/>
          <w:szCs w:val="24"/>
          <w:rtl/>
        </w:rPr>
        <w:t xml:space="preserve"> لمعظم النساء، فالرفاهية والعيش اليومي الكريم لأفراد عائلاتهن يعتمد عليهن لتنفيذ هذه الأنشطة.</w:t>
      </w:r>
    </w:p>
    <w:p w:rsidR="00395800" w:rsidRPr="0059361D" w:rsidRDefault="00395800" w:rsidP="00395800">
      <w:pPr>
        <w:spacing w:after="0" w:line="240" w:lineRule="auto"/>
        <w:jc w:val="both"/>
        <w:rPr>
          <w:rFonts w:ascii="Simplified Arabic" w:hAnsi="Simplified Arabic" w:cs="Simplified Arabic"/>
          <w:color w:val="C00000"/>
          <w:sz w:val="18"/>
          <w:szCs w:val="18"/>
          <w:rtl/>
        </w:rPr>
      </w:pPr>
      <w:r w:rsidRPr="00571BAD">
        <w:rPr>
          <w:rFonts w:ascii="Simplified Arabic" w:hAnsi="Simplified Arabic" w:cs="Simplified Arabic"/>
          <w:color w:val="C00000"/>
          <w:sz w:val="24"/>
          <w:szCs w:val="24"/>
          <w:rtl/>
        </w:rPr>
        <w:t xml:space="preserve"> </w:t>
      </w:r>
    </w:p>
    <w:p w:rsidR="00395800" w:rsidRPr="00C31CC4" w:rsidRDefault="00395800" w:rsidP="00C31CC4">
      <w:pPr>
        <w:spacing w:after="0" w:line="240" w:lineRule="auto"/>
        <w:jc w:val="both"/>
        <w:rPr>
          <w:rFonts w:ascii="Simplified Arabic" w:hAnsi="Simplified Arabic" w:cs="Simplified Arabic"/>
          <w:color w:val="FF0000"/>
          <w:sz w:val="24"/>
          <w:szCs w:val="24"/>
          <w:rtl/>
          <w:lang w:bidi="ar-JO"/>
        </w:rPr>
      </w:pPr>
      <w:r w:rsidRPr="00885D18">
        <w:rPr>
          <w:rFonts w:ascii="Simplified Arabic" w:hAnsi="Simplified Arabic" w:cs="Simplified Arabic"/>
          <w:sz w:val="24"/>
          <w:szCs w:val="24"/>
          <w:rtl/>
        </w:rPr>
        <w:t>ولكن الفجوة في أنشطة العمل غير الداخل في نطاق الحسابات القومية بين النساء والرجال، تعود أسبابه ومن منظور النوع الاجتماعي، إلى تجاهل تقييم القيمة الاقتصادية للأعمال المنزلية والأعمال الإنتاجية الأخرى على اعتبار أن أنشطة المرأة تكون عادة مركزة في الزراعة صغيرة النطاق، وفي القطاع غير الرسمي، وفي المنازل وهي مجالات ما زالت البيانات فيها تتـسم بقـصور معروف، فضلاً عن أن إسهام النساء يبقى غير ظاهر في الإحصاءات بسبب القيمـة القليلة التي تنسب لما يؤدينه من عمل</w:t>
      </w:r>
      <w:r w:rsidRPr="00885D18">
        <w:rPr>
          <w:rFonts w:ascii="Simplified Arabic" w:hAnsi="Simplified Arabic" w:cs="Simplified Arabic"/>
          <w:sz w:val="24"/>
          <w:szCs w:val="24"/>
        </w:rPr>
        <w:t>.</w:t>
      </w:r>
      <w:r w:rsidRPr="00885D18">
        <w:rPr>
          <w:rFonts w:ascii="Simplified Arabic" w:hAnsi="Simplified Arabic" w:cs="Simplified Arabic" w:hint="cs"/>
          <w:sz w:val="24"/>
          <w:szCs w:val="24"/>
          <w:rtl/>
        </w:rPr>
        <w:t xml:space="preserve"> </w:t>
      </w:r>
      <w:r w:rsidR="00D14C7F">
        <w:rPr>
          <w:rFonts w:ascii="Simplified Arabic" w:hAnsi="Simplified Arabic" w:cs="Simplified Arabic" w:hint="cs"/>
          <w:sz w:val="24"/>
          <w:szCs w:val="24"/>
          <w:rtl/>
        </w:rPr>
        <w:t xml:space="preserve"> </w:t>
      </w:r>
      <w:r w:rsidRPr="00885D18">
        <w:rPr>
          <w:rFonts w:ascii="Simplified Arabic" w:hAnsi="Simplified Arabic" w:cs="Simplified Arabic"/>
          <w:sz w:val="24"/>
          <w:szCs w:val="24"/>
          <w:rtl/>
        </w:rPr>
        <w:t>والملاحظ أن هذا الصنف من الأعمال يتسم بالاختفائية</w:t>
      </w:r>
      <w:r w:rsidRPr="00885D18">
        <w:rPr>
          <w:rFonts w:ascii="Simplified Arabic" w:hAnsi="Simplified Arabic" w:cs="Simplified Arabic"/>
          <w:sz w:val="24"/>
          <w:szCs w:val="24"/>
        </w:rPr>
        <w:t xml:space="preserve"> (Invisibility) </w:t>
      </w:r>
      <w:r w:rsidRPr="00885D18">
        <w:rPr>
          <w:rFonts w:ascii="Simplified Arabic" w:hAnsi="Simplified Arabic" w:cs="Simplified Arabic"/>
          <w:sz w:val="24"/>
          <w:szCs w:val="24"/>
          <w:rtl/>
        </w:rPr>
        <w:t xml:space="preserve">على الرغم من أهميته؛ سواء في </w:t>
      </w:r>
      <w:r w:rsidRPr="00E5769A">
        <w:rPr>
          <w:rFonts w:ascii="Simplified Arabic" w:hAnsi="Simplified Arabic" w:cs="Simplified Arabic"/>
          <w:sz w:val="24"/>
          <w:szCs w:val="24"/>
          <w:rtl/>
        </w:rPr>
        <w:t>الريف أم في المدن.</w:t>
      </w:r>
      <w:r w:rsidR="00D14C7F">
        <w:rPr>
          <w:rFonts w:ascii="Simplified Arabic" w:hAnsi="Simplified Arabic" w:cs="Simplified Arabic" w:hint="cs"/>
          <w:sz w:val="24"/>
          <w:szCs w:val="24"/>
          <w:rtl/>
        </w:rPr>
        <w:t xml:space="preserve"> </w:t>
      </w:r>
      <w:r w:rsidRPr="00E5769A">
        <w:rPr>
          <w:rFonts w:ascii="Simplified Arabic" w:hAnsi="Simplified Arabic" w:cs="Simplified Arabic"/>
          <w:color w:val="FF0000"/>
          <w:sz w:val="24"/>
          <w:szCs w:val="24"/>
          <w:rtl/>
          <w:lang w:bidi="ar-JO"/>
        </w:rPr>
        <w:t xml:space="preserve"> </w:t>
      </w:r>
      <w:r w:rsidRPr="00E5769A">
        <w:rPr>
          <w:rFonts w:ascii="Simplified Arabic" w:hAnsi="Simplified Arabic" w:cs="Simplified Arabic"/>
          <w:sz w:val="24"/>
          <w:szCs w:val="24"/>
          <w:rtl/>
          <w:lang w:bidi="ar-JO"/>
        </w:rPr>
        <w:t>و</w:t>
      </w:r>
      <w:r w:rsidRPr="00E5769A">
        <w:rPr>
          <w:rFonts w:ascii="Simplified Arabic" w:hAnsi="Simplified Arabic" w:cs="Simplified Arabic"/>
          <w:sz w:val="24"/>
          <w:szCs w:val="24"/>
          <w:rtl/>
        </w:rPr>
        <w:t>لو أخذنا العمل المؤدى بلا أجر والعمل غير الرسمي فقط بالحسبان لوجدنا أن الوقت الذي تقضيه النساء في النشاط الاقتصادي مـشابه لوقـت الرجال في المناطق متقدمة النمو والمناطق النامية.</w:t>
      </w:r>
      <w:r>
        <w:rPr>
          <w:rFonts w:ascii="Simplified Arabic" w:hAnsi="Simplified Arabic" w:cs="Simplified Arabic" w:hint="cs"/>
          <w:color w:val="FF0000"/>
          <w:sz w:val="24"/>
          <w:szCs w:val="24"/>
          <w:rtl/>
        </w:rPr>
        <w:t xml:space="preserve">  </w:t>
      </w:r>
      <w:r>
        <w:rPr>
          <w:rFonts w:ascii="Simplified Arabic" w:hAnsi="Simplified Arabic" w:cs="Simplified Arabic" w:hint="cs"/>
          <w:sz w:val="24"/>
          <w:szCs w:val="24"/>
          <w:rtl/>
          <w:lang w:bidi="ar-JO"/>
        </w:rPr>
        <w:t>ت</w:t>
      </w:r>
      <w:r>
        <w:rPr>
          <w:rFonts w:ascii="Simplified Arabic" w:hAnsi="Simplified Arabic" w:cs="Simplified Arabic"/>
          <w:sz w:val="24"/>
          <w:szCs w:val="24"/>
          <w:rtl/>
        </w:rPr>
        <w:t>تجاهل ال</w:t>
      </w:r>
      <w:r>
        <w:rPr>
          <w:rFonts w:ascii="Simplified Arabic" w:hAnsi="Simplified Arabic" w:cs="Simplified Arabic" w:hint="cs"/>
          <w:sz w:val="24"/>
          <w:szCs w:val="24"/>
          <w:rtl/>
        </w:rPr>
        <w:t>مناهج</w:t>
      </w:r>
      <w:r w:rsidRPr="00E5769A">
        <w:rPr>
          <w:rFonts w:ascii="Simplified Arabic" w:hAnsi="Simplified Arabic" w:cs="Simplified Arabic"/>
          <w:sz w:val="24"/>
          <w:szCs w:val="24"/>
          <w:rtl/>
        </w:rPr>
        <w:t xml:space="preserve"> الاقتصادية التقليدية، وكذلك البرامج الإنمائية التقليدية، إلى حـد كبيـر الإسهامات الاقتصادية التي تقدمها المرأة</w:t>
      </w:r>
      <w:r>
        <w:rPr>
          <w:rFonts w:ascii="Simplified Arabic" w:hAnsi="Simplified Arabic" w:cs="Simplified Arabic" w:hint="cs"/>
          <w:sz w:val="24"/>
          <w:szCs w:val="24"/>
          <w:rtl/>
        </w:rPr>
        <w:t>.</w:t>
      </w:r>
      <w:r w:rsidRPr="00E5769A">
        <w:rPr>
          <w:rFonts w:ascii="Simplified Arabic" w:hAnsi="Simplified Arabic" w:cs="Simplified Arabic"/>
          <w:sz w:val="24"/>
          <w:szCs w:val="24"/>
          <w:rtl/>
        </w:rPr>
        <w:t xml:space="preserve"> ونخص</w:t>
      </w:r>
      <w:r>
        <w:rPr>
          <w:rFonts w:ascii="Simplified Arabic" w:hAnsi="Simplified Arabic" w:cs="Simplified Arabic" w:hint="cs"/>
          <w:sz w:val="24"/>
          <w:szCs w:val="24"/>
          <w:rtl/>
        </w:rPr>
        <w:t xml:space="preserve"> تحديدا</w:t>
      </w:r>
      <w:r w:rsidRPr="00E5769A">
        <w:rPr>
          <w:rFonts w:ascii="Simplified Arabic" w:hAnsi="Simplified Arabic" w:cs="Simplified Arabic"/>
          <w:sz w:val="24"/>
          <w:szCs w:val="24"/>
          <w:rtl/>
        </w:rPr>
        <w:t xml:space="preserve"> التجاهل الكلي للقيمة الاقتصادية لعملها المنزلي والمحلي غير المأجور</w:t>
      </w:r>
      <w:r>
        <w:rPr>
          <w:rFonts w:ascii="Simplified Arabic" w:hAnsi="Simplified Arabic" w:cs="Simplified Arabic" w:hint="cs"/>
          <w:sz w:val="24"/>
          <w:szCs w:val="24"/>
          <w:rtl/>
        </w:rPr>
        <w:t>،</w:t>
      </w:r>
      <w:r>
        <w:rPr>
          <w:rFonts w:ascii="Simplified Arabic" w:hAnsi="Simplified Arabic" w:cs="Simplified Arabic"/>
          <w:sz w:val="24"/>
          <w:szCs w:val="24"/>
          <w:rtl/>
        </w:rPr>
        <w:t xml:space="preserve"> إِذ</w:t>
      </w:r>
      <w:r w:rsidR="00C31CC4">
        <w:rPr>
          <w:rFonts w:ascii="Simplified Arabic" w:hAnsi="Simplified Arabic" w:cs="Simplified Arabic"/>
          <w:sz w:val="24"/>
          <w:szCs w:val="24"/>
          <w:rtl/>
        </w:rPr>
        <w:t xml:space="preserve"> </w:t>
      </w:r>
      <w:r w:rsidRPr="00E5769A">
        <w:rPr>
          <w:rFonts w:ascii="Simplified Arabic" w:hAnsi="Simplified Arabic" w:cs="Simplified Arabic"/>
          <w:sz w:val="24"/>
          <w:szCs w:val="24"/>
          <w:rtl/>
        </w:rPr>
        <w:t>لا تظهر في الحـسابات القوميـة وفـي الإحصاءات السكانية، على الرغم من قيمتها الإنتاجية وا</w:t>
      </w:r>
      <w:r>
        <w:rPr>
          <w:rFonts w:ascii="Simplified Arabic" w:hAnsi="Simplified Arabic" w:cs="Simplified Arabic"/>
          <w:sz w:val="24"/>
          <w:szCs w:val="24"/>
          <w:rtl/>
        </w:rPr>
        <w:t>لاجتماعية الواض</w:t>
      </w:r>
      <w:r>
        <w:rPr>
          <w:rFonts w:ascii="Simplified Arabic" w:hAnsi="Simplified Arabic" w:cs="Simplified Arabic" w:hint="cs"/>
          <w:sz w:val="24"/>
          <w:szCs w:val="24"/>
          <w:rtl/>
        </w:rPr>
        <w:t>ح</w:t>
      </w:r>
      <w:r w:rsidRPr="00E5769A">
        <w:rPr>
          <w:rFonts w:ascii="Simplified Arabic" w:hAnsi="Simplified Arabic" w:cs="Simplified Arabic"/>
          <w:sz w:val="24"/>
          <w:szCs w:val="24"/>
          <w:rtl/>
        </w:rPr>
        <w:t>ة</w:t>
      </w:r>
      <w:r w:rsidR="00C31CC4">
        <w:rPr>
          <w:rFonts w:ascii="Simplified Arabic" w:hAnsi="Simplified Arabic" w:cs="Simplified Arabic" w:hint="cs"/>
          <w:sz w:val="24"/>
          <w:szCs w:val="24"/>
          <w:rtl/>
        </w:rPr>
        <w:t>.</w:t>
      </w:r>
    </w:p>
    <w:p w:rsidR="00395800" w:rsidRPr="00380F50" w:rsidRDefault="00395800" w:rsidP="00395800">
      <w:pPr>
        <w:suppressAutoHyphens w:val="0"/>
        <w:autoSpaceDN/>
        <w:spacing w:after="0" w:line="240" w:lineRule="auto"/>
        <w:contextualSpacing/>
        <w:jc w:val="both"/>
        <w:textAlignment w:val="auto"/>
        <w:rPr>
          <w:rFonts w:ascii="Simplified Arabic" w:hAnsi="Simplified Arabic" w:cs="Simplified Arabic"/>
          <w:sz w:val="20"/>
          <w:szCs w:val="20"/>
          <w:rtl/>
        </w:rPr>
      </w:pPr>
    </w:p>
    <w:p w:rsidR="00395800" w:rsidRDefault="00395800" w:rsidP="00395800">
      <w:pPr>
        <w:spacing w:after="0" w:line="240" w:lineRule="auto"/>
        <w:ind w:left="-1"/>
        <w:jc w:val="both"/>
        <w:rPr>
          <w:rFonts w:ascii="Simplified Arabic" w:hAnsi="Simplified Arabic" w:cs="Simplified Arabic"/>
          <w:sz w:val="24"/>
          <w:szCs w:val="24"/>
          <w:rtl/>
        </w:rPr>
      </w:pPr>
      <w:r w:rsidRPr="0069105C">
        <w:rPr>
          <w:rFonts w:ascii="Simplified Arabic" w:hAnsi="Simplified Arabic" w:cs="Simplified Arabic"/>
          <w:sz w:val="24"/>
          <w:szCs w:val="24"/>
          <w:rtl/>
          <w:lang w:bidi="ar-JO"/>
        </w:rPr>
        <w:t>هذه النتائج تنسجم مع ما جاء في دراسة</w:t>
      </w:r>
      <w:r w:rsidRPr="0069105C">
        <w:rPr>
          <w:rStyle w:val="FootnoteReference"/>
          <w:rFonts w:ascii="Simplified Arabic" w:hAnsi="Simplified Arabic" w:cs="Simplified Arabic"/>
          <w:sz w:val="24"/>
          <w:szCs w:val="24"/>
          <w:rtl/>
          <w:lang w:bidi="ar-JO"/>
        </w:rPr>
        <w:footnoteReference w:id="39"/>
      </w:r>
      <w:r w:rsidRPr="0069105C">
        <w:rPr>
          <w:rFonts w:ascii="Simplified Arabic" w:hAnsi="Simplified Arabic" w:cs="Simplified Arabic"/>
          <w:sz w:val="24"/>
          <w:szCs w:val="24"/>
          <w:rtl/>
          <w:lang w:bidi="ar-JO"/>
        </w:rPr>
        <w:t xml:space="preserve"> حول عمل وإنتاج المرأة غير المنظور في المجتمع اليمني، بأن المرأة تعمل طوال حياتها في المنزل والحقل والحرف على امتداد التاريخ دون احتساب اقتصادي واجتماعي لهذا الإنتاج المتعلق بالمرأة مباشرة. </w:t>
      </w:r>
      <w:r w:rsidR="00C31CC4">
        <w:rPr>
          <w:rFonts w:ascii="Simplified Arabic" w:hAnsi="Simplified Arabic" w:cs="Simplified Arabic" w:hint="cs"/>
          <w:sz w:val="24"/>
          <w:szCs w:val="24"/>
          <w:rtl/>
          <w:lang w:bidi="ar-JO"/>
        </w:rPr>
        <w:t xml:space="preserve"> </w:t>
      </w:r>
      <w:r w:rsidRPr="0069105C">
        <w:rPr>
          <w:rFonts w:ascii="Simplified Arabic" w:hAnsi="Simplified Arabic" w:cs="Simplified Arabic"/>
          <w:sz w:val="24"/>
          <w:szCs w:val="24"/>
          <w:rtl/>
          <w:lang w:bidi="ar-JO"/>
        </w:rPr>
        <w:t>وعادة ما يضاف ضمن جهد وإنتاج الرجل والمجتمع ككل ولا يعترف به كإنتاج وجهد اقتصادي واجتماعي قائم بذاته للمرأة حتى من الناحية الاقتصادية الحسابية البحته</w:t>
      </w:r>
      <w:r>
        <w:rPr>
          <w:rFonts w:ascii="Simplified Arabic" w:hAnsi="Simplified Arabic" w:cs="Simplified Arabic"/>
          <w:sz w:val="24"/>
          <w:szCs w:val="24"/>
          <w:rtl/>
          <w:lang w:bidi="ar-JO"/>
        </w:rPr>
        <w:t xml:space="preserve">. </w:t>
      </w:r>
    </w:p>
    <w:p w:rsidR="00395800" w:rsidRDefault="00395800" w:rsidP="00395800">
      <w:pPr>
        <w:spacing w:after="0" w:line="240" w:lineRule="auto"/>
        <w:ind w:left="-1"/>
        <w:jc w:val="both"/>
        <w:rPr>
          <w:rFonts w:ascii="Simplified Arabic" w:hAnsi="Simplified Arabic" w:cs="Simplified Arabic"/>
          <w:sz w:val="24"/>
          <w:szCs w:val="24"/>
          <w:rtl/>
        </w:rPr>
      </w:pPr>
    </w:p>
    <w:p w:rsidR="00395800" w:rsidRDefault="00395800" w:rsidP="00395800">
      <w:pPr>
        <w:spacing w:after="0" w:line="240" w:lineRule="auto"/>
        <w:ind w:left="-1"/>
        <w:jc w:val="both"/>
        <w:rPr>
          <w:rFonts w:ascii="Simplified Arabic" w:hAnsi="Simplified Arabic" w:cs="Simplified Arabic"/>
          <w:sz w:val="24"/>
          <w:szCs w:val="24"/>
          <w:rtl/>
        </w:rPr>
      </w:pPr>
    </w:p>
    <w:p w:rsidR="00395800" w:rsidRDefault="00395800" w:rsidP="00395800">
      <w:pPr>
        <w:spacing w:after="0" w:line="240" w:lineRule="auto"/>
        <w:ind w:left="-1"/>
        <w:jc w:val="both"/>
        <w:rPr>
          <w:rFonts w:ascii="Simplified Arabic" w:hAnsi="Simplified Arabic" w:cs="Simplified Arabic"/>
          <w:sz w:val="24"/>
          <w:szCs w:val="24"/>
          <w:rtl/>
        </w:rPr>
      </w:pPr>
    </w:p>
    <w:p w:rsidR="00395800" w:rsidRPr="006B3788" w:rsidRDefault="00395800" w:rsidP="00395800">
      <w:pPr>
        <w:pStyle w:val="BodyText"/>
        <w:rPr>
          <w:rFonts w:ascii="Simplified Arabic" w:hAnsi="Simplified Arabic" w:cs="Simplified Arabic"/>
          <w:b/>
          <w:bCs/>
          <w:sz w:val="24"/>
          <w:rtl/>
          <w:lang w:val="en-GB" w:eastAsia="en-GB"/>
        </w:rPr>
      </w:pPr>
      <w:r>
        <w:rPr>
          <w:rFonts w:ascii="Simplified Arabic" w:hAnsi="Simplified Arabic" w:cs="Simplified Arabic" w:hint="cs"/>
          <w:b/>
          <w:bCs/>
          <w:sz w:val="24"/>
          <w:rtl/>
        </w:rPr>
        <w:lastRenderedPageBreak/>
        <w:t>3.7.1</w:t>
      </w:r>
      <w:r w:rsidRPr="006B3788">
        <w:rPr>
          <w:rFonts w:ascii="Simplified Arabic" w:hAnsi="Simplified Arabic" w:cs="Simplified Arabic" w:hint="cs"/>
          <w:b/>
          <w:bCs/>
          <w:sz w:val="24"/>
          <w:rtl/>
        </w:rPr>
        <w:t xml:space="preserve"> </w:t>
      </w:r>
      <w:r w:rsidRPr="006B3788">
        <w:rPr>
          <w:rFonts w:ascii="Simplified Arabic" w:hAnsi="Simplified Arabic" w:cs="Simplified Arabic"/>
          <w:b/>
          <w:bCs/>
          <w:sz w:val="24"/>
          <w:rtl/>
        </w:rPr>
        <w:t>أنشطة العمل مدفوع الأجر وغير مدفوع الأجر حسب الجنس ونوع العمل</w:t>
      </w:r>
      <w:r w:rsidRPr="006B3788">
        <w:rPr>
          <w:rFonts w:ascii="Simplified Arabic" w:hAnsi="Simplified Arabic" w:cs="Simplified Arabic"/>
          <w:b/>
          <w:bCs/>
          <w:sz w:val="24"/>
          <w:rtl/>
          <w:lang w:val="en-GB" w:eastAsia="en-GB"/>
        </w:rPr>
        <w:t xml:space="preserve"> </w:t>
      </w:r>
    </w:p>
    <w:p w:rsidR="00395800" w:rsidRDefault="00395800" w:rsidP="00395800">
      <w:pPr>
        <w:pStyle w:val="BodyText"/>
        <w:rPr>
          <w:rFonts w:ascii="Simplified Arabic" w:hAnsi="Simplified Arabic" w:cs="Simplified Arabic"/>
          <w:sz w:val="24"/>
          <w:rtl/>
          <w:lang w:eastAsia="en-US"/>
        </w:rPr>
      </w:pPr>
      <w:r w:rsidRPr="006B3788">
        <w:rPr>
          <w:rFonts w:ascii="Simplified Arabic" w:hAnsi="Simplified Arabic" w:cs="Simplified Arabic" w:hint="cs"/>
          <w:sz w:val="24"/>
          <w:rtl/>
          <w:lang w:eastAsia="en-US"/>
        </w:rPr>
        <w:t xml:space="preserve">تشير البيانات التي تتعلق بأنشطة العمل مدفوع الأجر بأن هناك فارق كبير بين نسبة من قاموا هذا الأنشطة من الرجال مقارنة مع النساء، إذ بلغت نسبة الأفراد ممن قاموا </w:t>
      </w:r>
      <w:r w:rsidRPr="006B3788">
        <w:rPr>
          <w:rFonts w:ascii="Simplified Arabic" w:hAnsi="Simplified Arabic" w:cs="Simplified Arabic"/>
          <w:sz w:val="24"/>
          <w:rtl/>
        </w:rPr>
        <w:t>بأعمال مدفوعة الأجر</w:t>
      </w:r>
      <w:r w:rsidRPr="006B3788">
        <w:rPr>
          <w:rFonts w:ascii="Simplified Arabic" w:hAnsi="Simplified Arabic" w:cs="Simplified Arabic" w:hint="cs"/>
          <w:sz w:val="24"/>
          <w:rtl/>
        </w:rPr>
        <w:t xml:space="preserve"> </w:t>
      </w:r>
      <w:r w:rsidRPr="006B3788">
        <w:rPr>
          <w:rFonts w:ascii="Simplified Arabic" w:hAnsi="Simplified Arabic" w:cs="Simplified Arabic"/>
          <w:sz w:val="24"/>
          <w:rtl/>
        </w:rPr>
        <w:t>25.3%</w:t>
      </w:r>
      <w:r w:rsidRPr="006B3788">
        <w:rPr>
          <w:rFonts w:ascii="Simplified Arabic" w:hAnsi="Simplified Arabic" w:cs="Simplified Arabic" w:hint="cs"/>
          <w:sz w:val="24"/>
          <w:rtl/>
        </w:rPr>
        <w:t xml:space="preserve">، </w:t>
      </w:r>
      <w:r w:rsidRPr="006B3788">
        <w:rPr>
          <w:rFonts w:ascii="Simplified Arabic" w:hAnsi="Simplified Arabic" w:cs="Simplified Arabic"/>
          <w:sz w:val="24"/>
          <w:rtl/>
        </w:rPr>
        <w:t>منها 42.9% للذكور و7.2% للإناث بالمقابل 19.6% من الأفراد قاموا بأعمال غير مدفوعة الأجر منها 30.7% للذكور بفارق كبير عن النساء حيث مارست 8.2% من نساء فلسطين العمل غير مدفوع الأجر في العام 2013</w:t>
      </w:r>
      <w:r w:rsidRPr="006B3788">
        <w:rPr>
          <w:rFonts w:ascii="Simplified Arabic" w:hAnsi="Simplified Arabic" w:cs="Simplified Arabic" w:hint="cs"/>
          <w:sz w:val="24"/>
          <w:rtl/>
        </w:rPr>
        <w:t>.</w:t>
      </w:r>
    </w:p>
    <w:p w:rsidR="00395800" w:rsidRPr="00380F50" w:rsidRDefault="00395800" w:rsidP="00395800">
      <w:pPr>
        <w:pStyle w:val="BodyText"/>
        <w:jc w:val="center"/>
        <w:rPr>
          <w:rFonts w:ascii="Simplified Arabic" w:hAnsi="Simplified Arabic" w:cs="Simplified Arabic"/>
          <w:b/>
          <w:bCs/>
          <w:sz w:val="18"/>
          <w:szCs w:val="18"/>
          <w:rtl/>
          <w:lang w:eastAsia="en-US"/>
        </w:rPr>
      </w:pPr>
    </w:p>
    <w:p w:rsidR="00395800" w:rsidRDefault="00395800" w:rsidP="00395800">
      <w:pPr>
        <w:pStyle w:val="BodyText"/>
        <w:jc w:val="center"/>
        <w:rPr>
          <w:rFonts w:ascii="Simplified Arabic" w:hAnsi="Simplified Arabic" w:cs="Simplified Arabic"/>
          <w:b/>
          <w:bCs/>
          <w:sz w:val="22"/>
          <w:szCs w:val="22"/>
          <w:rtl/>
          <w:lang w:eastAsia="en-US"/>
        </w:rPr>
      </w:pPr>
      <w:r w:rsidRPr="006B3788">
        <w:rPr>
          <w:rFonts w:ascii="Simplified Arabic" w:hAnsi="Simplified Arabic" w:cs="Simplified Arabic"/>
          <w:b/>
          <w:bCs/>
          <w:sz w:val="22"/>
          <w:szCs w:val="22"/>
          <w:rtl/>
          <w:lang w:eastAsia="en-US"/>
        </w:rPr>
        <w:t xml:space="preserve">نسبة الأفراد 10 سنوات فأكثر الذين قاموا </w:t>
      </w:r>
      <w:r w:rsidRPr="006B3788">
        <w:rPr>
          <w:rFonts w:ascii="Simplified Arabic" w:hAnsi="Simplified Arabic" w:cs="Simplified Arabic" w:hint="cs"/>
          <w:b/>
          <w:bCs/>
          <w:sz w:val="22"/>
          <w:szCs w:val="22"/>
          <w:rtl/>
          <w:lang w:eastAsia="en-US"/>
        </w:rPr>
        <w:t>بأنشطة</w:t>
      </w:r>
      <w:r w:rsidRPr="006B3788">
        <w:rPr>
          <w:rFonts w:ascii="Simplified Arabic" w:hAnsi="Simplified Arabic" w:cs="Simplified Arabic"/>
          <w:b/>
          <w:bCs/>
          <w:sz w:val="22"/>
          <w:szCs w:val="22"/>
          <w:rtl/>
          <w:lang w:eastAsia="en-US"/>
        </w:rPr>
        <w:t xml:space="preserve"> العمل حسب نوع العمل المدفوع أو غير المدفوع في فلسطين خلال العام 2012/2013</w:t>
      </w:r>
    </w:p>
    <w:p w:rsidR="00395800" w:rsidRPr="00380F50" w:rsidRDefault="00395800" w:rsidP="00395800">
      <w:pPr>
        <w:pStyle w:val="BodyText"/>
        <w:jc w:val="center"/>
        <w:rPr>
          <w:rFonts w:ascii="Simplified Arabic" w:hAnsi="Simplified Arabic" w:cs="Simplified Arabic"/>
          <w:b/>
          <w:bCs/>
          <w:sz w:val="12"/>
          <w:szCs w:val="12"/>
          <w:rtl/>
          <w:lang w:eastAsia="en-US"/>
        </w:rPr>
      </w:pPr>
    </w:p>
    <w:p w:rsidR="00395800" w:rsidRPr="00D03880" w:rsidRDefault="00395800" w:rsidP="00395800">
      <w:pPr>
        <w:pStyle w:val="BodyText"/>
        <w:jc w:val="center"/>
        <w:rPr>
          <w:rFonts w:ascii="Simplified Arabic" w:hAnsi="Simplified Arabic" w:cs="Simplified Arabic"/>
          <w:b/>
          <w:bCs/>
          <w:color w:val="FF0000"/>
          <w:sz w:val="22"/>
          <w:szCs w:val="22"/>
          <w:rtl/>
          <w:lang w:eastAsia="en-US"/>
        </w:rPr>
      </w:pPr>
      <w:r w:rsidRPr="00C72F6B">
        <w:rPr>
          <w:rFonts w:ascii="Simplified Arabic" w:hAnsi="Simplified Arabic" w:cs="Simplified Arabic"/>
          <w:b/>
          <w:bCs/>
          <w:noProof/>
          <w:color w:val="FF0000"/>
          <w:sz w:val="22"/>
          <w:szCs w:val="22"/>
          <w:rtl/>
          <w:lang w:eastAsia="en-US"/>
        </w:rPr>
        <w:drawing>
          <wp:inline distT="0" distB="0" distL="0" distR="0">
            <wp:extent cx="5649926" cy="1959428"/>
            <wp:effectExtent l="19050" t="0" r="26974" b="2722"/>
            <wp:docPr id="9"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95800" w:rsidRPr="0059361D" w:rsidRDefault="00395800" w:rsidP="00395800">
      <w:pPr>
        <w:pStyle w:val="BodyText"/>
        <w:rPr>
          <w:rFonts w:ascii="Simplified Arabic" w:hAnsi="Simplified Arabic" w:cs="Simplified Arabic"/>
          <w:color w:val="FF0000"/>
          <w:sz w:val="4"/>
          <w:szCs w:val="4"/>
          <w:rtl/>
        </w:rPr>
      </w:pPr>
    </w:p>
    <w:p w:rsidR="00395800" w:rsidRDefault="00395800" w:rsidP="00395800">
      <w:pPr>
        <w:spacing w:after="0" w:line="240" w:lineRule="auto"/>
        <w:jc w:val="both"/>
        <w:rPr>
          <w:rFonts w:ascii="Simplified Arabic" w:hAnsi="Simplified Arabic" w:cs="Simplified Arabic"/>
          <w:sz w:val="24"/>
          <w:szCs w:val="24"/>
          <w:rtl/>
        </w:rPr>
      </w:pPr>
      <w:r w:rsidRPr="006B3788">
        <w:rPr>
          <w:rFonts w:ascii="Simplified Arabic" w:hAnsi="Simplified Arabic" w:cs="Simplified Arabic" w:hint="cs"/>
          <w:sz w:val="24"/>
          <w:szCs w:val="24"/>
          <w:rtl/>
        </w:rPr>
        <w:t xml:space="preserve">ولعل هذا الفارق بين نسب النساء والرجال ممن قاموا بالأعمال مدفوعة الأجر، يعود سببه إلى </w:t>
      </w:r>
      <w:r w:rsidRPr="006B3788">
        <w:rPr>
          <w:rFonts w:ascii="Simplified Arabic" w:hAnsi="Simplified Arabic" w:cs="Simplified Arabic"/>
          <w:sz w:val="24"/>
          <w:szCs w:val="24"/>
          <w:rtl/>
        </w:rPr>
        <w:t xml:space="preserve">الصراع </w:t>
      </w:r>
      <w:r w:rsidRPr="006B3788">
        <w:rPr>
          <w:rFonts w:ascii="Simplified Arabic" w:hAnsi="Simplified Arabic" w:cs="Simplified Arabic" w:hint="cs"/>
          <w:sz w:val="24"/>
          <w:szCs w:val="24"/>
          <w:rtl/>
        </w:rPr>
        <w:t xml:space="preserve">الذي تعيشه النساء </w:t>
      </w:r>
      <w:r w:rsidRPr="006B3788">
        <w:rPr>
          <w:rFonts w:ascii="Simplified Arabic" w:hAnsi="Simplified Arabic" w:cs="Simplified Arabic"/>
          <w:sz w:val="24"/>
          <w:szCs w:val="24"/>
          <w:rtl/>
        </w:rPr>
        <w:t xml:space="preserve">من </w:t>
      </w:r>
      <w:r w:rsidRPr="006B3788">
        <w:rPr>
          <w:rFonts w:ascii="Simplified Arabic" w:hAnsi="Simplified Arabic" w:cs="Simplified Arabic" w:hint="cs"/>
          <w:sz w:val="24"/>
          <w:szCs w:val="24"/>
          <w:rtl/>
        </w:rPr>
        <w:t>أ</w:t>
      </w:r>
      <w:r w:rsidRPr="006B3788">
        <w:rPr>
          <w:rFonts w:ascii="Simplified Arabic" w:hAnsi="Simplified Arabic" w:cs="Simplified Arabic"/>
          <w:sz w:val="24"/>
          <w:szCs w:val="24"/>
          <w:rtl/>
        </w:rPr>
        <w:t xml:space="preserve">جل </w:t>
      </w:r>
      <w:r w:rsidRPr="006B3788">
        <w:rPr>
          <w:rFonts w:ascii="Simplified Arabic" w:hAnsi="Simplified Arabic" w:cs="Simplified Arabic" w:hint="cs"/>
          <w:sz w:val="24"/>
          <w:szCs w:val="24"/>
          <w:rtl/>
        </w:rPr>
        <w:t>خلق التوازن ما بين ال</w:t>
      </w:r>
      <w:r w:rsidRPr="006B3788">
        <w:rPr>
          <w:rFonts w:ascii="Simplified Arabic" w:hAnsi="Simplified Arabic" w:cs="Simplified Arabic"/>
          <w:sz w:val="24"/>
          <w:szCs w:val="24"/>
          <w:rtl/>
        </w:rPr>
        <w:t xml:space="preserve">مسؤوليات </w:t>
      </w:r>
      <w:r w:rsidRPr="006B3788">
        <w:rPr>
          <w:rFonts w:ascii="Simplified Arabic" w:hAnsi="Simplified Arabic" w:cs="Simplified Arabic" w:hint="cs"/>
          <w:sz w:val="24"/>
          <w:szCs w:val="24"/>
          <w:rtl/>
        </w:rPr>
        <w:t xml:space="preserve">التي تتعلق بدورها الإنجابي، وما </w:t>
      </w:r>
      <w:r w:rsidRPr="006B3788">
        <w:rPr>
          <w:rFonts w:ascii="Simplified Arabic" w:hAnsi="Simplified Arabic" w:cs="Simplified Arabic"/>
          <w:sz w:val="24"/>
          <w:szCs w:val="24"/>
          <w:rtl/>
        </w:rPr>
        <w:t xml:space="preserve">بين </w:t>
      </w:r>
      <w:r w:rsidRPr="006B3788">
        <w:rPr>
          <w:rFonts w:ascii="Simplified Arabic" w:hAnsi="Simplified Arabic" w:cs="Simplified Arabic" w:hint="cs"/>
          <w:sz w:val="24"/>
          <w:szCs w:val="24"/>
          <w:rtl/>
        </w:rPr>
        <w:t>العمل</w:t>
      </w:r>
      <w:r w:rsidRPr="006B3788">
        <w:rPr>
          <w:rFonts w:ascii="Simplified Arabic" w:hAnsi="Simplified Arabic" w:cs="Simplified Arabic"/>
          <w:sz w:val="24"/>
          <w:szCs w:val="24"/>
          <w:rtl/>
        </w:rPr>
        <w:t xml:space="preserve"> مدفوع الأجر</w:t>
      </w:r>
      <w:r w:rsidRPr="006B3788">
        <w:rPr>
          <w:rFonts w:ascii="Simplified Arabic" w:hAnsi="Simplified Arabic" w:cs="Simplified Arabic" w:hint="cs"/>
          <w:sz w:val="24"/>
          <w:szCs w:val="24"/>
          <w:rtl/>
        </w:rPr>
        <w:t>، والذي</w:t>
      </w:r>
      <w:r w:rsidRPr="006B3788">
        <w:rPr>
          <w:rFonts w:ascii="Simplified Arabic" w:hAnsi="Simplified Arabic" w:cs="Simplified Arabic"/>
          <w:sz w:val="24"/>
          <w:szCs w:val="24"/>
          <w:rtl/>
        </w:rPr>
        <w:t xml:space="preserve"> قد </w:t>
      </w:r>
      <w:r w:rsidRPr="006B3788">
        <w:rPr>
          <w:rFonts w:ascii="Simplified Arabic" w:hAnsi="Simplified Arabic" w:cs="Simplified Arabic" w:hint="cs"/>
          <w:sz w:val="24"/>
          <w:szCs w:val="24"/>
          <w:rtl/>
        </w:rPr>
        <w:t>يؤثر على تدني خياراتهن في الوظائف التي يقصدنها</w:t>
      </w:r>
      <w:r w:rsidRPr="006B3788">
        <w:rPr>
          <w:rFonts w:ascii="Simplified Arabic" w:hAnsi="Simplified Arabic" w:cs="Simplified Arabic"/>
          <w:sz w:val="24"/>
          <w:szCs w:val="24"/>
          <w:rtl/>
        </w:rPr>
        <w:t>، حيث تختار النساء وظائف أقل من مستوى مهاراتهن وتقبل بظروف عمل أكثر رداءة</w:t>
      </w:r>
      <w:r w:rsidRPr="006B3788">
        <w:rPr>
          <w:rFonts w:ascii="Simplified Arabic" w:hAnsi="Simplified Arabic" w:cs="Simplified Arabic"/>
          <w:sz w:val="24"/>
          <w:szCs w:val="24"/>
        </w:rPr>
        <w:t>.</w:t>
      </w:r>
      <w:r w:rsidR="00C31CC4">
        <w:rPr>
          <w:rFonts w:ascii="Simplified Arabic" w:hAnsi="Simplified Arabic" w:cs="Simplified Arabic" w:hint="cs"/>
          <w:sz w:val="24"/>
          <w:szCs w:val="24"/>
          <w:rtl/>
        </w:rPr>
        <w:t xml:space="preserve"> </w:t>
      </w:r>
      <w:r w:rsidRPr="006B3788">
        <w:rPr>
          <w:rFonts w:ascii="Simplified Arabic" w:hAnsi="Simplified Arabic" w:cs="Simplified Arabic"/>
          <w:sz w:val="24"/>
          <w:szCs w:val="24"/>
          <w:rtl/>
        </w:rPr>
        <w:t xml:space="preserve"> إضافة الى ذلك، فإن الوظائف الجزئية والقطاع الغير رسمي هي بدائل أخرى للنساء، </w:t>
      </w:r>
      <w:r w:rsidRPr="006B3788">
        <w:rPr>
          <w:rFonts w:ascii="Simplified Arabic" w:hAnsi="Simplified Arabic" w:cs="Simplified Arabic" w:hint="cs"/>
          <w:sz w:val="24"/>
          <w:szCs w:val="24"/>
          <w:rtl/>
        </w:rPr>
        <w:t>رغم</w:t>
      </w:r>
      <w:r w:rsidRPr="006B3788">
        <w:rPr>
          <w:rFonts w:ascii="Simplified Arabic" w:hAnsi="Simplified Arabic" w:cs="Simplified Arabic"/>
          <w:sz w:val="24"/>
          <w:szCs w:val="24"/>
          <w:rtl/>
        </w:rPr>
        <w:t xml:space="preserve"> </w:t>
      </w:r>
      <w:r w:rsidRPr="006B3788">
        <w:rPr>
          <w:rFonts w:ascii="Simplified Arabic" w:hAnsi="Simplified Arabic" w:cs="Simplified Arabic" w:hint="cs"/>
          <w:sz w:val="24"/>
          <w:szCs w:val="24"/>
          <w:rtl/>
        </w:rPr>
        <w:t>آثارها السلبية</w:t>
      </w:r>
      <w:r w:rsidRPr="006B3788">
        <w:rPr>
          <w:rFonts w:ascii="Simplified Arabic" w:hAnsi="Simplified Arabic" w:cs="Simplified Arabic"/>
          <w:sz w:val="24"/>
          <w:szCs w:val="24"/>
          <w:rtl/>
        </w:rPr>
        <w:t xml:space="preserve"> على المدى البعيد</w:t>
      </w:r>
      <w:r w:rsidRPr="006B3788">
        <w:rPr>
          <w:rFonts w:ascii="Simplified Arabic" w:hAnsi="Simplified Arabic" w:cs="Simplified Arabic" w:hint="cs"/>
          <w:sz w:val="24"/>
          <w:szCs w:val="24"/>
          <w:rtl/>
        </w:rPr>
        <w:t>، تحديدا</w:t>
      </w:r>
      <w:r w:rsidR="00C31CC4">
        <w:rPr>
          <w:rFonts w:ascii="Simplified Arabic" w:hAnsi="Simplified Arabic" w:cs="Simplified Arabic" w:hint="cs"/>
          <w:sz w:val="24"/>
          <w:szCs w:val="24"/>
          <w:rtl/>
        </w:rPr>
        <w:t>ً</w:t>
      </w:r>
      <w:r w:rsidRPr="006B3788">
        <w:rPr>
          <w:rFonts w:ascii="Simplified Arabic" w:hAnsi="Simplified Arabic" w:cs="Simplified Arabic"/>
          <w:sz w:val="24"/>
          <w:szCs w:val="24"/>
          <w:rtl/>
        </w:rPr>
        <w:t xml:space="preserve"> فيما يتعلق </w:t>
      </w:r>
      <w:r w:rsidRPr="006B3788">
        <w:rPr>
          <w:rFonts w:ascii="Simplified Arabic" w:hAnsi="Simplified Arabic" w:cs="Simplified Arabic" w:hint="cs"/>
          <w:sz w:val="24"/>
          <w:szCs w:val="24"/>
          <w:rtl/>
        </w:rPr>
        <w:t>بغياب الأمن الوظيفي وقلة الحماية والحرمان من الضمانات الاجتماعية التي تتعلق بإجازة الأمومة، والإجازات المرضية والتعويضات في حال الإصابة.</w:t>
      </w:r>
    </w:p>
    <w:p w:rsidR="00395800" w:rsidRPr="00FE7C44" w:rsidRDefault="00395800" w:rsidP="00395800">
      <w:pPr>
        <w:spacing w:after="0" w:line="240" w:lineRule="auto"/>
        <w:jc w:val="both"/>
        <w:rPr>
          <w:rFonts w:ascii="Simplified Arabic" w:hAnsi="Simplified Arabic" w:cs="Simplified Arabic"/>
          <w:sz w:val="20"/>
          <w:szCs w:val="20"/>
          <w:rtl/>
        </w:rPr>
      </w:pPr>
    </w:p>
    <w:p w:rsidR="00395800" w:rsidRDefault="00395800" w:rsidP="00395800">
      <w:pPr>
        <w:spacing w:after="0" w:line="240" w:lineRule="auto"/>
        <w:jc w:val="both"/>
        <w:rPr>
          <w:rFonts w:ascii="Simplified Arabic" w:hAnsi="Simplified Arabic" w:cs="Simplified Arabic"/>
          <w:sz w:val="24"/>
          <w:szCs w:val="24"/>
          <w:rtl/>
        </w:rPr>
      </w:pPr>
      <w:r w:rsidRPr="006B3788">
        <w:rPr>
          <w:rFonts w:ascii="Simplified Arabic" w:hAnsi="Simplified Arabic" w:cs="Simplified Arabic" w:hint="cs"/>
          <w:sz w:val="24"/>
          <w:szCs w:val="24"/>
          <w:rtl/>
        </w:rPr>
        <w:t xml:space="preserve">كما أن </w:t>
      </w:r>
      <w:r w:rsidRPr="006B3788">
        <w:rPr>
          <w:rFonts w:ascii="Simplified Arabic" w:hAnsi="Simplified Arabic" w:cs="Simplified Arabic"/>
          <w:sz w:val="24"/>
          <w:szCs w:val="24"/>
          <w:rtl/>
        </w:rPr>
        <w:t xml:space="preserve">تدني نسبة </w:t>
      </w:r>
      <w:r w:rsidRPr="006B3788">
        <w:rPr>
          <w:rFonts w:ascii="Simplified Arabic" w:hAnsi="Simplified Arabic" w:cs="Simplified Arabic" w:hint="cs"/>
          <w:sz w:val="24"/>
          <w:szCs w:val="24"/>
          <w:rtl/>
        </w:rPr>
        <w:t>من قاموا بالنساء بأنشطة العمل المأجور</w:t>
      </w:r>
      <w:r w:rsidRPr="006B3788">
        <w:rPr>
          <w:rFonts w:ascii="Simplified Arabic" w:hAnsi="Simplified Arabic" w:cs="Simplified Arabic"/>
          <w:sz w:val="24"/>
          <w:szCs w:val="24"/>
          <w:rtl/>
        </w:rPr>
        <w:t>، يعود بحسب</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شبانة وصالح</w:t>
      </w:r>
      <w:r w:rsidRPr="006B3788">
        <w:rPr>
          <w:rFonts w:ascii="Simplified Arabic" w:hAnsi="Simplified Arabic" w:cs="Simplified Arabic"/>
          <w:sz w:val="24"/>
          <w:szCs w:val="24"/>
        </w:rPr>
        <w:t xml:space="preserve"> </w:t>
      </w:r>
      <w:r w:rsidRPr="006B3788">
        <w:rPr>
          <w:rStyle w:val="FootnoteReference"/>
          <w:rFonts w:ascii="Simplified Arabic" w:hAnsi="Simplified Arabic" w:cs="Simplified Arabic"/>
          <w:sz w:val="24"/>
          <w:szCs w:val="24"/>
        </w:rPr>
        <w:footnoteReference w:id="40"/>
      </w:r>
      <w:r w:rsidRPr="006B3788">
        <w:rPr>
          <w:rFonts w:ascii="Simplified Arabic" w:hAnsi="Simplified Arabic" w:cs="Simplified Arabic"/>
          <w:sz w:val="24"/>
          <w:szCs w:val="24"/>
          <w:rtl/>
        </w:rPr>
        <w:t>إلى وصول</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الكثير</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من</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النساء</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إلى</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القناعة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بأن</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البحث</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عن</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عمل</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غير</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مجد</w:t>
      </w:r>
      <w:r w:rsidR="00C31CC4">
        <w:rPr>
          <w:rFonts w:ascii="Simplified Arabic" w:hAnsi="Simplified Arabic" w:cs="Simplified Arabic" w:hint="cs"/>
          <w:sz w:val="24"/>
          <w:szCs w:val="24"/>
          <w:rtl/>
        </w:rPr>
        <w:t>ي</w:t>
      </w:r>
      <w:r w:rsidRPr="006B3788">
        <w:rPr>
          <w:rFonts w:ascii="Simplified Arabic" w:hAnsi="Simplified Arabic" w:cs="Simplified Arabic"/>
          <w:sz w:val="24"/>
          <w:szCs w:val="24"/>
          <w:rtl/>
        </w:rPr>
        <w:t>،</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خصوصاً</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وأن</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هناك</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تمييزاً</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ضد</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النساء</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في</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الأجور</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وارتفاع</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تكلفة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التسهيلات</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اللازمة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لعمل</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المرأة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مثل</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دور</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الحضانة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والرعاية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النهارية.</w:t>
      </w:r>
      <w:r>
        <w:rPr>
          <w:rFonts w:ascii="Simplified Arabic" w:hAnsi="Simplified Arabic" w:cs="Simplified Arabic" w:hint="cs"/>
          <w:sz w:val="24"/>
          <w:szCs w:val="24"/>
          <w:rtl/>
        </w:rPr>
        <w:t xml:space="preserve"> </w:t>
      </w:r>
      <w:r w:rsidRPr="006B3788">
        <w:rPr>
          <w:rFonts w:ascii="Simplified Arabic" w:hAnsi="Simplified Arabic" w:cs="Simplified Arabic"/>
          <w:sz w:val="24"/>
          <w:szCs w:val="24"/>
          <w:rtl/>
        </w:rPr>
        <w:t xml:space="preserve"> هذا بالإضافة إلى عدم استقرار وضع</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المرأة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في</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سوق</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العمل، إذ تواجه المرأة مقاومة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لبقائها</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في</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السوق،</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عدا عن العوامل</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المرتبطة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في</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البيئة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الاقتصادية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في</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فلسطين وقدرة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استيعابها</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للأيدي</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العاملة،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الأطر</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القانونية،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ظروف</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العمل،</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والعوامل</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الاجتماعية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والثقافية</w:t>
      </w:r>
      <w:r w:rsidRPr="006B3788">
        <w:rPr>
          <w:rFonts w:ascii="Simplified Arabic" w:hAnsi="Simplified Arabic" w:cs="Simplified Arabic"/>
          <w:sz w:val="24"/>
          <w:szCs w:val="24"/>
        </w:rPr>
        <w:t>.</w:t>
      </w:r>
    </w:p>
    <w:p w:rsidR="00395800" w:rsidRPr="00FE7C44" w:rsidRDefault="00395800" w:rsidP="00395800">
      <w:pPr>
        <w:spacing w:after="0" w:line="240" w:lineRule="auto"/>
        <w:jc w:val="both"/>
        <w:rPr>
          <w:rFonts w:ascii="Simplified Arabic" w:hAnsi="Simplified Arabic" w:cs="Simplified Arabic"/>
          <w:sz w:val="20"/>
          <w:szCs w:val="20"/>
          <w:rtl/>
        </w:rPr>
      </w:pPr>
    </w:p>
    <w:p w:rsidR="00395800" w:rsidRDefault="00395800" w:rsidP="00395800">
      <w:pPr>
        <w:spacing w:after="0" w:line="240" w:lineRule="auto"/>
        <w:jc w:val="both"/>
        <w:rPr>
          <w:rFonts w:ascii="Simplified Arabic" w:hAnsi="Simplified Arabic" w:cs="Simplified Arabic"/>
          <w:sz w:val="24"/>
          <w:szCs w:val="24"/>
          <w:rtl/>
        </w:rPr>
      </w:pPr>
      <w:r w:rsidRPr="00C418CA">
        <w:rPr>
          <w:rFonts w:ascii="Simplified Arabic" w:hAnsi="Simplified Arabic" w:cs="Simplified Arabic"/>
          <w:sz w:val="24"/>
          <w:szCs w:val="24"/>
          <w:rtl/>
        </w:rPr>
        <w:t xml:space="preserve">وإذا ما نظرنا إلى الفجوة الأخرى بين النساء والرجال في نسب ممارستهم لأنشطة العمل غير مدفوع الأجر لصالح النساء، فأن العوامل التي تقف وراء ذلك يعود أحد أسبابها إلى تبخيس قيمة عمل النساء والحط من مساهماتهن في التنمية، بدلالة تجاهلها في الحسابات القومية وفي المـسوحات الإحـصائية السكانية. </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ولو </w:t>
      </w:r>
      <w:r w:rsidRPr="00C418CA">
        <w:rPr>
          <w:rFonts w:ascii="Simplified Arabic" w:hAnsi="Simplified Arabic" w:cs="Simplified Arabic"/>
          <w:sz w:val="24"/>
          <w:szCs w:val="24"/>
          <w:rtl/>
        </w:rPr>
        <w:t xml:space="preserve">قمنا بتحليل العمل غير مدفوع الأجر الذي تمارسه النساء، سواء داخل المنزل أو خارجه، </w:t>
      </w:r>
      <w:r>
        <w:rPr>
          <w:rFonts w:ascii="Simplified Arabic" w:hAnsi="Simplified Arabic" w:cs="Simplified Arabic" w:hint="cs"/>
          <w:sz w:val="24"/>
          <w:szCs w:val="24"/>
          <w:rtl/>
        </w:rPr>
        <w:t>نرى بأنهن</w:t>
      </w:r>
      <w:r w:rsidRPr="00C418CA">
        <w:rPr>
          <w:rFonts w:ascii="Simplified Arabic" w:hAnsi="Simplified Arabic" w:cs="Simplified Arabic"/>
          <w:sz w:val="24"/>
          <w:szCs w:val="24"/>
          <w:rtl/>
        </w:rPr>
        <w:t xml:space="preserve"> </w:t>
      </w:r>
      <w:r>
        <w:rPr>
          <w:rFonts w:ascii="Simplified Arabic" w:hAnsi="Simplified Arabic" w:cs="Simplified Arabic" w:hint="cs"/>
          <w:sz w:val="24"/>
          <w:szCs w:val="24"/>
          <w:rtl/>
        </w:rPr>
        <w:t>يمارسن</w:t>
      </w:r>
      <w:r w:rsidRPr="00C418CA">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وبدون أجر </w:t>
      </w:r>
      <w:r w:rsidRPr="00C418CA">
        <w:rPr>
          <w:rFonts w:ascii="Simplified Arabic" w:hAnsi="Simplified Arabic" w:cs="Simplified Arabic"/>
          <w:sz w:val="24"/>
          <w:szCs w:val="24"/>
          <w:rtl/>
        </w:rPr>
        <w:t xml:space="preserve">جميع الأعمال والمهن، </w:t>
      </w:r>
      <w:r>
        <w:rPr>
          <w:rFonts w:ascii="Simplified Arabic" w:hAnsi="Simplified Arabic" w:cs="Simplified Arabic" w:hint="cs"/>
          <w:sz w:val="24"/>
          <w:szCs w:val="24"/>
          <w:rtl/>
        </w:rPr>
        <w:t>ف</w:t>
      </w:r>
      <w:r w:rsidRPr="00C418CA">
        <w:rPr>
          <w:rFonts w:ascii="Simplified Arabic" w:hAnsi="Simplified Arabic" w:cs="Simplified Arabic"/>
          <w:sz w:val="24"/>
          <w:szCs w:val="24"/>
          <w:rtl/>
        </w:rPr>
        <w:t xml:space="preserve">المسؤوليات </w:t>
      </w:r>
      <w:r w:rsidRPr="00C418CA">
        <w:rPr>
          <w:rFonts w:ascii="Simplified Arabic" w:hAnsi="Simplified Arabic" w:cs="Simplified Arabic"/>
          <w:sz w:val="24"/>
          <w:szCs w:val="24"/>
          <w:rtl/>
        </w:rPr>
        <w:lastRenderedPageBreak/>
        <w:t>التعليمية وكذلك الصناعية (الطبخ والغزل والحياكة وصنع الملابس للأولاد...)</w:t>
      </w:r>
      <w:r>
        <w:rPr>
          <w:rFonts w:ascii="Simplified Arabic" w:hAnsi="Simplified Arabic" w:cs="Simplified Arabic" w:hint="cs"/>
          <w:sz w:val="24"/>
          <w:szCs w:val="24"/>
          <w:rtl/>
        </w:rPr>
        <w:t>،</w:t>
      </w:r>
      <w:r w:rsidRPr="00C418CA">
        <w:rPr>
          <w:rFonts w:ascii="Simplified Arabic" w:hAnsi="Simplified Arabic" w:cs="Simplified Arabic"/>
          <w:sz w:val="24"/>
          <w:szCs w:val="24"/>
          <w:rtl/>
        </w:rPr>
        <w:t xml:space="preserve"> والأعمال الزراعية (تربية الطيور والأبقار ورعايتها وزراعـة الخـضار وجنيها...) والخدمية (تنظيف الثياب وكيها وتنظيف البيـت والمطـبخ)، والرعائيـة </w:t>
      </w:r>
      <w:r>
        <w:rPr>
          <w:rFonts w:ascii="Simplified Arabic" w:hAnsi="Simplified Arabic" w:cs="Simplified Arabic" w:hint="cs"/>
          <w:sz w:val="24"/>
          <w:szCs w:val="24"/>
          <w:rtl/>
        </w:rPr>
        <w:t>(</w:t>
      </w:r>
      <w:r w:rsidRPr="00C418CA">
        <w:rPr>
          <w:rFonts w:ascii="Simplified Arabic" w:hAnsi="Simplified Arabic" w:cs="Simplified Arabic"/>
          <w:sz w:val="24"/>
          <w:szCs w:val="24"/>
          <w:rtl/>
        </w:rPr>
        <w:t>الصحية والنفسية والعاطفية....)، فضلاً عن دوره</w:t>
      </w:r>
      <w:r>
        <w:rPr>
          <w:rFonts w:ascii="Simplified Arabic" w:hAnsi="Simplified Arabic" w:cs="Simplified Arabic" w:hint="cs"/>
          <w:sz w:val="24"/>
          <w:szCs w:val="24"/>
          <w:rtl/>
        </w:rPr>
        <w:t>ن</w:t>
      </w:r>
      <w:r w:rsidRPr="00C418CA">
        <w:rPr>
          <w:rFonts w:ascii="Simplified Arabic" w:hAnsi="Simplified Arabic" w:cs="Simplified Arabic"/>
          <w:sz w:val="24"/>
          <w:szCs w:val="24"/>
          <w:rtl/>
        </w:rPr>
        <w:t xml:space="preserve"> الإنجابي الذي لا يضاهيه عمـل آخر. </w:t>
      </w:r>
      <w:r>
        <w:rPr>
          <w:rFonts w:ascii="Simplified Arabic" w:hAnsi="Simplified Arabic" w:cs="Simplified Arabic" w:hint="cs"/>
          <w:sz w:val="24"/>
          <w:szCs w:val="24"/>
          <w:rtl/>
        </w:rPr>
        <w:t xml:space="preserve"> </w:t>
      </w:r>
      <w:r w:rsidRPr="00C418CA">
        <w:rPr>
          <w:rFonts w:ascii="Simplified Arabic" w:hAnsi="Simplified Arabic" w:cs="Simplified Arabic"/>
          <w:sz w:val="24"/>
          <w:szCs w:val="24"/>
          <w:rtl/>
        </w:rPr>
        <w:t xml:space="preserve">إن عدم الاعتراف بالقيمة المالية للعمل الذي تؤديه </w:t>
      </w:r>
      <w:r>
        <w:rPr>
          <w:rFonts w:ascii="Simplified Arabic" w:hAnsi="Simplified Arabic" w:cs="Simplified Arabic" w:hint="cs"/>
          <w:sz w:val="24"/>
          <w:szCs w:val="24"/>
          <w:rtl/>
        </w:rPr>
        <w:t xml:space="preserve">النساء </w:t>
      </w:r>
      <w:r w:rsidRPr="00C418CA">
        <w:rPr>
          <w:rFonts w:ascii="Simplified Arabic" w:hAnsi="Simplified Arabic" w:cs="Simplified Arabic"/>
          <w:sz w:val="24"/>
          <w:szCs w:val="24"/>
          <w:rtl/>
        </w:rPr>
        <w:t xml:space="preserve"> في المنزل وخارجه يـضع المجتمع في مواجهة مع أحد أبرز حقوق المرأة (الاعتراف بقيمة عملها غير المأجور</w:t>
      </w:r>
      <w:r>
        <w:rPr>
          <w:rFonts w:ascii="Simplified Arabic" w:hAnsi="Simplified Arabic" w:cs="Simplified Arabic" w:hint="cs"/>
          <w:sz w:val="24"/>
          <w:szCs w:val="24"/>
          <w:rtl/>
        </w:rPr>
        <w:t>)،</w:t>
      </w:r>
      <w:r w:rsidRPr="00C418CA">
        <w:rPr>
          <w:rFonts w:ascii="Simplified Arabic" w:hAnsi="Simplified Arabic" w:cs="Simplified Arabic"/>
          <w:sz w:val="24"/>
          <w:szCs w:val="24"/>
        </w:rPr>
        <w:t xml:space="preserve"> </w:t>
      </w:r>
      <w:r w:rsidRPr="00C418CA">
        <w:rPr>
          <w:rFonts w:ascii="Simplified Arabic" w:hAnsi="Simplified Arabic" w:cs="Simplified Arabic"/>
          <w:sz w:val="24"/>
          <w:szCs w:val="24"/>
          <w:rtl/>
        </w:rPr>
        <w:t>ويتحمل تبعات نتائج عدم إنصافه</w:t>
      </w:r>
      <w:r>
        <w:rPr>
          <w:rFonts w:ascii="Simplified Arabic" w:hAnsi="Simplified Arabic" w:cs="Simplified Arabic" w:hint="cs"/>
          <w:sz w:val="24"/>
          <w:szCs w:val="24"/>
          <w:rtl/>
        </w:rPr>
        <w:t>ن،</w:t>
      </w:r>
      <w:r>
        <w:rPr>
          <w:rFonts w:ascii="Simplified Arabic" w:hAnsi="Simplified Arabic" w:cs="Simplified Arabic"/>
          <w:sz w:val="24"/>
          <w:szCs w:val="24"/>
          <w:rtl/>
        </w:rPr>
        <w:t xml:space="preserve"> الأمر الذي يولد أضرارا</w:t>
      </w:r>
      <w:r>
        <w:rPr>
          <w:rFonts w:ascii="Simplified Arabic" w:hAnsi="Simplified Arabic" w:cs="Simplified Arabic" w:hint="cs"/>
          <w:sz w:val="24"/>
          <w:szCs w:val="24"/>
          <w:rtl/>
        </w:rPr>
        <w:t xml:space="preserve"> </w:t>
      </w:r>
      <w:r w:rsidRPr="00C418CA">
        <w:rPr>
          <w:rFonts w:ascii="Simplified Arabic" w:hAnsi="Simplified Arabic" w:cs="Simplified Arabic"/>
          <w:sz w:val="24"/>
          <w:szCs w:val="24"/>
          <w:rtl/>
        </w:rPr>
        <w:t>كثيرة تلحق بـالمرأة أولاً و</w:t>
      </w:r>
      <w:r>
        <w:rPr>
          <w:rFonts w:ascii="Simplified Arabic" w:hAnsi="Simplified Arabic" w:cs="Simplified Arabic" w:hint="cs"/>
          <w:sz w:val="24"/>
          <w:szCs w:val="24"/>
          <w:rtl/>
        </w:rPr>
        <w:t>ب</w:t>
      </w:r>
      <w:r w:rsidRPr="00C418CA">
        <w:rPr>
          <w:rFonts w:ascii="Simplified Arabic" w:hAnsi="Simplified Arabic" w:cs="Simplified Arabic"/>
          <w:sz w:val="24"/>
          <w:szCs w:val="24"/>
          <w:rtl/>
        </w:rPr>
        <w:t>المجتمع ثانياً</w:t>
      </w:r>
      <w:r w:rsidRPr="00C418CA">
        <w:rPr>
          <w:rFonts w:ascii="Simplified Arabic" w:hAnsi="Simplified Arabic" w:cs="Simplified Arabic"/>
          <w:sz w:val="24"/>
          <w:szCs w:val="24"/>
        </w:rPr>
        <w:t>.</w:t>
      </w:r>
    </w:p>
    <w:p w:rsidR="00395800" w:rsidRPr="00C31CC4" w:rsidRDefault="00395800" w:rsidP="00395800">
      <w:pPr>
        <w:spacing w:after="0" w:line="240" w:lineRule="auto"/>
        <w:jc w:val="both"/>
        <w:rPr>
          <w:rFonts w:ascii="Simplified Arabic" w:hAnsi="Simplified Arabic" w:cs="Simplified Arabic"/>
          <w:sz w:val="18"/>
          <w:szCs w:val="18"/>
          <w:rtl/>
        </w:rPr>
      </w:pPr>
    </w:p>
    <w:p w:rsidR="00395800" w:rsidRPr="00380F50" w:rsidRDefault="00395800" w:rsidP="00395800">
      <w:pPr>
        <w:spacing w:after="0" w:line="240" w:lineRule="auto"/>
        <w:rPr>
          <w:rFonts w:ascii="Simplified Arabic" w:hAnsi="Simplified Arabic" w:cs="Simplified Arabic"/>
          <w:b/>
          <w:bCs/>
          <w:sz w:val="24"/>
          <w:szCs w:val="24"/>
          <w:rtl/>
        </w:rPr>
      </w:pPr>
      <w:r w:rsidRPr="00380F50">
        <w:rPr>
          <w:rFonts w:ascii="Simplified Arabic" w:hAnsi="Simplified Arabic" w:cs="Simplified Arabic" w:hint="cs"/>
          <w:b/>
          <w:bCs/>
          <w:sz w:val="24"/>
          <w:szCs w:val="24"/>
          <w:rtl/>
        </w:rPr>
        <w:t xml:space="preserve">4.7.1 </w:t>
      </w:r>
      <w:r w:rsidRPr="00380F50">
        <w:rPr>
          <w:rFonts w:ascii="Simplified Arabic" w:hAnsi="Simplified Arabic" w:cs="Simplified Arabic"/>
          <w:b/>
          <w:bCs/>
          <w:sz w:val="24"/>
          <w:szCs w:val="24"/>
          <w:rtl/>
        </w:rPr>
        <w:t>أنشطة العم</w:t>
      </w:r>
      <w:r w:rsidR="004853BB">
        <w:rPr>
          <w:rFonts w:ascii="Simplified Arabic" w:hAnsi="Simplified Arabic" w:cs="Simplified Arabic"/>
          <w:b/>
          <w:bCs/>
          <w:sz w:val="24"/>
          <w:szCs w:val="24"/>
          <w:rtl/>
        </w:rPr>
        <w:t xml:space="preserve">ل مدفوع الأجر وغير مدفوع الأجر </w:t>
      </w:r>
      <w:r w:rsidRPr="00380F50">
        <w:rPr>
          <w:rFonts w:ascii="Simplified Arabic" w:hAnsi="Simplified Arabic" w:cs="Simplified Arabic"/>
          <w:b/>
          <w:bCs/>
          <w:sz w:val="24"/>
          <w:szCs w:val="24"/>
          <w:rtl/>
        </w:rPr>
        <w:t>حسب الجنس والحالة الزواجية</w:t>
      </w:r>
    </w:p>
    <w:p w:rsidR="00395800" w:rsidRDefault="00395800" w:rsidP="00395800">
      <w:pPr>
        <w:spacing w:after="0" w:line="240" w:lineRule="auto"/>
        <w:jc w:val="both"/>
        <w:rPr>
          <w:rFonts w:ascii="Simplified Arabic" w:hAnsi="Simplified Arabic" w:cs="Simplified Arabic"/>
          <w:sz w:val="24"/>
          <w:szCs w:val="24"/>
          <w:rtl/>
        </w:rPr>
      </w:pPr>
      <w:r w:rsidRPr="0069105C">
        <w:rPr>
          <w:rFonts w:ascii="Simplified Arabic" w:hAnsi="Simplified Arabic" w:cs="Simplified Arabic"/>
          <w:sz w:val="24"/>
          <w:szCs w:val="24"/>
          <w:rtl/>
        </w:rPr>
        <w:t>ولدى النظر للعمل مدفوع الأجر، نجد أن الفجوة تبلغ أعلى مستوى لها في معدلات استخدام الوقت بين ال</w:t>
      </w:r>
      <w:r>
        <w:rPr>
          <w:rFonts w:ascii="Simplified Arabic" w:hAnsi="Simplified Arabic" w:cs="Simplified Arabic"/>
          <w:sz w:val="24"/>
          <w:szCs w:val="24"/>
          <w:rtl/>
        </w:rPr>
        <w:t>ذكور والإناث لمن سبق لهن الزواج</w:t>
      </w:r>
      <w:r w:rsidRPr="0069105C">
        <w:rPr>
          <w:rFonts w:ascii="Simplified Arabic" w:hAnsi="Simplified Arabic" w:cs="Simplified Arabic"/>
          <w:sz w:val="24"/>
          <w:szCs w:val="24"/>
          <w:rtl/>
        </w:rPr>
        <w:t xml:space="preserve"> لصالح الذكور، بفارق 3 ساعات و13 دقيقة، (</w:t>
      </w:r>
      <w:r>
        <w:rPr>
          <w:rFonts w:ascii="Simplified Arabic" w:hAnsi="Simplified Arabic" w:cs="Simplified Arabic" w:hint="cs"/>
          <w:sz w:val="24"/>
          <w:szCs w:val="24"/>
          <w:rtl/>
        </w:rPr>
        <w:t>8 ساعات و10 دقائق</w:t>
      </w:r>
      <w:r w:rsidRPr="0069105C">
        <w:rPr>
          <w:rFonts w:ascii="Simplified Arabic" w:hAnsi="Simplified Arabic" w:cs="Simplified Arabic"/>
          <w:sz w:val="24"/>
          <w:szCs w:val="24"/>
          <w:rtl/>
        </w:rPr>
        <w:t xml:space="preserve"> للذكور مقابل </w:t>
      </w:r>
      <w:r>
        <w:rPr>
          <w:rFonts w:ascii="Simplified Arabic" w:hAnsi="Simplified Arabic" w:cs="Simplified Arabic" w:hint="cs"/>
          <w:sz w:val="24"/>
          <w:szCs w:val="24"/>
          <w:rtl/>
        </w:rPr>
        <w:t>4 ساعات و57 دقيقة</w:t>
      </w:r>
      <w:r w:rsidRPr="0069105C">
        <w:rPr>
          <w:rFonts w:ascii="Simplified Arabic" w:hAnsi="Simplified Arabic" w:cs="Simplified Arabic"/>
          <w:sz w:val="24"/>
          <w:szCs w:val="24"/>
          <w:rtl/>
        </w:rPr>
        <w:t xml:space="preserve"> للإناث). </w:t>
      </w:r>
      <w:r>
        <w:rPr>
          <w:rFonts w:ascii="Simplified Arabic" w:hAnsi="Simplified Arabic" w:cs="Simplified Arabic" w:hint="cs"/>
          <w:sz w:val="24"/>
          <w:szCs w:val="24"/>
          <w:rtl/>
        </w:rPr>
        <w:t xml:space="preserve"> </w:t>
      </w:r>
      <w:r w:rsidRPr="0069105C">
        <w:rPr>
          <w:rFonts w:ascii="Simplified Arabic" w:hAnsi="Simplified Arabic" w:cs="Simplified Arabic"/>
          <w:sz w:val="24"/>
          <w:szCs w:val="24"/>
          <w:rtl/>
        </w:rPr>
        <w:t>وتقل الفجوة إلى حوالي الثلث، لدى الحديث عن الفروق بين الذكور والإناث ممن لم يسبق لهم الزواج في معدلات استخدام الوقت للعمل غير مدفوع الأجر، بفارق وصل إلى ساعة و40 دقيقة، لصالح الذكور (</w:t>
      </w:r>
      <w:r>
        <w:rPr>
          <w:rFonts w:ascii="Simplified Arabic" w:hAnsi="Simplified Arabic" w:cs="Simplified Arabic" w:hint="cs"/>
          <w:sz w:val="24"/>
          <w:szCs w:val="24"/>
          <w:rtl/>
        </w:rPr>
        <w:t xml:space="preserve">8 ساعات و11 دقيقة  </w:t>
      </w:r>
      <w:r w:rsidRPr="0069105C">
        <w:rPr>
          <w:rFonts w:ascii="Simplified Arabic" w:hAnsi="Simplified Arabic" w:cs="Simplified Arabic"/>
          <w:sz w:val="24"/>
          <w:szCs w:val="24"/>
          <w:rtl/>
        </w:rPr>
        <w:t xml:space="preserve">للذكور مقابل </w:t>
      </w:r>
      <w:r>
        <w:rPr>
          <w:rFonts w:ascii="Simplified Arabic" w:hAnsi="Simplified Arabic" w:cs="Simplified Arabic" w:hint="cs"/>
          <w:sz w:val="24"/>
          <w:szCs w:val="24"/>
          <w:rtl/>
        </w:rPr>
        <w:t>6 ساعات و31 دقيقة</w:t>
      </w:r>
      <w:r w:rsidRPr="0069105C">
        <w:rPr>
          <w:rFonts w:ascii="Simplified Arabic" w:hAnsi="Simplified Arabic" w:cs="Simplified Arabic"/>
          <w:sz w:val="24"/>
          <w:szCs w:val="24"/>
          <w:rtl/>
        </w:rPr>
        <w:t xml:space="preserve"> للإناث).</w:t>
      </w:r>
    </w:p>
    <w:p w:rsidR="00395800" w:rsidRPr="00C31CC4" w:rsidRDefault="00395800" w:rsidP="00395800">
      <w:pPr>
        <w:spacing w:after="0" w:line="240" w:lineRule="auto"/>
        <w:jc w:val="both"/>
        <w:rPr>
          <w:rFonts w:ascii="Simplified Arabic" w:hAnsi="Simplified Arabic" w:cs="Simplified Arabic"/>
          <w:sz w:val="18"/>
          <w:szCs w:val="18"/>
          <w:rtl/>
        </w:rPr>
      </w:pPr>
    </w:p>
    <w:p w:rsidR="00395800" w:rsidRDefault="00395800" w:rsidP="00395800">
      <w:pPr>
        <w:spacing w:after="0" w:line="240" w:lineRule="auto"/>
        <w:jc w:val="both"/>
        <w:rPr>
          <w:rFonts w:ascii="Simplified Arabic" w:hAnsi="Simplified Arabic" w:cs="Simplified Arabic"/>
          <w:sz w:val="24"/>
          <w:szCs w:val="24"/>
          <w:rtl/>
        </w:rPr>
      </w:pPr>
      <w:r w:rsidRPr="0069105C">
        <w:rPr>
          <w:rFonts w:ascii="Simplified Arabic" w:hAnsi="Simplified Arabic" w:cs="Simplified Arabic"/>
          <w:sz w:val="24"/>
          <w:szCs w:val="24"/>
          <w:rtl/>
        </w:rPr>
        <w:t xml:space="preserve">تعمل النساء في فلسطين ساعات عمل أقل من الرجال في الأعمال والأنشطة مدفوعة الأجر وذلك لأن النساء في فلسطين تميل للعمل في كثير من الحالات للعمل بوقت جزئي أو لساعات عمل قليلة من أجل تنظيم أعمالهن ومسؤولياتهن في العمل غير مدفوع الأجر خاصة الأعمال </w:t>
      </w:r>
      <w:r w:rsidR="00C31CC4">
        <w:rPr>
          <w:rFonts w:ascii="Simplified Arabic" w:hAnsi="Simplified Arabic" w:cs="Simplified Arabic"/>
          <w:sz w:val="24"/>
          <w:szCs w:val="24"/>
          <w:rtl/>
        </w:rPr>
        <w:t xml:space="preserve">البيتية والمنزلية الأسرية، كما </w:t>
      </w:r>
      <w:r w:rsidR="00C31CC4">
        <w:rPr>
          <w:rFonts w:ascii="Simplified Arabic" w:hAnsi="Simplified Arabic" w:cs="Simplified Arabic" w:hint="cs"/>
          <w:sz w:val="24"/>
          <w:szCs w:val="24"/>
          <w:rtl/>
        </w:rPr>
        <w:t>أ</w:t>
      </w:r>
      <w:r w:rsidRPr="0069105C">
        <w:rPr>
          <w:rFonts w:ascii="Simplified Arabic" w:hAnsi="Simplified Arabic" w:cs="Simplified Arabic"/>
          <w:sz w:val="24"/>
          <w:szCs w:val="24"/>
          <w:rtl/>
        </w:rPr>
        <w:t>ن النساء يتفوقن على الرجال في استخدام الوقت في الأنشط</w:t>
      </w:r>
      <w:r w:rsidR="00C31CC4">
        <w:rPr>
          <w:rFonts w:ascii="Simplified Arabic" w:hAnsi="Simplified Arabic" w:cs="Simplified Arabic"/>
          <w:sz w:val="24"/>
          <w:szCs w:val="24"/>
          <w:rtl/>
        </w:rPr>
        <w:t>ة المنزلية والأسرية، و</w:t>
      </w:r>
      <w:r w:rsidR="00C31CC4">
        <w:rPr>
          <w:rFonts w:ascii="Simplified Arabic" w:hAnsi="Simplified Arabic" w:cs="Simplified Arabic" w:hint="cs"/>
          <w:sz w:val="24"/>
          <w:szCs w:val="24"/>
          <w:rtl/>
        </w:rPr>
        <w:t>أ</w:t>
      </w:r>
      <w:r w:rsidR="00C31CC4">
        <w:rPr>
          <w:rFonts w:ascii="Simplified Arabic" w:hAnsi="Simplified Arabic" w:cs="Simplified Arabic"/>
          <w:sz w:val="24"/>
          <w:szCs w:val="24"/>
          <w:rtl/>
        </w:rPr>
        <w:t xml:space="preserve">كثر </w:t>
      </w:r>
      <w:r w:rsidR="00C31CC4">
        <w:rPr>
          <w:rFonts w:ascii="Simplified Arabic" w:hAnsi="Simplified Arabic" w:cs="Simplified Arabic" w:hint="cs"/>
          <w:sz w:val="24"/>
          <w:szCs w:val="24"/>
          <w:rtl/>
        </w:rPr>
        <w:t>إ</w:t>
      </w:r>
      <w:r w:rsidRPr="0069105C">
        <w:rPr>
          <w:rFonts w:ascii="Simplified Arabic" w:hAnsi="Simplified Arabic" w:cs="Simplified Arabic"/>
          <w:sz w:val="24"/>
          <w:szCs w:val="24"/>
          <w:rtl/>
        </w:rPr>
        <w:t>نفاقًاً للوقت كان للنساء في الأعمال المنزلية، وما ينسجم مع هذا المؤشر أن نسبة الرجال المشاركين في الأنشطة المنزلية والأسرية أقل من نسبة النساء في جميع المناطق</w:t>
      </w:r>
      <w:r w:rsidRPr="0069105C">
        <w:rPr>
          <w:rStyle w:val="FootnoteReference"/>
          <w:rFonts w:ascii="Simplified Arabic" w:hAnsi="Simplified Arabic" w:cs="Simplified Arabic"/>
          <w:sz w:val="24"/>
          <w:szCs w:val="24"/>
          <w:rtl/>
        </w:rPr>
        <w:footnoteReference w:id="41"/>
      </w:r>
      <w:r w:rsidRPr="0069105C">
        <w:rPr>
          <w:rFonts w:ascii="Simplified Arabic" w:hAnsi="Simplified Arabic" w:cs="Simplified Arabic"/>
          <w:sz w:val="24"/>
          <w:szCs w:val="24"/>
          <w:rtl/>
        </w:rPr>
        <w:t>.</w:t>
      </w:r>
    </w:p>
    <w:p w:rsidR="00395800" w:rsidRPr="00C31CC4" w:rsidRDefault="00395800" w:rsidP="00395800">
      <w:pPr>
        <w:spacing w:after="0" w:line="240" w:lineRule="auto"/>
        <w:jc w:val="both"/>
        <w:rPr>
          <w:rFonts w:ascii="Simplified Arabic" w:hAnsi="Simplified Arabic" w:cs="Simplified Arabic"/>
          <w:sz w:val="18"/>
          <w:szCs w:val="18"/>
          <w:rtl/>
        </w:rPr>
      </w:pPr>
    </w:p>
    <w:p w:rsidR="00395800" w:rsidRPr="0033750F" w:rsidRDefault="00395800" w:rsidP="00D14C7F">
      <w:pPr>
        <w:spacing w:after="0" w:line="240" w:lineRule="auto"/>
        <w:jc w:val="center"/>
        <w:rPr>
          <w:rFonts w:ascii="Simplified Arabic" w:hAnsi="Simplified Arabic" w:cs="Simplified Arabic"/>
          <w:b/>
          <w:bCs/>
          <w:rtl/>
        </w:rPr>
      </w:pPr>
      <w:r w:rsidRPr="0033750F">
        <w:rPr>
          <w:rFonts w:ascii="Simplified Arabic" w:eastAsia="Times New Roman" w:hAnsi="Simplified Arabic" w:cs="Simplified Arabic"/>
          <w:b/>
          <w:bCs/>
          <w:rtl/>
          <w:lang w:eastAsia="en-GB"/>
        </w:rPr>
        <w:t xml:space="preserve">جدول </w:t>
      </w:r>
      <w:r>
        <w:rPr>
          <w:rFonts w:ascii="Simplified Arabic" w:eastAsia="Times New Roman" w:hAnsi="Simplified Arabic" w:cs="Simplified Arabic" w:hint="cs"/>
          <w:b/>
          <w:bCs/>
          <w:rtl/>
          <w:lang w:eastAsia="en-GB"/>
        </w:rPr>
        <w:t>(1)</w:t>
      </w:r>
      <w:r w:rsidRPr="0033750F">
        <w:rPr>
          <w:rFonts w:ascii="Simplified Arabic" w:eastAsia="Times New Roman" w:hAnsi="Simplified Arabic" w:cs="Simplified Arabic"/>
          <w:b/>
          <w:bCs/>
          <w:rtl/>
          <w:lang w:eastAsia="en-GB"/>
        </w:rPr>
        <w:t xml:space="preserve">: معدل الوقت المستخدم في تنفيذ النشاط للأفراد </w:t>
      </w:r>
      <w:r>
        <w:rPr>
          <w:rFonts w:ascii="Simplified Arabic" w:eastAsia="Times New Roman" w:hAnsi="Simplified Arabic" w:cs="Simplified Arabic" w:hint="cs"/>
          <w:b/>
          <w:bCs/>
          <w:rtl/>
          <w:lang w:eastAsia="en-GB"/>
        </w:rPr>
        <w:t>(</w:t>
      </w:r>
      <w:r w:rsidRPr="0033750F">
        <w:rPr>
          <w:rFonts w:ascii="Simplified Arabic" w:eastAsia="Times New Roman" w:hAnsi="Simplified Arabic" w:cs="Simplified Arabic"/>
          <w:b/>
          <w:bCs/>
          <w:rtl/>
          <w:lang w:eastAsia="en-GB"/>
        </w:rPr>
        <w:t>12 سنة فأكثر</w:t>
      </w:r>
      <w:r>
        <w:rPr>
          <w:rFonts w:ascii="Simplified Arabic" w:eastAsia="Times New Roman" w:hAnsi="Simplified Arabic" w:cs="Simplified Arabic" w:hint="cs"/>
          <w:b/>
          <w:bCs/>
          <w:rtl/>
          <w:lang w:eastAsia="en-GB"/>
        </w:rPr>
        <w:t>)</w:t>
      </w:r>
      <w:r w:rsidRPr="0033750F">
        <w:rPr>
          <w:rFonts w:ascii="Simplified Arabic" w:eastAsia="Times New Roman" w:hAnsi="Simplified Arabic" w:cs="Simplified Arabic"/>
          <w:b/>
          <w:bCs/>
          <w:rtl/>
          <w:lang w:eastAsia="en-GB"/>
        </w:rPr>
        <w:t xml:space="preserve"> ونسبة </w:t>
      </w:r>
      <w:r>
        <w:rPr>
          <w:rFonts w:ascii="Simplified Arabic" w:eastAsia="Times New Roman" w:hAnsi="Simplified Arabic" w:cs="Simplified Arabic"/>
          <w:b/>
          <w:bCs/>
          <w:rtl/>
          <w:lang w:eastAsia="en-GB"/>
        </w:rPr>
        <w:t>الأفراد</w:t>
      </w:r>
      <w:r w:rsidRPr="0033750F">
        <w:rPr>
          <w:rFonts w:ascii="Simplified Arabic" w:eastAsia="Times New Roman" w:hAnsi="Simplified Arabic" w:cs="Simplified Arabic"/>
          <w:b/>
          <w:bCs/>
          <w:rtl/>
          <w:lang w:eastAsia="en-GB"/>
        </w:rPr>
        <w:t xml:space="preserve"> الذين قاموا بالنشاط مدفوع الاجر وغير مدفوع الاجر حسب </w:t>
      </w:r>
      <w:r w:rsidR="00D14C7F">
        <w:rPr>
          <w:rFonts w:ascii="Simplified Arabic" w:eastAsia="Times New Roman" w:hAnsi="Simplified Arabic" w:cs="Simplified Arabic" w:hint="cs"/>
          <w:b/>
          <w:bCs/>
          <w:rtl/>
          <w:lang w:eastAsia="en-GB"/>
        </w:rPr>
        <w:t>نوع العمل</w:t>
      </w:r>
      <w:r w:rsidRPr="0033750F">
        <w:rPr>
          <w:rFonts w:ascii="Simplified Arabic" w:eastAsia="Times New Roman" w:hAnsi="Simplified Arabic" w:cs="Simplified Arabic"/>
          <w:b/>
          <w:bCs/>
          <w:rtl/>
          <w:lang w:eastAsia="en-GB"/>
        </w:rPr>
        <w:t xml:space="preserve"> والجنس والحالة الزواجية في فلسطين، </w:t>
      </w:r>
      <w:r>
        <w:rPr>
          <w:rFonts w:ascii="Simplified Arabic" w:eastAsia="Times New Roman" w:hAnsi="Simplified Arabic" w:cs="Simplified Arabic" w:hint="cs"/>
          <w:b/>
          <w:bCs/>
          <w:rtl/>
          <w:lang w:eastAsia="en-GB"/>
        </w:rPr>
        <w:t>2012</w:t>
      </w:r>
      <w:r w:rsidRPr="0033750F">
        <w:rPr>
          <w:rFonts w:ascii="Simplified Arabic" w:eastAsia="Times New Roman" w:hAnsi="Simplified Arabic" w:cs="Simplified Arabic"/>
          <w:b/>
          <w:bCs/>
          <w:rtl/>
          <w:lang w:eastAsia="en-GB"/>
        </w:rPr>
        <w:t>/</w:t>
      </w:r>
      <w:r>
        <w:rPr>
          <w:rFonts w:ascii="Simplified Arabic" w:eastAsia="Times New Roman" w:hAnsi="Simplified Arabic" w:cs="Simplified Arabic" w:hint="cs"/>
          <w:b/>
          <w:bCs/>
          <w:rtl/>
          <w:lang w:eastAsia="en-GB"/>
        </w:rPr>
        <w:t>2013</w:t>
      </w:r>
    </w:p>
    <w:tbl>
      <w:tblPr>
        <w:tblpPr w:leftFromText="180" w:rightFromText="180" w:vertAnchor="text" w:horzAnchor="margin" w:tblpXSpec="center" w:tblpY="156"/>
        <w:bidiVisual/>
        <w:tblW w:w="9072"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1"/>
        <w:gridCol w:w="1417"/>
        <w:gridCol w:w="1118"/>
        <w:gridCol w:w="1209"/>
        <w:gridCol w:w="1359"/>
        <w:gridCol w:w="1275"/>
        <w:gridCol w:w="993"/>
      </w:tblGrid>
      <w:tr w:rsidR="00395800" w:rsidRPr="0059361D" w:rsidTr="004853BB">
        <w:trPr>
          <w:trHeight w:val="420"/>
        </w:trPr>
        <w:tc>
          <w:tcPr>
            <w:tcW w:w="1701" w:type="dxa"/>
            <w:vMerge w:val="restart"/>
            <w:shd w:val="clear" w:color="auto" w:fill="auto"/>
            <w:noWrap/>
            <w:vAlign w:val="center"/>
            <w:hideMark/>
          </w:tcPr>
          <w:p w:rsidR="00395800" w:rsidRPr="0059361D" w:rsidRDefault="00D14C7F" w:rsidP="004853BB">
            <w:pPr>
              <w:spacing w:after="0" w:line="240" w:lineRule="auto"/>
              <w:jc w:val="center"/>
              <w:rPr>
                <w:rFonts w:ascii="Simplified Arabic" w:eastAsia="Times New Roman" w:hAnsi="Simplified Arabic" w:cs="Simplified Arabic"/>
                <w:b/>
                <w:bCs/>
                <w:sz w:val="18"/>
                <w:szCs w:val="18"/>
                <w:lang w:eastAsia="en-GB"/>
              </w:rPr>
            </w:pPr>
            <w:r>
              <w:rPr>
                <w:rFonts w:ascii="Simplified Arabic" w:eastAsia="Times New Roman" w:hAnsi="Simplified Arabic" w:cs="Simplified Arabic" w:hint="cs"/>
                <w:b/>
                <w:bCs/>
                <w:sz w:val="18"/>
                <w:szCs w:val="18"/>
                <w:rtl/>
                <w:lang w:eastAsia="en-GB"/>
              </w:rPr>
              <w:t>نوع العمل</w:t>
            </w:r>
            <w:r w:rsidR="00395800" w:rsidRPr="0059361D">
              <w:rPr>
                <w:rFonts w:ascii="Simplified Arabic" w:eastAsia="Times New Roman" w:hAnsi="Simplified Arabic" w:cs="Simplified Arabic"/>
                <w:b/>
                <w:bCs/>
                <w:sz w:val="18"/>
                <w:szCs w:val="18"/>
                <w:rtl/>
                <w:lang w:eastAsia="en-GB"/>
              </w:rPr>
              <w:t xml:space="preserve"> والجنس</w:t>
            </w:r>
          </w:p>
        </w:tc>
        <w:tc>
          <w:tcPr>
            <w:tcW w:w="3744" w:type="dxa"/>
            <w:gridSpan w:val="3"/>
            <w:shd w:val="clear" w:color="auto" w:fill="auto"/>
            <w:vAlign w:val="center"/>
            <w:hideMark/>
          </w:tcPr>
          <w:p w:rsidR="00395800" w:rsidRPr="0059361D" w:rsidRDefault="00395800" w:rsidP="004853BB">
            <w:pPr>
              <w:spacing w:after="0" w:line="240" w:lineRule="auto"/>
              <w:jc w:val="center"/>
              <w:rPr>
                <w:rFonts w:ascii="Simplified Arabic" w:eastAsia="Times New Roman" w:hAnsi="Simplified Arabic" w:cs="Simplified Arabic"/>
                <w:b/>
                <w:bCs/>
                <w:sz w:val="18"/>
                <w:szCs w:val="18"/>
                <w:lang w:eastAsia="en-GB"/>
              </w:rPr>
            </w:pPr>
            <w:r w:rsidRPr="0059361D">
              <w:rPr>
                <w:rFonts w:ascii="Simplified Arabic" w:eastAsia="Times New Roman" w:hAnsi="Simplified Arabic" w:cs="Simplified Arabic"/>
                <w:b/>
                <w:bCs/>
                <w:sz w:val="18"/>
                <w:szCs w:val="18"/>
                <w:rtl/>
                <w:lang w:eastAsia="en-GB"/>
              </w:rPr>
              <w:t xml:space="preserve">معدل الوقت المستخدم في تنفيذ النشاط لمن قاموا بالنشاط </w:t>
            </w:r>
          </w:p>
        </w:tc>
        <w:tc>
          <w:tcPr>
            <w:tcW w:w="3627" w:type="dxa"/>
            <w:gridSpan w:val="3"/>
            <w:shd w:val="clear" w:color="auto" w:fill="auto"/>
            <w:vAlign w:val="center"/>
            <w:hideMark/>
          </w:tcPr>
          <w:p w:rsidR="00395800" w:rsidRPr="0059361D" w:rsidRDefault="00395800" w:rsidP="004853BB">
            <w:pPr>
              <w:spacing w:after="0" w:line="240" w:lineRule="auto"/>
              <w:jc w:val="center"/>
              <w:rPr>
                <w:rFonts w:ascii="Simplified Arabic" w:eastAsia="Times New Roman" w:hAnsi="Simplified Arabic" w:cs="Simplified Arabic"/>
                <w:b/>
                <w:bCs/>
                <w:sz w:val="18"/>
                <w:szCs w:val="18"/>
                <w:lang w:eastAsia="en-GB"/>
              </w:rPr>
            </w:pPr>
            <w:r w:rsidRPr="0059361D">
              <w:rPr>
                <w:rFonts w:ascii="Simplified Arabic" w:eastAsia="Times New Roman" w:hAnsi="Simplified Arabic" w:cs="Simplified Arabic"/>
                <w:b/>
                <w:bCs/>
                <w:sz w:val="18"/>
                <w:szCs w:val="18"/>
                <w:rtl/>
                <w:lang w:eastAsia="en-GB"/>
              </w:rPr>
              <w:t xml:space="preserve">نسبة من قاموا </w:t>
            </w:r>
            <w:r w:rsidRPr="0059361D">
              <w:rPr>
                <w:rFonts w:ascii="Simplified Arabic" w:eastAsia="Times New Roman" w:hAnsi="Simplified Arabic" w:cs="Simplified Arabic" w:hint="cs"/>
                <w:b/>
                <w:bCs/>
                <w:sz w:val="18"/>
                <w:szCs w:val="18"/>
                <w:rtl/>
                <w:lang w:eastAsia="en-GB"/>
              </w:rPr>
              <w:t>بالأنشطة</w:t>
            </w:r>
            <w:r w:rsidRPr="0059361D">
              <w:rPr>
                <w:rFonts w:ascii="Simplified Arabic" w:eastAsia="Times New Roman" w:hAnsi="Simplified Arabic" w:cs="Simplified Arabic"/>
                <w:b/>
                <w:bCs/>
                <w:sz w:val="18"/>
                <w:szCs w:val="18"/>
                <w:rtl/>
                <w:lang w:eastAsia="en-GB"/>
              </w:rPr>
              <w:t xml:space="preserve"> من إجمالي السكان</w:t>
            </w:r>
          </w:p>
        </w:tc>
      </w:tr>
      <w:tr w:rsidR="00395800" w:rsidRPr="0059361D" w:rsidTr="004853BB">
        <w:trPr>
          <w:trHeight w:val="227"/>
        </w:trPr>
        <w:tc>
          <w:tcPr>
            <w:tcW w:w="1701" w:type="dxa"/>
            <w:vMerge/>
            <w:vAlign w:val="center"/>
            <w:hideMark/>
          </w:tcPr>
          <w:p w:rsidR="00395800" w:rsidRPr="0059361D" w:rsidRDefault="00395800" w:rsidP="004853BB">
            <w:pPr>
              <w:spacing w:after="0" w:line="240" w:lineRule="auto"/>
              <w:rPr>
                <w:rFonts w:ascii="Simplified Arabic" w:eastAsia="Times New Roman" w:hAnsi="Simplified Arabic" w:cs="Simplified Arabic"/>
                <w:sz w:val="18"/>
                <w:szCs w:val="18"/>
                <w:lang w:eastAsia="en-GB"/>
              </w:rPr>
            </w:pPr>
          </w:p>
        </w:tc>
        <w:tc>
          <w:tcPr>
            <w:tcW w:w="7371" w:type="dxa"/>
            <w:gridSpan w:val="6"/>
            <w:shd w:val="clear" w:color="auto" w:fill="auto"/>
            <w:noWrap/>
            <w:vAlign w:val="center"/>
            <w:hideMark/>
          </w:tcPr>
          <w:p w:rsidR="00395800" w:rsidRPr="0059361D" w:rsidRDefault="00395800" w:rsidP="004853BB">
            <w:pPr>
              <w:spacing w:after="0" w:line="240" w:lineRule="auto"/>
              <w:jc w:val="center"/>
              <w:rPr>
                <w:rFonts w:ascii="Simplified Arabic" w:eastAsia="Times New Roman" w:hAnsi="Simplified Arabic" w:cs="Simplified Arabic"/>
                <w:b/>
                <w:bCs/>
                <w:sz w:val="18"/>
                <w:szCs w:val="18"/>
                <w:lang w:eastAsia="en-GB"/>
              </w:rPr>
            </w:pPr>
            <w:r w:rsidRPr="0059361D">
              <w:rPr>
                <w:rFonts w:ascii="Simplified Arabic" w:eastAsia="Times New Roman" w:hAnsi="Simplified Arabic" w:cs="Simplified Arabic" w:hint="cs"/>
                <w:b/>
                <w:bCs/>
                <w:sz w:val="18"/>
                <w:szCs w:val="18"/>
                <w:rtl/>
                <w:lang w:eastAsia="en-GB"/>
              </w:rPr>
              <w:t>الحالة الزواجية</w:t>
            </w:r>
          </w:p>
        </w:tc>
      </w:tr>
      <w:tr w:rsidR="00395800" w:rsidRPr="0059361D" w:rsidTr="004853BB">
        <w:trPr>
          <w:trHeight w:val="360"/>
        </w:trPr>
        <w:tc>
          <w:tcPr>
            <w:tcW w:w="1701" w:type="dxa"/>
            <w:vMerge/>
            <w:vAlign w:val="center"/>
            <w:hideMark/>
          </w:tcPr>
          <w:p w:rsidR="00395800" w:rsidRPr="0059361D" w:rsidRDefault="00395800" w:rsidP="004853BB">
            <w:pPr>
              <w:spacing w:after="0" w:line="240" w:lineRule="auto"/>
              <w:rPr>
                <w:rFonts w:ascii="Simplified Arabic" w:eastAsia="Times New Roman" w:hAnsi="Simplified Arabic" w:cs="Simplified Arabic"/>
                <w:sz w:val="18"/>
                <w:szCs w:val="18"/>
                <w:lang w:eastAsia="en-GB"/>
              </w:rPr>
            </w:pPr>
          </w:p>
        </w:tc>
        <w:tc>
          <w:tcPr>
            <w:tcW w:w="1417" w:type="dxa"/>
            <w:shd w:val="clear" w:color="auto" w:fill="auto"/>
            <w:noWrap/>
            <w:vAlign w:val="center"/>
            <w:hideMark/>
          </w:tcPr>
          <w:p w:rsidR="00395800" w:rsidRPr="0059361D" w:rsidRDefault="00395800" w:rsidP="004853BB">
            <w:pPr>
              <w:spacing w:after="0" w:line="240" w:lineRule="auto"/>
              <w:jc w:val="center"/>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rtl/>
                <w:lang w:eastAsia="en-GB"/>
              </w:rPr>
              <w:t>لم يسبق لهم  الزواج</w:t>
            </w:r>
          </w:p>
        </w:tc>
        <w:tc>
          <w:tcPr>
            <w:tcW w:w="1118" w:type="dxa"/>
            <w:shd w:val="clear" w:color="auto" w:fill="auto"/>
            <w:noWrap/>
            <w:vAlign w:val="center"/>
            <w:hideMark/>
          </w:tcPr>
          <w:p w:rsidR="00395800" w:rsidRPr="0059361D" w:rsidRDefault="00395800" w:rsidP="004853BB">
            <w:pPr>
              <w:spacing w:after="0" w:line="240" w:lineRule="auto"/>
              <w:jc w:val="center"/>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rtl/>
                <w:lang w:eastAsia="en-GB"/>
              </w:rPr>
              <w:t xml:space="preserve">سبق لهن الزواج </w:t>
            </w:r>
          </w:p>
        </w:tc>
        <w:tc>
          <w:tcPr>
            <w:tcW w:w="1209" w:type="dxa"/>
            <w:shd w:val="clear" w:color="auto" w:fill="auto"/>
            <w:noWrap/>
            <w:vAlign w:val="center"/>
            <w:hideMark/>
          </w:tcPr>
          <w:p w:rsidR="00395800" w:rsidRPr="0059361D" w:rsidRDefault="00395800" w:rsidP="004853BB">
            <w:pPr>
              <w:spacing w:after="0" w:line="240" w:lineRule="auto"/>
              <w:jc w:val="center"/>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rtl/>
                <w:lang w:eastAsia="en-GB"/>
              </w:rPr>
              <w:t>المجموع</w:t>
            </w:r>
          </w:p>
        </w:tc>
        <w:tc>
          <w:tcPr>
            <w:tcW w:w="1359" w:type="dxa"/>
            <w:shd w:val="clear" w:color="auto" w:fill="auto"/>
            <w:noWrap/>
            <w:vAlign w:val="center"/>
            <w:hideMark/>
          </w:tcPr>
          <w:p w:rsidR="00395800" w:rsidRPr="0059361D" w:rsidRDefault="00395800" w:rsidP="004853BB">
            <w:pPr>
              <w:spacing w:after="0" w:line="240" w:lineRule="auto"/>
              <w:jc w:val="center"/>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rtl/>
                <w:lang w:eastAsia="en-GB"/>
              </w:rPr>
              <w:t>لم يسبق لهم  الزواج</w:t>
            </w:r>
          </w:p>
        </w:tc>
        <w:tc>
          <w:tcPr>
            <w:tcW w:w="1275" w:type="dxa"/>
            <w:shd w:val="clear" w:color="auto" w:fill="auto"/>
            <w:noWrap/>
            <w:vAlign w:val="center"/>
            <w:hideMark/>
          </w:tcPr>
          <w:p w:rsidR="00395800" w:rsidRPr="0059361D" w:rsidRDefault="00395800" w:rsidP="004853BB">
            <w:pPr>
              <w:spacing w:after="0" w:line="240" w:lineRule="auto"/>
              <w:jc w:val="center"/>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rtl/>
                <w:lang w:eastAsia="en-GB"/>
              </w:rPr>
              <w:t xml:space="preserve">سبق لهن الزواج </w:t>
            </w:r>
          </w:p>
        </w:tc>
        <w:tc>
          <w:tcPr>
            <w:tcW w:w="993" w:type="dxa"/>
            <w:shd w:val="clear" w:color="auto" w:fill="auto"/>
            <w:noWrap/>
            <w:vAlign w:val="center"/>
            <w:hideMark/>
          </w:tcPr>
          <w:p w:rsidR="00395800" w:rsidRPr="0059361D" w:rsidRDefault="00395800" w:rsidP="004853BB">
            <w:pPr>
              <w:spacing w:after="0" w:line="240" w:lineRule="auto"/>
              <w:jc w:val="center"/>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rtl/>
                <w:lang w:eastAsia="en-GB"/>
              </w:rPr>
              <w:t>المجموع</w:t>
            </w:r>
          </w:p>
        </w:tc>
      </w:tr>
      <w:tr w:rsidR="00395800" w:rsidRPr="0059361D" w:rsidTr="004853BB">
        <w:trPr>
          <w:trHeight w:val="285"/>
        </w:trPr>
        <w:tc>
          <w:tcPr>
            <w:tcW w:w="1701" w:type="dxa"/>
            <w:vMerge/>
            <w:vAlign w:val="center"/>
            <w:hideMark/>
          </w:tcPr>
          <w:p w:rsidR="00395800" w:rsidRPr="0059361D" w:rsidRDefault="00395800" w:rsidP="004853BB">
            <w:pPr>
              <w:spacing w:after="0" w:line="240" w:lineRule="auto"/>
              <w:rPr>
                <w:rFonts w:ascii="Simplified Arabic" w:eastAsia="Times New Roman" w:hAnsi="Simplified Arabic" w:cs="Simplified Arabic"/>
                <w:sz w:val="18"/>
                <w:szCs w:val="18"/>
                <w:lang w:eastAsia="en-GB"/>
              </w:rPr>
            </w:pPr>
          </w:p>
        </w:tc>
        <w:tc>
          <w:tcPr>
            <w:tcW w:w="1417" w:type="dxa"/>
            <w:tcBorders>
              <w:bottom w:val="single" w:sz="4" w:space="0" w:color="auto"/>
            </w:tcBorders>
            <w:shd w:val="clear" w:color="auto" w:fill="auto"/>
            <w:noWrap/>
            <w:vAlign w:val="center"/>
            <w:hideMark/>
          </w:tcPr>
          <w:p w:rsidR="00395800" w:rsidRPr="0059361D" w:rsidRDefault="00395800" w:rsidP="004853BB">
            <w:pPr>
              <w:spacing w:after="0" w:line="240" w:lineRule="auto"/>
              <w:jc w:val="center"/>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rtl/>
                <w:lang w:eastAsia="en-GB"/>
              </w:rPr>
              <w:t>د. س</w:t>
            </w:r>
          </w:p>
        </w:tc>
        <w:tc>
          <w:tcPr>
            <w:tcW w:w="1118" w:type="dxa"/>
            <w:tcBorders>
              <w:bottom w:val="single" w:sz="4" w:space="0" w:color="auto"/>
            </w:tcBorders>
            <w:shd w:val="clear" w:color="auto" w:fill="auto"/>
            <w:noWrap/>
            <w:vAlign w:val="center"/>
            <w:hideMark/>
          </w:tcPr>
          <w:p w:rsidR="00395800" w:rsidRPr="0059361D" w:rsidRDefault="00395800" w:rsidP="004853BB">
            <w:pPr>
              <w:spacing w:after="0" w:line="240" w:lineRule="auto"/>
              <w:jc w:val="center"/>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rtl/>
                <w:lang w:eastAsia="en-GB"/>
              </w:rPr>
              <w:t>د. س</w:t>
            </w:r>
          </w:p>
        </w:tc>
        <w:tc>
          <w:tcPr>
            <w:tcW w:w="1209" w:type="dxa"/>
            <w:tcBorders>
              <w:bottom w:val="single" w:sz="4" w:space="0" w:color="auto"/>
            </w:tcBorders>
            <w:shd w:val="clear" w:color="auto" w:fill="auto"/>
            <w:noWrap/>
            <w:vAlign w:val="center"/>
            <w:hideMark/>
          </w:tcPr>
          <w:p w:rsidR="00395800" w:rsidRPr="0059361D" w:rsidRDefault="00395800" w:rsidP="004853BB">
            <w:pPr>
              <w:spacing w:after="0" w:line="240" w:lineRule="auto"/>
              <w:jc w:val="center"/>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rtl/>
                <w:lang w:eastAsia="en-GB"/>
              </w:rPr>
              <w:t>د. س</w:t>
            </w:r>
          </w:p>
        </w:tc>
        <w:tc>
          <w:tcPr>
            <w:tcW w:w="1359" w:type="dxa"/>
            <w:tcBorders>
              <w:bottom w:val="single" w:sz="4" w:space="0" w:color="auto"/>
            </w:tcBorders>
            <w:shd w:val="clear" w:color="auto" w:fill="auto"/>
            <w:noWrap/>
            <w:vAlign w:val="center"/>
            <w:hideMark/>
          </w:tcPr>
          <w:p w:rsidR="00395800" w:rsidRPr="0059361D" w:rsidRDefault="00395800" w:rsidP="004853BB">
            <w:pPr>
              <w:spacing w:after="0" w:line="240" w:lineRule="auto"/>
              <w:jc w:val="center"/>
              <w:rPr>
                <w:rFonts w:ascii="Simplified Arabic" w:eastAsia="Times New Roman" w:hAnsi="Simplified Arabic" w:cs="Simplified Arabic"/>
                <w:sz w:val="18"/>
                <w:szCs w:val="18"/>
                <w:rtl/>
                <w:lang w:eastAsia="en-GB"/>
              </w:rPr>
            </w:pPr>
            <w:r w:rsidRPr="0059361D">
              <w:rPr>
                <w:rFonts w:ascii="Simplified Arabic" w:eastAsia="Times New Roman" w:hAnsi="Simplified Arabic" w:cs="Simplified Arabic"/>
                <w:sz w:val="18"/>
                <w:szCs w:val="18"/>
                <w:rtl/>
                <w:lang w:eastAsia="en-GB"/>
              </w:rPr>
              <w:t xml:space="preserve">    % </w:t>
            </w:r>
          </w:p>
        </w:tc>
        <w:tc>
          <w:tcPr>
            <w:tcW w:w="1275" w:type="dxa"/>
            <w:tcBorders>
              <w:bottom w:val="single" w:sz="4" w:space="0" w:color="auto"/>
            </w:tcBorders>
            <w:shd w:val="clear" w:color="auto" w:fill="auto"/>
            <w:noWrap/>
            <w:vAlign w:val="center"/>
            <w:hideMark/>
          </w:tcPr>
          <w:p w:rsidR="00395800" w:rsidRPr="0059361D" w:rsidRDefault="00395800" w:rsidP="004853BB">
            <w:pPr>
              <w:spacing w:after="0" w:line="240" w:lineRule="auto"/>
              <w:jc w:val="center"/>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rtl/>
                <w:lang w:eastAsia="en-GB"/>
              </w:rPr>
              <w:t xml:space="preserve">    % </w:t>
            </w:r>
          </w:p>
        </w:tc>
        <w:tc>
          <w:tcPr>
            <w:tcW w:w="993" w:type="dxa"/>
            <w:tcBorders>
              <w:bottom w:val="single" w:sz="4" w:space="0" w:color="auto"/>
            </w:tcBorders>
            <w:shd w:val="clear" w:color="auto" w:fill="auto"/>
            <w:noWrap/>
            <w:vAlign w:val="center"/>
            <w:hideMark/>
          </w:tcPr>
          <w:p w:rsidR="00395800" w:rsidRPr="0059361D" w:rsidRDefault="00395800" w:rsidP="004853BB">
            <w:pPr>
              <w:spacing w:after="0" w:line="240" w:lineRule="auto"/>
              <w:jc w:val="center"/>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rtl/>
                <w:lang w:eastAsia="en-GB"/>
              </w:rPr>
              <w:t xml:space="preserve">    % </w:t>
            </w:r>
          </w:p>
        </w:tc>
      </w:tr>
      <w:tr w:rsidR="00395800" w:rsidRPr="0059361D" w:rsidTr="004853BB">
        <w:trPr>
          <w:trHeight w:val="330"/>
        </w:trPr>
        <w:tc>
          <w:tcPr>
            <w:tcW w:w="1701" w:type="dxa"/>
            <w:tcBorders>
              <w:bottom w:val="single" w:sz="4" w:space="0" w:color="auto"/>
              <w:right w:val="single" w:sz="4" w:space="0" w:color="auto"/>
            </w:tcBorders>
            <w:shd w:val="clear" w:color="auto" w:fill="auto"/>
            <w:noWrap/>
            <w:vAlign w:val="center"/>
            <w:hideMark/>
          </w:tcPr>
          <w:p w:rsidR="00395800" w:rsidRPr="0059361D" w:rsidRDefault="00395800" w:rsidP="004853BB">
            <w:pPr>
              <w:spacing w:after="0" w:line="240" w:lineRule="auto"/>
              <w:rPr>
                <w:rFonts w:ascii="Simplified Arabic" w:eastAsia="Times New Roman" w:hAnsi="Simplified Arabic" w:cs="Simplified Arabic"/>
                <w:b/>
                <w:bCs/>
                <w:sz w:val="18"/>
                <w:szCs w:val="18"/>
                <w:lang w:eastAsia="en-GB"/>
              </w:rPr>
            </w:pPr>
            <w:r w:rsidRPr="0059361D">
              <w:rPr>
                <w:rFonts w:ascii="Simplified Arabic" w:eastAsia="Times New Roman" w:hAnsi="Simplified Arabic" w:cs="Simplified Arabic"/>
                <w:b/>
                <w:bCs/>
                <w:sz w:val="18"/>
                <w:szCs w:val="18"/>
                <w:rtl/>
                <w:lang w:eastAsia="en-GB"/>
              </w:rPr>
              <w:t>كلا الجنسين</w:t>
            </w:r>
          </w:p>
        </w:tc>
        <w:tc>
          <w:tcPr>
            <w:tcW w:w="1417" w:type="dxa"/>
            <w:tcBorders>
              <w:top w:val="single" w:sz="4" w:space="0" w:color="auto"/>
              <w:left w:val="single" w:sz="4" w:space="0" w:color="auto"/>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lang w:eastAsia="en-GB"/>
              </w:rPr>
              <w:t> </w:t>
            </w:r>
          </w:p>
        </w:tc>
        <w:tc>
          <w:tcPr>
            <w:tcW w:w="1118" w:type="dxa"/>
            <w:tcBorders>
              <w:top w:val="single" w:sz="4" w:space="0" w:color="auto"/>
              <w:left w:val="nil"/>
              <w:bottom w:val="single" w:sz="4" w:space="0" w:color="auto"/>
              <w:right w:val="nil"/>
            </w:tcBorders>
            <w:shd w:val="clear" w:color="auto" w:fill="auto"/>
            <w:noWrap/>
            <w:vAlign w:val="bottom"/>
            <w:hideMark/>
          </w:tcPr>
          <w:p w:rsidR="00395800" w:rsidRPr="0059361D" w:rsidRDefault="00395800" w:rsidP="004853BB">
            <w:pPr>
              <w:spacing w:after="0" w:line="240" w:lineRule="auto"/>
              <w:rPr>
                <w:rFonts w:ascii="Simplified Arabic" w:eastAsia="Times New Roman" w:hAnsi="Simplified Arabic" w:cs="Simplified Arabic"/>
                <w:sz w:val="18"/>
                <w:szCs w:val="18"/>
                <w:rtl/>
                <w:lang w:eastAsia="en-GB"/>
              </w:rPr>
            </w:pPr>
            <w:r w:rsidRPr="0059361D">
              <w:rPr>
                <w:rFonts w:ascii="Simplified Arabic" w:eastAsia="Times New Roman" w:hAnsi="Simplified Arabic" w:cs="Simplified Arabic"/>
                <w:sz w:val="18"/>
                <w:szCs w:val="18"/>
                <w:lang w:eastAsia="en-GB"/>
              </w:rPr>
              <w:t> </w:t>
            </w:r>
          </w:p>
        </w:tc>
        <w:tc>
          <w:tcPr>
            <w:tcW w:w="1209" w:type="dxa"/>
            <w:tcBorders>
              <w:top w:val="single" w:sz="4" w:space="0" w:color="auto"/>
              <w:left w:val="nil"/>
              <w:bottom w:val="single" w:sz="4" w:space="0" w:color="auto"/>
              <w:right w:val="single" w:sz="4" w:space="0" w:color="auto"/>
            </w:tcBorders>
            <w:shd w:val="clear" w:color="auto" w:fill="auto"/>
            <w:noWrap/>
            <w:vAlign w:val="center"/>
            <w:hideMark/>
          </w:tcPr>
          <w:p w:rsidR="00395800" w:rsidRPr="0059361D" w:rsidRDefault="00395800" w:rsidP="004853BB">
            <w:pPr>
              <w:spacing w:after="0" w:line="240" w:lineRule="auto"/>
              <w:ind w:firstLineChars="100" w:firstLine="180"/>
              <w:jc w:val="right"/>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lang w:eastAsia="en-GB"/>
              </w:rPr>
              <w:t> </w:t>
            </w:r>
          </w:p>
        </w:tc>
        <w:tc>
          <w:tcPr>
            <w:tcW w:w="1359" w:type="dxa"/>
            <w:tcBorders>
              <w:top w:val="single" w:sz="4" w:space="0" w:color="auto"/>
              <w:left w:val="single" w:sz="4" w:space="0" w:color="auto"/>
              <w:bottom w:val="single" w:sz="4" w:space="0" w:color="auto"/>
              <w:right w:val="nil"/>
            </w:tcBorders>
            <w:shd w:val="clear" w:color="auto" w:fill="auto"/>
            <w:noWrap/>
            <w:vAlign w:val="center"/>
            <w:hideMark/>
          </w:tcPr>
          <w:p w:rsidR="00395800" w:rsidRPr="0059361D" w:rsidRDefault="00395800" w:rsidP="004853BB">
            <w:pPr>
              <w:spacing w:after="0" w:line="240" w:lineRule="auto"/>
              <w:jc w:val="right"/>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lang w:eastAsia="en-GB"/>
              </w:rPr>
              <w:t> </w:t>
            </w:r>
          </w:p>
        </w:tc>
        <w:tc>
          <w:tcPr>
            <w:tcW w:w="1275" w:type="dxa"/>
            <w:tcBorders>
              <w:top w:val="single" w:sz="4" w:space="0" w:color="auto"/>
              <w:left w:val="nil"/>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Simplified Arabic" w:eastAsia="Times New Roman" w:hAnsi="Simplified Arabic" w:cs="Simplified Arabic"/>
                <w:sz w:val="18"/>
                <w:szCs w:val="18"/>
                <w:rtl/>
                <w:lang w:eastAsia="en-GB"/>
              </w:rPr>
            </w:pPr>
            <w:r w:rsidRPr="0059361D">
              <w:rPr>
                <w:rFonts w:ascii="Simplified Arabic" w:eastAsia="Times New Roman" w:hAnsi="Simplified Arabic" w:cs="Simplified Arabic"/>
                <w:sz w:val="18"/>
                <w:szCs w:val="18"/>
                <w:rtl/>
                <w:lang w:eastAsia="en-GB"/>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395800" w:rsidRPr="0059361D" w:rsidRDefault="00395800" w:rsidP="004853BB">
            <w:pPr>
              <w:spacing w:after="0" w:line="240" w:lineRule="auto"/>
              <w:rPr>
                <w:rFonts w:ascii="Simplified Arabic" w:eastAsia="Times New Roman" w:hAnsi="Simplified Arabic" w:cs="Simplified Arabic"/>
                <w:sz w:val="18"/>
                <w:szCs w:val="18"/>
                <w:rtl/>
                <w:lang w:eastAsia="en-GB"/>
              </w:rPr>
            </w:pPr>
            <w:r w:rsidRPr="0059361D">
              <w:rPr>
                <w:rFonts w:ascii="Simplified Arabic" w:eastAsia="Times New Roman" w:hAnsi="Simplified Arabic" w:cs="Simplified Arabic"/>
                <w:sz w:val="18"/>
                <w:szCs w:val="18"/>
                <w:rtl/>
                <w:lang w:eastAsia="en-GB"/>
              </w:rPr>
              <w:t> </w:t>
            </w:r>
          </w:p>
        </w:tc>
      </w:tr>
      <w:tr w:rsidR="00395800" w:rsidRPr="0059361D" w:rsidTr="004853BB">
        <w:trPr>
          <w:trHeight w:val="390"/>
        </w:trPr>
        <w:tc>
          <w:tcPr>
            <w:tcW w:w="1701" w:type="dxa"/>
            <w:tcBorders>
              <w:top w:val="single" w:sz="4" w:space="0" w:color="auto"/>
              <w:left w:val="single" w:sz="4" w:space="0" w:color="auto"/>
              <w:bottom w:val="nil"/>
              <w:right w:val="single" w:sz="4" w:space="0" w:color="auto"/>
            </w:tcBorders>
            <w:shd w:val="clear" w:color="auto" w:fill="auto"/>
            <w:hideMark/>
          </w:tcPr>
          <w:p w:rsidR="00395800" w:rsidRPr="0059361D" w:rsidRDefault="00395800" w:rsidP="004853BB">
            <w:pPr>
              <w:spacing w:after="0" w:line="240" w:lineRule="auto"/>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rtl/>
                <w:lang w:eastAsia="en-GB"/>
              </w:rPr>
              <w:t>العمل المدفوع الأجر</w:t>
            </w:r>
          </w:p>
        </w:tc>
        <w:tc>
          <w:tcPr>
            <w:tcW w:w="1417" w:type="dxa"/>
            <w:tcBorders>
              <w:top w:val="single" w:sz="4" w:space="0" w:color="auto"/>
              <w:left w:val="single" w:sz="4" w:space="0" w:color="auto"/>
              <w:bottom w:val="nil"/>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rtl/>
                <w:lang w:eastAsia="en-GB"/>
              </w:rPr>
            </w:pPr>
            <w:r w:rsidRPr="0059361D">
              <w:rPr>
                <w:rFonts w:asciiTheme="minorBidi" w:eastAsia="Times New Roman" w:hAnsiTheme="minorBidi" w:cstheme="minorBidi"/>
                <w:sz w:val="18"/>
                <w:szCs w:val="18"/>
                <w:lang w:eastAsia="en-GB"/>
              </w:rPr>
              <w:t>7.55</w:t>
            </w:r>
          </w:p>
        </w:tc>
        <w:tc>
          <w:tcPr>
            <w:tcW w:w="1118" w:type="dxa"/>
            <w:tcBorders>
              <w:top w:val="single" w:sz="4" w:space="0" w:color="auto"/>
              <w:left w:val="nil"/>
              <w:bottom w:val="nil"/>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7.44</w:t>
            </w:r>
          </w:p>
        </w:tc>
        <w:tc>
          <w:tcPr>
            <w:tcW w:w="1209" w:type="dxa"/>
            <w:tcBorders>
              <w:top w:val="single" w:sz="4" w:space="0" w:color="auto"/>
              <w:left w:val="nil"/>
              <w:bottom w:val="nil"/>
              <w:right w:val="single" w:sz="4" w:space="0" w:color="auto"/>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b/>
                <w:bCs/>
                <w:color w:val="000000"/>
                <w:sz w:val="18"/>
                <w:szCs w:val="18"/>
                <w:rtl/>
                <w:lang w:eastAsia="en-GB"/>
              </w:rPr>
            </w:pPr>
            <w:r w:rsidRPr="0059361D">
              <w:rPr>
                <w:rFonts w:asciiTheme="minorBidi" w:eastAsia="Times New Roman" w:hAnsiTheme="minorBidi" w:cstheme="minorBidi"/>
                <w:b/>
                <w:bCs/>
                <w:color w:val="000000"/>
                <w:sz w:val="18"/>
                <w:szCs w:val="18"/>
                <w:lang w:eastAsia="en-GB"/>
              </w:rPr>
              <w:t>7.48</w:t>
            </w:r>
          </w:p>
        </w:tc>
        <w:tc>
          <w:tcPr>
            <w:tcW w:w="1359" w:type="dxa"/>
            <w:tcBorders>
              <w:top w:val="single" w:sz="4" w:space="0" w:color="auto"/>
              <w:left w:val="single" w:sz="4" w:space="0" w:color="auto"/>
              <w:bottom w:val="nil"/>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18.7</w:t>
            </w:r>
          </w:p>
        </w:tc>
        <w:tc>
          <w:tcPr>
            <w:tcW w:w="1275" w:type="dxa"/>
            <w:tcBorders>
              <w:top w:val="single" w:sz="4" w:space="0" w:color="auto"/>
              <w:left w:val="nil"/>
              <w:bottom w:val="nil"/>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33.5</w:t>
            </w:r>
          </w:p>
        </w:tc>
        <w:tc>
          <w:tcPr>
            <w:tcW w:w="993" w:type="dxa"/>
            <w:tcBorders>
              <w:top w:val="single" w:sz="4" w:space="0" w:color="auto"/>
              <w:left w:val="nil"/>
              <w:bottom w:val="nil"/>
              <w:right w:val="single" w:sz="4" w:space="0" w:color="auto"/>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b/>
                <w:bCs/>
                <w:sz w:val="18"/>
                <w:szCs w:val="18"/>
                <w:lang w:eastAsia="en-GB"/>
              </w:rPr>
            </w:pPr>
            <w:r w:rsidRPr="0059361D">
              <w:rPr>
                <w:rFonts w:asciiTheme="minorBidi" w:eastAsia="Times New Roman" w:hAnsiTheme="minorBidi" w:cstheme="minorBidi"/>
                <w:b/>
                <w:bCs/>
                <w:sz w:val="18"/>
                <w:szCs w:val="18"/>
                <w:lang w:eastAsia="en-GB"/>
              </w:rPr>
              <w:t>25.3</w:t>
            </w:r>
          </w:p>
        </w:tc>
      </w:tr>
      <w:tr w:rsidR="00395800" w:rsidRPr="0059361D" w:rsidTr="004853BB">
        <w:trPr>
          <w:trHeight w:val="360"/>
        </w:trPr>
        <w:tc>
          <w:tcPr>
            <w:tcW w:w="1701" w:type="dxa"/>
            <w:tcBorders>
              <w:top w:val="nil"/>
              <w:left w:val="single" w:sz="4" w:space="0" w:color="auto"/>
              <w:bottom w:val="single" w:sz="4" w:space="0" w:color="auto"/>
              <w:right w:val="single" w:sz="4" w:space="0" w:color="auto"/>
            </w:tcBorders>
            <w:shd w:val="clear" w:color="auto" w:fill="auto"/>
            <w:hideMark/>
          </w:tcPr>
          <w:p w:rsidR="00395800" w:rsidRPr="0059361D" w:rsidRDefault="00395800" w:rsidP="004853BB">
            <w:pPr>
              <w:spacing w:after="0" w:line="240" w:lineRule="auto"/>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rtl/>
                <w:lang w:eastAsia="en-GB"/>
              </w:rPr>
              <w:t>العمل غير مدفوع الاجر</w:t>
            </w:r>
          </w:p>
        </w:tc>
        <w:tc>
          <w:tcPr>
            <w:tcW w:w="1417" w:type="dxa"/>
            <w:tcBorders>
              <w:top w:val="nil"/>
              <w:left w:val="single" w:sz="4" w:space="0" w:color="auto"/>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2.04</w:t>
            </w:r>
          </w:p>
        </w:tc>
        <w:tc>
          <w:tcPr>
            <w:tcW w:w="1118" w:type="dxa"/>
            <w:tcBorders>
              <w:top w:val="nil"/>
              <w:left w:val="nil"/>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1.23</w:t>
            </w:r>
          </w:p>
        </w:tc>
        <w:tc>
          <w:tcPr>
            <w:tcW w:w="1209" w:type="dxa"/>
            <w:tcBorders>
              <w:top w:val="nil"/>
              <w:left w:val="nil"/>
              <w:bottom w:val="single" w:sz="4" w:space="0" w:color="auto"/>
              <w:right w:val="single" w:sz="4" w:space="0" w:color="auto"/>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b/>
                <w:bCs/>
                <w:color w:val="000000"/>
                <w:sz w:val="18"/>
                <w:szCs w:val="18"/>
                <w:lang w:eastAsia="en-GB"/>
              </w:rPr>
            </w:pPr>
            <w:r w:rsidRPr="0059361D">
              <w:rPr>
                <w:rFonts w:asciiTheme="minorBidi" w:eastAsia="Times New Roman" w:hAnsiTheme="minorBidi" w:cstheme="minorBidi"/>
                <w:b/>
                <w:bCs/>
                <w:color w:val="000000"/>
                <w:sz w:val="18"/>
                <w:szCs w:val="18"/>
                <w:lang w:eastAsia="en-GB"/>
              </w:rPr>
              <w:t>1.39</w:t>
            </w:r>
          </w:p>
        </w:tc>
        <w:tc>
          <w:tcPr>
            <w:tcW w:w="1359" w:type="dxa"/>
            <w:tcBorders>
              <w:top w:val="nil"/>
              <w:left w:val="single" w:sz="4" w:space="0" w:color="auto"/>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18.7</w:t>
            </w:r>
          </w:p>
        </w:tc>
        <w:tc>
          <w:tcPr>
            <w:tcW w:w="1275" w:type="dxa"/>
            <w:tcBorders>
              <w:top w:val="nil"/>
              <w:left w:val="nil"/>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21.9</w:t>
            </w:r>
          </w:p>
        </w:tc>
        <w:tc>
          <w:tcPr>
            <w:tcW w:w="993" w:type="dxa"/>
            <w:tcBorders>
              <w:top w:val="nil"/>
              <w:left w:val="nil"/>
              <w:bottom w:val="single" w:sz="4" w:space="0" w:color="auto"/>
              <w:right w:val="single" w:sz="4" w:space="0" w:color="auto"/>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b/>
                <w:bCs/>
                <w:sz w:val="18"/>
                <w:szCs w:val="18"/>
                <w:lang w:eastAsia="en-GB"/>
              </w:rPr>
            </w:pPr>
            <w:r w:rsidRPr="0059361D">
              <w:rPr>
                <w:rFonts w:asciiTheme="minorBidi" w:eastAsia="Times New Roman" w:hAnsiTheme="minorBidi" w:cstheme="minorBidi"/>
                <w:b/>
                <w:bCs/>
                <w:sz w:val="18"/>
                <w:szCs w:val="18"/>
                <w:lang w:eastAsia="en-GB"/>
              </w:rPr>
              <w:t>19.6</w:t>
            </w:r>
          </w:p>
        </w:tc>
      </w:tr>
      <w:tr w:rsidR="00395800" w:rsidRPr="0059361D" w:rsidTr="004853BB">
        <w:trPr>
          <w:trHeight w:val="360"/>
        </w:trPr>
        <w:tc>
          <w:tcPr>
            <w:tcW w:w="1701" w:type="dxa"/>
            <w:tcBorders>
              <w:top w:val="nil"/>
              <w:left w:val="single" w:sz="4" w:space="0" w:color="auto"/>
              <w:bottom w:val="single" w:sz="4" w:space="0" w:color="auto"/>
              <w:right w:val="single" w:sz="4" w:space="0" w:color="auto"/>
            </w:tcBorders>
            <w:shd w:val="clear" w:color="auto" w:fill="auto"/>
            <w:hideMark/>
          </w:tcPr>
          <w:p w:rsidR="00395800" w:rsidRPr="0059361D" w:rsidRDefault="00395800" w:rsidP="004853BB">
            <w:pPr>
              <w:spacing w:after="0" w:line="240" w:lineRule="auto"/>
              <w:rPr>
                <w:rFonts w:ascii="Simplified Arabic" w:eastAsia="Times New Roman" w:hAnsi="Simplified Arabic" w:cs="Simplified Arabic"/>
                <w:sz w:val="18"/>
                <w:szCs w:val="18"/>
                <w:rtl/>
                <w:lang w:eastAsia="en-GB"/>
              </w:rPr>
            </w:pPr>
            <w:r w:rsidRPr="0059361D">
              <w:rPr>
                <w:rFonts w:ascii="Simplified Arabic" w:eastAsia="Times New Roman" w:hAnsi="Simplified Arabic" w:cs="Simplified Arabic"/>
                <w:b/>
                <w:bCs/>
                <w:sz w:val="18"/>
                <w:szCs w:val="18"/>
                <w:rtl/>
                <w:lang w:eastAsia="en-GB"/>
              </w:rPr>
              <w:t>ذكور</w:t>
            </w:r>
          </w:p>
        </w:tc>
        <w:tc>
          <w:tcPr>
            <w:tcW w:w="1417" w:type="dxa"/>
            <w:tcBorders>
              <w:top w:val="nil"/>
              <w:left w:val="single" w:sz="4" w:space="0" w:color="auto"/>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p>
        </w:tc>
        <w:tc>
          <w:tcPr>
            <w:tcW w:w="1118" w:type="dxa"/>
            <w:tcBorders>
              <w:top w:val="nil"/>
              <w:left w:val="nil"/>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p>
        </w:tc>
        <w:tc>
          <w:tcPr>
            <w:tcW w:w="1209" w:type="dxa"/>
            <w:tcBorders>
              <w:top w:val="nil"/>
              <w:left w:val="nil"/>
              <w:bottom w:val="single" w:sz="4" w:space="0" w:color="auto"/>
              <w:right w:val="single" w:sz="4" w:space="0" w:color="auto"/>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b/>
                <w:bCs/>
                <w:color w:val="000000"/>
                <w:sz w:val="18"/>
                <w:szCs w:val="18"/>
                <w:lang w:eastAsia="en-GB"/>
              </w:rPr>
            </w:pPr>
          </w:p>
        </w:tc>
        <w:tc>
          <w:tcPr>
            <w:tcW w:w="1359" w:type="dxa"/>
            <w:tcBorders>
              <w:top w:val="nil"/>
              <w:left w:val="single" w:sz="4" w:space="0" w:color="auto"/>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p>
        </w:tc>
        <w:tc>
          <w:tcPr>
            <w:tcW w:w="1275" w:type="dxa"/>
            <w:tcBorders>
              <w:top w:val="nil"/>
              <w:left w:val="nil"/>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p>
        </w:tc>
        <w:tc>
          <w:tcPr>
            <w:tcW w:w="993" w:type="dxa"/>
            <w:tcBorders>
              <w:top w:val="nil"/>
              <w:left w:val="nil"/>
              <w:bottom w:val="single" w:sz="4" w:space="0" w:color="auto"/>
              <w:right w:val="single" w:sz="4" w:space="0" w:color="auto"/>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b/>
                <w:bCs/>
                <w:sz w:val="18"/>
                <w:szCs w:val="18"/>
                <w:lang w:eastAsia="en-GB"/>
              </w:rPr>
            </w:pPr>
          </w:p>
        </w:tc>
      </w:tr>
      <w:tr w:rsidR="00395800" w:rsidRPr="0059361D" w:rsidTr="004853BB">
        <w:trPr>
          <w:trHeight w:val="357"/>
        </w:trPr>
        <w:tc>
          <w:tcPr>
            <w:tcW w:w="1701" w:type="dxa"/>
            <w:tcBorders>
              <w:top w:val="single" w:sz="4" w:space="0" w:color="auto"/>
              <w:left w:val="single" w:sz="4" w:space="0" w:color="auto"/>
              <w:bottom w:val="nil"/>
              <w:right w:val="single" w:sz="4" w:space="0" w:color="auto"/>
            </w:tcBorders>
            <w:shd w:val="clear" w:color="auto" w:fill="auto"/>
            <w:hideMark/>
          </w:tcPr>
          <w:p w:rsidR="00395800" w:rsidRPr="0059361D" w:rsidRDefault="00395800" w:rsidP="004853BB">
            <w:pPr>
              <w:spacing w:after="0" w:line="240" w:lineRule="auto"/>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rtl/>
                <w:lang w:eastAsia="en-GB"/>
              </w:rPr>
              <w:t>العمل المدفوع الأجر</w:t>
            </w:r>
          </w:p>
        </w:tc>
        <w:tc>
          <w:tcPr>
            <w:tcW w:w="1417" w:type="dxa"/>
            <w:tcBorders>
              <w:top w:val="single" w:sz="4" w:space="0" w:color="auto"/>
              <w:left w:val="single" w:sz="4" w:space="0" w:color="auto"/>
              <w:bottom w:val="nil"/>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8.11</w:t>
            </w:r>
          </w:p>
        </w:tc>
        <w:tc>
          <w:tcPr>
            <w:tcW w:w="1118" w:type="dxa"/>
            <w:tcBorders>
              <w:top w:val="single" w:sz="4" w:space="0" w:color="auto"/>
              <w:left w:val="nil"/>
              <w:bottom w:val="nil"/>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8.10</w:t>
            </w:r>
          </w:p>
        </w:tc>
        <w:tc>
          <w:tcPr>
            <w:tcW w:w="1209" w:type="dxa"/>
            <w:tcBorders>
              <w:top w:val="single" w:sz="4" w:space="0" w:color="auto"/>
              <w:left w:val="nil"/>
              <w:bottom w:val="nil"/>
              <w:right w:val="single" w:sz="4" w:space="0" w:color="auto"/>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b/>
                <w:bCs/>
                <w:sz w:val="18"/>
                <w:szCs w:val="18"/>
                <w:lang w:eastAsia="en-GB"/>
              </w:rPr>
            </w:pPr>
            <w:r w:rsidRPr="0059361D">
              <w:rPr>
                <w:rFonts w:asciiTheme="minorBidi" w:eastAsia="Times New Roman" w:hAnsiTheme="minorBidi" w:cstheme="minorBidi"/>
                <w:b/>
                <w:bCs/>
                <w:sz w:val="18"/>
                <w:szCs w:val="18"/>
                <w:lang w:eastAsia="en-GB"/>
              </w:rPr>
              <w:t>8.10</w:t>
            </w:r>
          </w:p>
        </w:tc>
        <w:tc>
          <w:tcPr>
            <w:tcW w:w="1359" w:type="dxa"/>
            <w:tcBorders>
              <w:top w:val="single" w:sz="4" w:space="0" w:color="auto"/>
              <w:left w:val="single" w:sz="4" w:space="0" w:color="auto"/>
              <w:bottom w:val="nil"/>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28.3</w:t>
            </w:r>
          </w:p>
        </w:tc>
        <w:tc>
          <w:tcPr>
            <w:tcW w:w="1275" w:type="dxa"/>
            <w:tcBorders>
              <w:top w:val="single" w:sz="4" w:space="0" w:color="auto"/>
              <w:left w:val="nil"/>
              <w:bottom w:val="nil"/>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61.8</w:t>
            </w:r>
          </w:p>
        </w:tc>
        <w:tc>
          <w:tcPr>
            <w:tcW w:w="993" w:type="dxa"/>
            <w:tcBorders>
              <w:top w:val="single" w:sz="4" w:space="0" w:color="auto"/>
              <w:left w:val="nil"/>
              <w:bottom w:val="nil"/>
              <w:right w:val="single" w:sz="4" w:space="0" w:color="auto"/>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b/>
                <w:bCs/>
                <w:sz w:val="18"/>
                <w:szCs w:val="18"/>
                <w:lang w:eastAsia="en-GB"/>
              </w:rPr>
            </w:pPr>
            <w:r w:rsidRPr="0059361D">
              <w:rPr>
                <w:rFonts w:asciiTheme="minorBidi" w:eastAsia="Times New Roman" w:hAnsiTheme="minorBidi" w:cstheme="minorBidi"/>
                <w:b/>
                <w:bCs/>
                <w:sz w:val="18"/>
                <w:szCs w:val="18"/>
                <w:lang w:eastAsia="en-GB"/>
              </w:rPr>
              <w:t>42.9</w:t>
            </w:r>
          </w:p>
        </w:tc>
      </w:tr>
      <w:tr w:rsidR="00395800" w:rsidRPr="0059361D" w:rsidTr="004853BB">
        <w:trPr>
          <w:trHeight w:val="345"/>
        </w:trPr>
        <w:tc>
          <w:tcPr>
            <w:tcW w:w="1701" w:type="dxa"/>
            <w:tcBorders>
              <w:top w:val="nil"/>
              <w:left w:val="single" w:sz="4" w:space="0" w:color="auto"/>
              <w:bottom w:val="single" w:sz="4" w:space="0" w:color="auto"/>
              <w:right w:val="single" w:sz="4" w:space="0" w:color="auto"/>
            </w:tcBorders>
            <w:shd w:val="clear" w:color="auto" w:fill="auto"/>
            <w:hideMark/>
          </w:tcPr>
          <w:p w:rsidR="00395800" w:rsidRPr="0059361D" w:rsidRDefault="00395800" w:rsidP="004853BB">
            <w:pPr>
              <w:spacing w:after="0" w:line="240" w:lineRule="auto"/>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rtl/>
                <w:lang w:eastAsia="en-GB"/>
              </w:rPr>
              <w:t>العمل غير مدفوع الاجر</w:t>
            </w:r>
          </w:p>
        </w:tc>
        <w:tc>
          <w:tcPr>
            <w:tcW w:w="1417" w:type="dxa"/>
            <w:tcBorders>
              <w:top w:val="nil"/>
              <w:left w:val="single" w:sz="4" w:space="0" w:color="auto"/>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2.11</w:t>
            </w:r>
          </w:p>
        </w:tc>
        <w:tc>
          <w:tcPr>
            <w:tcW w:w="1118" w:type="dxa"/>
            <w:tcBorders>
              <w:top w:val="nil"/>
              <w:left w:val="nil"/>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1.18</w:t>
            </w:r>
          </w:p>
        </w:tc>
        <w:tc>
          <w:tcPr>
            <w:tcW w:w="1209" w:type="dxa"/>
            <w:tcBorders>
              <w:top w:val="nil"/>
              <w:left w:val="nil"/>
              <w:bottom w:val="single" w:sz="4" w:space="0" w:color="auto"/>
              <w:right w:val="single" w:sz="4" w:space="0" w:color="auto"/>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b/>
                <w:bCs/>
                <w:sz w:val="18"/>
                <w:szCs w:val="18"/>
                <w:lang w:eastAsia="en-GB"/>
              </w:rPr>
            </w:pPr>
            <w:r w:rsidRPr="0059361D">
              <w:rPr>
                <w:rFonts w:asciiTheme="minorBidi" w:eastAsia="Times New Roman" w:hAnsiTheme="minorBidi" w:cstheme="minorBidi"/>
                <w:b/>
                <w:bCs/>
                <w:sz w:val="18"/>
                <w:szCs w:val="18"/>
                <w:lang w:eastAsia="en-GB"/>
              </w:rPr>
              <w:t>1.40</w:t>
            </w:r>
          </w:p>
        </w:tc>
        <w:tc>
          <w:tcPr>
            <w:tcW w:w="1359" w:type="dxa"/>
            <w:tcBorders>
              <w:top w:val="nil"/>
              <w:left w:val="single" w:sz="4" w:space="0" w:color="auto"/>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27.4</w:t>
            </w:r>
          </w:p>
        </w:tc>
        <w:tc>
          <w:tcPr>
            <w:tcW w:w="1275" w:type="dxa"/>
            <w:tcBorders>
              <w:top w:val="nil"/>
              <w:left w:val="nil"/>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36.3</w:t>
            </w:r>
          </w:p>
        </w:tc>
        <w:tc>
          <w:tcPr>
            <w:tcW w:w="993" w:type="dxa"/>
            <w:tcBorders>
              <w:top w:val="nil"/>
              <w:left w:val="nil"/>
              <w:bottom w:val="single" w:sz="4" w:space="0" w:color="auto"/>
              <w:right w:val="single" w:sz="4" w:space="0" w:color="auto"/>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b/>
                <w:bCs/>
                <w:sz w:val="18"/>
                <w:szCs w:val="18"/>
                <w:lang w:eastAsia="en-GB"/>
              </w:rPr>
            </w:pPr>
            <w:r w:rsidRPr="0059361D">
              <w:rPr>
                <w:rFonts w:asciiTheme="minorBidi" w:eastAsia="Times New Roman" w:hAnsiTheme="minorBidi" w:cstheme="minorBidi"/>
                <w:b/>
                <w:bCs/>
                <w:sz w:val="18"/>
                <w:szCs w:val="18"/>
                <w:lang w:eastAsia="en-GB"/>
              </w:rPr>
              <w:t>30.7</w:t>
            </w:r>
          </w:p>
        </w:tc>
      </w:tr>
      <w:tr w:rsidR="00395800" w:rsidRPr="0059361D" w:rsidTr="004853BB">
        <w:trPr>
          <w:trHeight w:val="345"/>
        </w:trPr>
        <w:tc>
          <w:tcPr>
            <w:tcW w:w="1701" w:type="dxa"/>
            <w:tcBorders>
              <w:top w:val="nil"/>
              <w:left w:val="single" w:sz="4" w:space="0" w:color="auto"/>
              <w:bottom w:val="single" w:sz="4" w:space="0" w:color="auto"/>
              <w:right w:val="single" w:sz="4" w:space="0" w:color="auto"/>
            </w:tcBorders>
            <w:shd w:val="clear" w:color="auto" w:fill="auto"/>
            <w:hideMark/>
          </w:tcPr>
          <w:p w:rsidR="00395800" w:rsidRPr="0059361D" w:rsidRDefault="00395800" w:rsidP="004853BB">
            <w:pPr>
              <w:spacing w:after="0" w:line="240" w:lineRule="auto"/>
              <w:rPr>
                <w:rFonts w:ascii="Simplified Arabic" w:eastAsia="Times New Roman" w:hAnsi="Simplified Arabic" w:cs="Simplified Arabic"/>
                <w:sz w:val="18"/>
                <w:szCs w:val="18"/>
                <w:rtl/>
                <w:lang w:eastAsia="en-GB"/>
              </w:rPr>
            </w:pPr>
            <w:r w:rsidRPr="0059361D">
              <w:rPr>
                <w:rFonts w:ascii="Simplified Arabic" w:eastAsia="Times New Roman" w:hAnsi="Simplified Arabic" w:cs="Simplified Arabic"/>
                <w:b/>
                <w:bCs/>
                <w:sz w:val="18"/>
                <w:szCs w:val="18"/>
                <w:rtl/>
                <w:lang w:eastAsia="en-GB"/>
              </w:rPr>
              <w:t>إناث</w:t>
            </w:r>
          </w:p>
        </w:tc>
        <w:tc>
          <w:tcPr>
            <w:tcW w:w="1417" w:type="dxa"/>
            <w:tcBorders>
              <w:top w:val="nil"/>
              <w:left w:val="single" w:sz="4" w:space="0" w:color="auto"/>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p>
        </w:tc>
        <w:tc>
          <w:tcPr>
            <w:tcW w:w="1118" w:type="dxa"/>
            <w:tcBorders>
              <w:top w:val="nil"/>
              <w:left w:val="nil"/>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p>
        </w:tc>
        <w:tc>
          <w:tcPr>
            <w:tcW w:w="1209" w:type="dxa"/>
            <w:tcBorders>
              <w:top w:val="nil"/>
              <w:left w:val="nil"/>
              <w:bottom w:val="single" w:sz="4" w:space="0" w:color="auto"/>
              <w:right w:val="single" w:sz="4" w:space="0" w:color="auto"/>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b/>
                <w:bCs/>
                <w:sz w:val="18"/>
                <w:szCs w:val="18"/>
                <w:lang w:eastAsia="en-GB"/>
              </w:rPr>
            </w:pPr>
          </w:p>
        </w:tc>
        <w:tc>
          <w:tcPr>
            <w:tcW w:w="1359" w:type="dxa"/>
            <w:tcBorders>
              <w:top w:val="nil"/>
              <w:left w:val="single" w:sz="4" w:space="0" w:color="auto"/>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p>
        </w:tc>
        <w:tc>
          <w:tcPr>
            <w:tcW w:w="1275" w:type="dxa"/>
            <w:tcBorders>
              <w:top w:val="nil"/>
              <w:left w:val="nil"/>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p>
        </w:tc>
        <w:tc>
          <w:tcPr>
            <w:tcW w:w="993" w:type="dxa"/>
            <w:tcBorders>
              <w:top w:val="nil"/>
              <w:left w:val="nil"/>
              <w:bottom w:val="single" w:sz="4" w:space="0" w:color="auto"/>
              <w:right w:val="single" w:sz="4" w:space="0" w:color="auto"/>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b/>
                <w:bCs/>
                <w:sz w:val="18"/>
                <w:szCs w:val="18"/>
                <w:lang w:eastAsia="en-GB"/>
              </w:rPr>
            </w:pPr>
          </w:p>
        </w:tc>
      </w:tr>
      <w:tr w:rsidR="00395800" w:rsidRPr="0059361D" w:rsidTr="004853BB">
        <w:trPr>
          <w:trHeight w:val="317"/>
        </w:trPr>
        <w:tc>
          <w:tcPr>
            <w:tcW w:w="1701" w:type="dxa"/>
            <w:tcBorders>
              <w:top w:val="single" w:sz="4" w:space="0" w:color="auto"/>
              <w:left w:val="single" w:sz="4" w:space="0" w:color="auto"/>
              <w:bottom w:val="nil"/>
              <w:right w:val="single" w:sz="4" w:space="0" w:color="auto"/>
            </w:tcBorders>
            <w:shd w:val="clear" w:color="auto" w:fill="auto"/>
            <w:hideMark/>
          </w:tcPr>
          <w:p w:rsidR="00395800" w:rsidRPr="0059361D" w:rsidRDefault="00395800" w:rsidP="004853BB">
            <w:pPr>
              <w:spacing w:after="0" w:line="240" w:lineRule="auto"/>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rtl/>
                <w:lang w:eastAsia="en-GB"/>
              </w:rPr>
              <w:t>العمل المدفوع الأجر</w:t>
            </w:r>
          </w:p>
        </w:tc>
        <w:tc>
          <w:tcPr>
            <w:tcW w:w="1417" w:type="dxa"/>
            <w:tcBorders>
              <w:top w:val="single" w:sz="4" w:space="0" w:color="auto"/>
              <w:left w:val="single" w:sz="4" w:space="0" w:color="auto"/>
              <w:bottom w:val="nil"/>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6.31</w:t>
            </w:r>
          </w:p>
        </w:tc>
        <w:tc>
          <w:tcPr>
            <w:tcW w:w="1118" w:type="dxa"/>
            <w:tcBorders>
              <w:top w:val="single" w:sz="4" w:space="0" w:color="auto"/>
              <w:left w:val="nil"/>
              <w:bottom w:val="nil"/>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4.57</w:t>
            </w:r>
          </w:p>
        </w:tc>
        <w:tc>
          <w:tcPr>
            <w:tcW w:w="1209" w:type="dxa"/>
            <w:tcBorders>
              <w:top w:val="single" w:sz="4" w:space="0" w:color="auto"/>
              <w:left w:val="nil"/>
              <w:bottom w:val="nil"/>
              <w:right w:val="single" w:sz="4" w:space="0" w:color="auto"/>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b/>
                <w:bCs/>
                <w:sz w:val="18"/>
                <w:szCs w:val="18"/>
                <w:lang w:eastAsia="en-GB"/>
              </w:rPr>
            </w:pPr>
            <w:r w:rsidRPr="0059361D">
              <w:rPr>
                <w:rFonts w:asciiTheme="minorBidi" w:eastAsia="Times New Roman" w:hAnsiTheme="minorBidi" w:cstheme="minorBidi"/>
                <w:b/>
                <w:bCs/>
                <w:sz w:val="18"/>
                <w:szCs w:val="18"/>
                <w:lang w:eastAsia="en-GB"/>
              </w:rPr>
              <w:t>5.30</w:t>
            </w:r>
          </w:p>
        </w:tc>
        <w:tc>
          <w:tcPr>
            <w:tcW w:w="1359" w:type="dxa"/>
            <w:tcBorders>
              <w:top w:val="single" w:sz="4" w:space="0" w:color="auto"/>
              <w:left w:val="single" w:sz="4" w:space="0" w:color="auto"/>
              <w:bottom w:val="nil"/>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6.8</w:t>
            </w:r>
          </w:p>
        </w:tc>
        <w:tc>
          <w:tcPr>
            <w:tcW w:w="1275" w:type="dxa"/>
            <w:tcBorders>
              <w:top w:val="single" w:sz="4" w:space="0" w:color="auto"/>
              <w:left w:val="nil"/>
              <w:bottom w:val="nil"/>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8.3</w:t>
            </w:r>
          </w:p>
        </w:tc>
        <w:tc>
          <w:tcPr>
            <w:tcW w:w="993" w:type="dxa"/>
            <w:tcBorders>
              <w:top w:val="single" w:sz="4" w:space="0" w:color="auto"/>
              <w:left w:val="nil"/>
              <w:bottom w:val="nil"/>
              <w:right w:val="single" w:sz="4" w:space="0" w:color="auto"/>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b/>
                <w:bCs/>
                <w:sz w:val="18"/>
                <w:szCs w:val="18"/>
                <w:lang w:eastAsia="en-GB"/>
              </w:rPr>
            </w:pPr>
            <w:r w:rsidRPr="0059361D">
              <w:rPr>
                <w:rFonts w:asciiTheme="minorBidi" w:eastAsia="Times New Roman" w:hAnsiTheme="minorBidi" w:cstheme="minorBidi"/>
                <w:b/>
                <w:bCs/>
                <w:sz w:val="18"/>
                <w:szCs w:val="18"/>
                <w:lang w:eastAsia="en-GB"/>
              </w:rPr>
              <w:t>7.2</w:t>
            </w:r>
          </w:p>
        </w:tc>
      </w:tr>
      <w:tr w:rsidR="00395800" w:rsidRPr="0059361D" w:rsidTr="004853BB">
        <w:trPr>
          <w:trHeight w:val="345"/>
        </w:trPr>
        <w:tc>
          <w:tcPr>
            <w:tcW w:w="1701" w:type="dxa"/>
            <w:tcBorders>
              <w:top w:val="nil"/>
              <w:left w:val="single" w:sz="4" w:space="0" w:color="auto"/>
              <w:bottom w:val="single" w:sz="4" w:space="0" w:color="auto"/>
              <w:right w:val="single" w:sz="4" w:space="0" w:color="auto"/>
            </w:tcBorders>
            <w:shd w:val="clear" w:color="auto" w:fill="auto"/>
            <w:hideMark/>
          </w:tcPr>
          <w:p w:rsidR="00395800" w:rsidRPr="0059361D" w:rsidRDefault="00395800" w:rsidP="004853BB">
            <w:pPr>
              <w:spacing w:after="0" w:line="240" w:lineRule="auto"/>
              <w:rPr>
                <w:rFonts w:ascii="Simplified Arabic" w:eastAsia="Times New Roman" w:hAnsi="Simplified Arabic" w:cs="Simplified Arabic"/>
                <w:sz w:val="18"/>
                <w:szCs w:val="18"/>
                <w:lang w:eastAsia="en-GB"/>
              </w:rPr>
            </w:pPr>
            <w:r w:rsidRPr="0059361D">
              <w:rPr>
                <w:rFonts w:ascii="Simplified Arabic" w:eastAsia="Times New Roman" w:hAnsi="Simplified Arabic" w:cs="Simplified Arabic"/>
                <w:sz w:val="18"/>
                <w:szCs w:val="18"/>
                <w:rtl/>
                <w:lang w:eastAsia="en-GB"/>
              </w:rPr>
              <w:t>العمل غير مدفوع الاجر</w:t>
            </w:r>
          </w:p>
        </w:tc>
        <w:tc>
          <w:tcPr>
            <w:tcW w:w="1417" w:type="dxa"/>
            <w:tcBorders>
              <w:top w:val="nil"/>
              <w:left w:val="single" w:sz="4" w:space="0" w:color="auto"/>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1.31</w:t>
            </w:r>
          </w:p>
        </w:tc>
        <w:tc>
          <w:tcPr>
            <w:tcW w:w="1118" w:type="dxa"/>
            <w:tcBorders>
              <w:top w:val="nil"/>
              <w:left w:val="nil"/>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1.40</w:t>
            </w:r>
          </w:p>
        </w:tc>
        <w:tc>
          <w:tcPr>
            <w:tcW w:w="1209" w:type="dxa"/>
            <w:tcBorders>
              <w:top w:val="nil"/>
              <w:left w:val="nil"/>
              <w:bottom w:val="single" w:sz="4" w:space="0" w:color="auto"/>
              <w:right w:val="single" w:sz="4" w:space="0" w:color="auto"/>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b/>
                <w:bCs/>
                <w:sz w:val="18"/>
                <w:szCs w:val="18"/>
                <w:lang w:eastAsia="en-GB"/>
              </w:rPr>
            </w:pPr>
            <w:r w:rsidRPr="0059361D">
              <w:rPr>
                <w:rFonts w:asciiTheme="minorBidi" w:eastAsia="Times New Roman" w:hAnsiTheme="minorBidi" w:cstheme="minorBidi"/>
                <w:b/>
                <w:bCs/>
                <w:sz w:val="18"/>
                <w:szCs w:val="18"/>
                <w:lang w:eastAsia="en-GB"/>
              </w:rPr>
              <w:t>1.37</w:t>
            </w:r>
          </w:p>
        </w:tc>
        <w:tc>
          <w:tcPr>
            <w:tcW w:w="1359" w:type="dxa"/>
            <w:tcBorders>
              <w:top w:val="nil"/>
              <w:left w:val="single" w:sz="4" w:space="0" w:color="auto"/>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8.0</w:t>
            </w:r>
          </w:p>
        </w:tc>
        <w:tc>
          <w:tcPr>
            <w:tcW w:w="1275" w:type="dxa"/>
            <w:tcBorders>
              <w:top w:val="nil"/>
              <w:left w:val="nil"/>
              <w:bottom w:val="single" w:sz="4" w:space="0" w:color="auto"/>
              <w:right w:val="nil"/>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sz w:val="18"/>
                <w:szCs w:val="18"/>
                <w:lang w:eastAsia="en-GB"/>
              </w:rPr>
            </w:pPr>
            <w:r w:rsidRPr="0059361D">
              <w:rPr>
                <w:rFonts w:asciiTheme="minorBidi" w:eastAsia="Times New Roman" w:hAnsiTheme="minorBidi" w:cstheme="minorBidi"/>
                <w:sz w:val="18"/>
                <w:szCs w:val="18"/>
                <w:lang w:eastAsia="en-GB"/>
              </w:rPr>
              <w:t>9.0</w:t>
            </w:r>
          </w:p>
        </w:tc>
        <w:tc>
          <w:tcPr>
            <w:tcW w:w="993" w:type="dxa"/>
            <w:tcBorders>
              <w:top w:val="nil"/>
              <w:left w:val="nil"/>
              <w:bottom w:val="single" w:sz="4" w:space="0" w:color="auto"/>
              <w:right w:val="single" w:sz="4" w:space="0" w:color="auto"/>
            </w:tcBorders>
            <w:shd w:val="clear" w:color="auto" w:fill="auto"/>
            <w:noWrap/>
            <w:vAlign w:val="center"/>
            <w:hideMark/>
          </w:tcPr>
          <w:p w:rsidR="00395800" w:rsidRPr="0059361D" w:rsidRDefault="00395800" w:rsidP="004853BB">
            <w:pPr>
              <w:spacing w:after="0" w:line="240" w:lineRule="auto"/>
              <w:rPr>
                <w:rFonts w:asciiTheme="minorBidi" w:eastAsia="Times New Roman" w:hAnsiTheme="minorBidi" w:cstheme="minorBidi"/>
                <w:b/>
                <w:bCs/>
                <w:sz w:val="18"/>
                <w:szCs w:val="18"/>
                <w:lang w:eastAsia="en-GB"/>
              </w:rPr>
            </w:pPr>
            <w:r w:rsidRPr="0059361D">
              <w:rPr>
                <w:rFonts w:asciiTheme="minorBidi" w:eastAsia="Times New Roman" w:hAnsiTheme="minorBidi" w:cstheme="minorBidi"/>
                <w:b/>
                <w:bCs/>
                <w:sz w:val="18"/>
                <w:szCs w:val="18"/>
                <w:lang w:eastAsia="en-GB"/>
              </w:rPr>
              <w:t>8.2</w:t>
            </w:r>
          </w:p>
        </w:tc>
      </w:tr>
    </w:tbl>
    <w:p w:rsidR="00395800" w:rsidRPr="00C31CC4" w:rsidRDefault="00395800" w:rsidP="00395800">
      <w:pPr>
        <w:spacing w:after="0" w:line="240" w:lineRule="auto"/>
        <w:rPr>
          <w:rFonts w:ascii="Simplified Arabic" w:hAnsi="Simplified Arabic" w:cs="Simplified Arabic"/>
          <w:sz w:val="18"/>
          <w:szCs w:val="18"/>
          <w:rtl/>
        </w:rPr>
      </w:pPr>
      <w:r w:rsidRPr="00C31CC4">
        <w:rPr>
          <w:rFonts w:ascii="Simplified Arabic" w:hAnsi="Simplified Arabic" w:cs="Simplified Arabic" w:hint="cs"/>
          <w:b/>
          <w:bCs/>
          <w:sz w:val="18"/>
          <w:szCs w:val="18"/>
          <w:rtl/>
        </w:rPr>
        <w:t>المصدر:</w:t>
      </w:r>
      <w:r w:rsidRPr="00C31CC4">
        <w:rPr>
          <w:rFonts w:ascii="Simplified Arabic" w:hAnsi="Simplified Arabic" w:cs="Simplified Arabic" w:hint="cs"/>
          <w:sz w:val="18"/>
          <w:szCs w:val="18"/>
          <w:rtl/>
        </w:rPr>
        <w:t xml:space="preserve"> الجهاز المركزي للاحصاء الفلسطيني، 2016. قاعدة بيانات مسح استخدام الوقت 2012-2013. رام الله- فلسطين</w:t>
      </w:r>
    </w:p>
    <w:p w:rsidR="00395800" w:rsidRPr="00C31CC4" w:rsidRDefault="00395800" w:rsidP="00395800">
      <w:pPr>
        <w:spacing w:after="0" w:line="240" w:lineRule="auto"/>
        <w:rPr>
          <w:rFonts w:ascii="Simplified Arabic" w:hAnsi="Simplified Arabic" w:cs="Simplified Arabic"/>
          <w:sz w:val="18"/>
          <w:szCs w:val="18"/>
          <w:rtl/>
        </w:rPr>
      </w:pPr>
      <w:r w:rsidRPr="00C31CC4">
        <w:rPr>
          <w:rFonts w:ascii="Simplified Arabic" w:hAnsi="Simplified Arabic" w:cs="Simplified Arabic" w:hint="cs"/>
          <w:sz w:val="18"/>
          <w:szCs w:val="18"/>
          <w:rtl/>
        </w:rPr>
        <w:t>د: دقيقة، س: ساعات</w:t>
      </w:r>
    </w:p>
    <w:p w:rsidR="00395800" w:rsidRDefault="00395800" w:rsidP="00C31CC4">
      <w:pPr>
        <w:spacing w:after="0" w:line="240" w:lineRule="auto"/>
        <w:jc w:val="both"/>
        <w:rPr>
          <w:rFonts w:ascii="Simplified Arabic" w:hAnsi="Simplified Arabic" w:cs="Simplified Arabic"/>
          <w:sz w:val="24"/>
          <w:szCs w:val="24"/>
          <w:rtl/>
        </w:rPr>
      </w:pPr>
      <w:r w:rsidRPr="0069105C">
        <w:rPr>
          <w:rFonts w:ascii="Simplified Arabic" w:hAnsi="Simplified Arabic" w:cs="Simplified Arabic"/>
          <w:sz w:val="24"/>
          <w:szCs w:val="24"/>
          <w:rtl/>
        </w:rPr>
        <w:lastRenderedPageBreak/>
        <w:t xml:space="preserve">كما تلعب الاعتبارات المجتمعية والثقافة السائدة في المجتمع الفلسطيني دوراً أساسياً في اعتماد النساء بعمل واحد فقط، على عكس الرجال الذين يبحثون </w:t>
      </w:r>
      <w:r w:rsidR="00C31CC4">
        <w:rPr>
          <w:rFonts w:ascii="Simplified Arabic" w:hAnsi="Simplified Arabic" w:cs="Simplified Arabic" w:hint="cs"/>
          <w:sz w:val="24"/>
          <w:szCs w:val="24"/>
          <w:rtl/>
        </w:rPr>
        <w:t>عن</w:t>
      </w:r>
      <w:r w:rsidRPr="0069105C">
        <w:rPr>
          <w:rFonts w:ascii="Simplified Arabic" w:hAnsi="Simplified Arabic" w:cs="Simplified Arabic"/>
          <w:sz w:val="24"/>
          <w:szCs w:val="24"/>
          <w:rtl/>
        </w:rPr>
        <w:t xml:space="preserve"> وظيفة ثانية أو عمل ثانٍ إلى جانب وظيفته الأساسية أو عمله الأساسي كي يتمكن من الحصول على الدخل الكافي لاحتياجات الأسرة الفعلية، وفي نفس الوقت يعتبر الرجل أن عمل المرأة مكمل لعمله لتوفير الدخل للأسرة مما يعني أن الاعتبارات الأسرية والتزاماتها تجاه منزلها وأسرتها تجعل من الصعب أن تبحث المرأة في فلسطين عن عمل اضافي آخر. </w:t>
      </w: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r w:rsidRPr="0069105C">
        <w:rPr>
          <w:rFonts w:ascii="Simplified Arabic" w:hAnsi="Simplified Arabic" w:cs="Simplified Arabic"/>
          <w:sz w:val="24"/>
          <w:szCs w:val="24"/>
          <w:rtl/>
        </w:rPr>
        <w:t>ويرتبط ذلك بالتوجهات المجتمعية نحو عمل المرأة والذي يراه الكثيرون حاجة اقتصادي</w:t>
      </w:r>
      <w:r w:rsidR="00D14C7F">
        <w:rPr>
          <w:rFonts w:ascii="Simplified Arabic" w:hAnsi="Simplified Arabic" w:cs="Simplified Arabic"/>
          <w:sz w:val="24"/>
          <w:szCs w:val="24"/>
          <w:rtl/>
        </w:rPr>
        <w:t>ة وليست حاجة تنموية أو تحقيقا ل</w:t>
      </w:r>
      <w:r w:rsidRPr="0069105C">
        <w:rPr>
          <w:rFonts w:ascii="Simplified Arabic" w:hAnsi="Simplified Arabic" w:cs="Simplified Arabic"/>
          <w:sz w:val="24"/>
          <w:szCs w:val="24"/>
          <w:rtl/>
        </w:rPr>
        <w:t xml:space="preserve">ذات، فهناك </w:t>
      </w:r>
      <w:r w:rsidRPr="0069105C">
        <w:rPr>
          <w:rFonts w:ascii="Simplified Arabic" w:hAnsi="Simplified Arabic" w:cs="Simplified Arabic"/>
          <w:sz w:val="24"/>
          <w:szCs w:val="24"/>
        </w:rPr>
        <w:t>0</w:t>
      </w:r>
      <w:r w:rsidRPr="0069105C">
        <w:rPr>
          <w:rFonts w:ascii="Simplified Arabic" w:hAnsi="Simplified Arabic" w:cs="Simplified Arabic"/>
          <w:sz w:val="24"/>
          <w:szCs w:val="24"/>
          <w:rtl/>
        </w:rPr>
        <w:t>.</w:t>
      </w:r>
      <w:r w:rsidRPr="0069105C">
        <w:rPr>
          <w:rFonts w:ascii="Simplified Arabic" w:hAnsi="Simplified Arabic" w:cs="Simplified Arabic"/>
          <w:sz w:val="24"/>
          <w:szCs w:val="24"/>
        </w:rPr>
        <w:t>47</w:t>
      </w:r>
      <w:r w:rsidRPr="0069105C">
        <w:rPr>
          <w:rFonts w:ascii="Simplified Arabic" w:hAnsi="Simplified Arabic" w:cs="Simplified Arabic"/>
          <w:sz w:val="24"/>
          <w:szCs w:val="24"/>
          <w:rtl/>
        </w:rPr>
        <w:t xml:space="preserve">% من المجتمع يرى عمل المرأة حاجة وليس حقا، كنتاج فرضته تبعات الممارسات الإسرائيلية الاحتلالية على الشعب الفلسطيني، بالمقابل يعتقد </w:t>
      </w:r>
      <w:r w:rsidRPr="0069105C">
        <w:rPr>
          <w:rFonts w:ascii="Simplified Arabic" w:hAnsi="Simplified Arabic" w:cs="Simplified Arabic"/>
          <w:sz w:val="24"/>
          <w:szCs w:val="24"/>
        </w:rPr>
        <w:t>0</w:t>
      </w:r>
      <w:r w:rsidRPr="0069105C">
        <w:rPr>
          <w:rFonts w:ascii="Simplified Arabic" w:hAnsi="Simplified Arabic" w:cs="Simplified Arabic"/>
          <w:sz w:val="24"/>
          <w:szCs w:val="24"/>
          <w:rtl/>
        </w:rPr>
        <w:t>.</w:t>
      </w:r>
      <w:r w:rsidRPr="0069105C">
        <w:rPr>
          <w:rFonts w:ascii="Simplified Arabic" w:hAnsi="Simplified Arabic" w:cs="Simplified Arabic"/>
          <w:sz w:val="24"/>
          <w:szCs w:val="24"/>
        </w:rPr>
        <w:t>62</w:t>
      </w:r>
      <w:r w:rsidRPr="0069105C">
        <w:rPr>
          <w:rFonts w:ascii="Simplified Arabic" w:hAnsi="Simplified Arabic" w:cs="Simplified Arabic"/>
          <w:sz w:val="24"/>
          <w:szCs w:val="24"/>
          <w:rtl/>
        </w:rPr>
        <w:t>% من المجتمع الفلسطيني أن العمل حق لهن، وأن فرص العمل يجب أن تكون متساوية للذكور والإناث كما نصت عليه اتفاقية القضاء على جميع أشكال التمييز ضد المرأة</w:t>
      </w:r>
      <w:r w:rsidRPr="0069105C">
        <w:rPr>
          <w:rStyle w:val="FootnoteReference"/>
          <w:rFonts w:ascii="Simplified Arabic" w:hAnsi="Simplified Arabic" w:cs="Simplified Arabic"/>
          <w:sz w:val="24"/>
          <w:szCs w:val="24"/>
          <w:rtl/>
        </w:rPr>
        <w:footnoteReference w:id="42"/>
      </w:r>
      <w:r>
        <w:rPr>
          <w:rFonts w:ascii="Simplified Arabic" w:hAnsi="Simplified Arabic" w:cs="Simplified Arabic"/>
          <w:sz w:val="24"/>
          <w:szCs w:val="24"/>
          <w:rtl/>
        </w:rPr>
        <w:t xml:space="preserve">. </w:t>
      </w:r>
    </w:p>
    <w:p w:rsidR="00395800" w:rsidRPr="009D29C7" w:rsidRDefault="00395800" w:rsidP="00395800">
      <w:pPr>
        <w:spacing w:after="0" w:line="240" w:lineRule="auto"/>
        <w:jc w:val="both"/>
        <w:rPr>
          <w:rFonts w:ascii="Simplified Arabic" w:hAnsi="Simplified Arabic" w:cs="Simplified Arabic"/>
          <w:sz w:val="24"/>
          <w:szCs w:val="24"/>
          <w:rtl/>
        </w:rPr>
      </w:pPr>
    </w:p>
    <w:p w:rsidR="00395800" w:rsidRPr="002167F6" w:rsidRDefault="00395800" w:rsidP="00395800">
      <w:pPr>
        <w:spacing w:after="0" w:line="240" w:lineRule="auto"/>
        <w:rPr>
          <w:rFonts w:ascii="Simplified Arabic" w:hAnsi="Simplified Arabic" w:cs="Simplified Arabic"/>
          <w:b/>
          <w:bCs/>
          <w:sz w:val="24"/>
          <w:szCs w:val="24"/>
          <w:rtl/>
        </w:rPr>
      </w:pPr>
      <w:r>
        <w:rPr>
          <w:rFonts w:ascii="Simplified Arabic" w:hAnsi="Simplified Arabic" w:cs="Simplified Arabic" w:hint="cs"/>
          <w:b/>
          <w:bCs/>
          <w:sz w:val="24"/>
          <w:rtl/>
        </w:rPr>
        <w:t>5.7.1</w:t>
      </w:r>
      <w:r w:rsidRPr="002167F6">
        <w:rPr>
          <w:rFonts w:ascii="Simplified Arabic" w:hAnsi="Simplified Arabic" w:cs="Simplified Arabic" w:hint="cs"/>
          <w:b/>
          <w:bCs/>
          <w:sz w:val="24"/>
          <w:szCs w:val="24"/>
          <w:rtl/>
        </w:rPr>
        <w:t xml:space="preserve"> </w:t>
      </w:r>
      <w:r w:rsidRPr="002167F6">
        <w:rPr>
          <w:rFonts w:ascii="Simplified Arabic" w:hAnsi="Simplified Arabic" w:cs="Simplified Arabic"/>
          <w:b/>
          <w:bCs/>
          <w:sz w:val="24"/>
          <w:szCs w:val="24"/>
          <w:rtl/>
        </w:rPr>
        <w:t>أنشطة العم</w:t>
      </w:r>
      <w:r w:rsidR="00D14C7F">
        <w:rPr>
          <w:rFonts w:ascii="Simplified Arabic" w:hAnsi="Simplified Arabic" w:cs="Simplified Arabic"/>
          <w:b/>
          <w:bCs/>
          <w:sz w:val="24"/>
          <w:szCs w:val="24"/>
          <w:rtl/>
        </w:rPr>
        <w:t xml:space="preserve">ل مدفوع الأجر وغير مدفوع الأجر </w:t>
      </w:r>
      <w:r w:rsidRPr="002167F6">
        <w:rPr>
          <w:rFonts w:ascii="Simplified Arabic" w:hAnsi="Simplified Arabic" w:cs="Simplified Arabic"/>
          <w:b/>
          <w:bCs/>
          <w:sz w:val="24"/>
          <w:szCs w:val="24"/>
          <w:rtl/>
        </w:rPr>
        <w:t>حسب الجنس والحالة التعليمية</w:t>
      </w:r>
    </w:p>
    <w:p w:rsidR="00395800" w:rsidRDefault="00395800" w:rsidP="00D14C7F">
      <w:pPr>
        <w:spacing w:after="0" w:line="240" w:lineRule="auto"/>
        <w:jc w:val="both"/>
        <w:rPr>
          <w:rFonts w:ascii="Simplified Arabic" w:hAnsi="Simplified Arabic" w:cs="Simplified Arabic"/>
          <w:sz w:val="24"/>
          <w:szCs w:val="24"/>
          <w:rtl/>
        </w:rPr>
      </w:pPr>
      <w:r w:rsidRPr="0069105C">
        <w:rPr>
          <w:rFonts w:ascii="Simplified Arabic" w:hAnsi="Simplified Arabic" w:cs="Simplified Arabic"/>
          <w:sz w:val="24"/>
          <w:szCs w:val="24"/>
          <w:rtl/>
        </w:rPr>
        <w:t>يتفوق الرجال على النساء في معدل استخدامهم للوقت في أنشطة العمل مدفوعة الأجر</w:t>
      </w:r>
      <w:r>
        <w:rPr>
          <w:rFonts w:ascii="Simplified Arabic" w:hAnsi="Simplified Arabic" w:cs="Simplified Arabic"/>
          <w:sz w:val="24"/>
          <w:szCs w:val="24"/>
          <w:rtl/>
        </w:rPr>
        <w:t xml:space="preserve">. </w:t>
      </w:r>
      <w:r w:rsidR="00C31CC4">
        <w:rPr>
          <w:rFonts w:ascii="Simplified Arabic" w:hAnsi="Simplified Arabic" w:cs="Simplified Arabic" w:hint="cs"/>
          <w:sz w:val="24"/>
          <w:szCs w:val="24"/>
          <w:rtl/>
        </w:rPr>
        <w:t xml:space="preserve"> </w:t>
      </w:r>
      <w:r w:rsidRPr="0069105C">
        <w:rPr>
          <w:rFonts w:ascii="Simplified Arabic" w:hAnsi="Simplified Arabic" w:cs="Simplified Arabic"/>
          <w:sz w:val="24"/>
          <w:szCs w:val="24"/>
          <w:rtl/>
        </w:rPr>
        <w:t>ويظهر هذا التفوق جليا بين الإناث والذكور ممن يحملون شهادة أقل من ثانوي لصالح الذكور بفارق 3 ساعات و</w:t>
      </w:r>
      <w:r>
        <w:rPr>
          <w:rFonts w:ascii="Simplified Arabic" w:hAnsi="Simplified Arabic" w:cs="Simplified Arabic" w:hint="cs"/>
          <w:sz w:val="24"/>
          <w:szCs w:val="24"/>
          <w:rtl/>
        </w:rPr>
        <w:t>3</w:t>
      </w:r>
      <w:r w:rsidRPr="0069105C">
        <w:rPr>
          <w:rFonts w:ascii="Simplified Arabic" w:hAnsi="Simplified Arabic" w:cs="Simplified Arabic"/>
          <w:sz w:val="24"/>
          <w:szCs w:val="24"/>
          <w:rtl/>
        </w:rPr>
        <w:t>3 دقيقة،</w:t>
      </w:r>
      <w:r>
        <w:rPr>
          <w:rFonts w:ascii="Simplified Arabic" w:hAnsi="Simplified Arabic" w:cs="Simplified Arabic" w:hint="cs"/>
          <w:sz w:val="24"/>
          <w:szCs w:val="24"/>
          <w:rtl/>
        </w:rPr>
        <w:t xml:space="preserve"> (8 ساعات</w:t>
      </w:r>
      <w:r w:rsidR="00D14C7F">
        <w:rPr>
          <w:rFonts w:ascii="Simplified Arabic" w:hAnsi="Simplified Arabic" w:cs="Simplified Arabic" w:hint="cs"/>
          <w:sz w:val="24"/>
          <w:szCs w:val="24"/>
          <w:rtl/>
        </w:rPr>
        <w:t xml:space="preserve"> و17 دقيقة مقابل 4 </w:t>
      </w:r>
      <w:r>
        <w:rPr>
          <w:rFonts w:ascii="Simplified Arabic" w:hAnsi="Simplified Arabic" w:cs="Simplified Arabic" w:hint="cs"/>
          <w:sz w:val="24"/>
          <w:szCs w:val="24"/>
          <w:rtl/>
        </w:rPr>
        <w:t xml:space="preserve">ساعات </w:t>
      </w:r>
      <w:r w:rsidR="00D14C7F">
        <w:rPr>
          <w:rFonts w:ascii="Simplified Arabic" w:hAnsi="Simplified Arabic" w:cs="Simplified Arabic" w:hint="cs"/>
          <w:sz w:val="24"/>
          <w:szCs w:val="24"/>
          <w:rtl/>
        </w:rPr>
        <w:t xml:space="preserve">و44 دقيقة </w:t>
      </w:r>
      <w:r>
        <w:rPr>
          <w:rFonts w:ascii="Simplified Arabic" w:hAnsi="Simplified Arabic" w:cs="Simplified Arabic" w:hint="cs"/>
          <w:sz w:val="24"/>
          <w:szCs w:val="24"/>
          <w:rtl/>
        </w:rPr>
        <w:t>للإناث)،</w:t>
      </w:r>
      <w:r w:rsidRPr="0069105C">
        <w:rPr>
          <w:rFonts w:ascii="Simplified Arabic" w:hAnsi="Simplified Arabic" w:cs="Simplified Arabic"/>
          <w:sz w:val="24"/>
          <w:szCs w:val="24"/>
          <w:rtl/>
        </w:rPr>
        <w:t xml:space="preserve"> بينما تقضي النساء 4 ساعات و44 دقيقة.</w:t>
      </w:r>
      <w:r w:rsidR="00D14C7F">
        <w:rPr>
          <w:rFonts w:ascii="Simplified Arabic" w:hAnsi="Simplified Arabic" w:cs="Simplified Arabic" w:hint="cs"/>
          <w:sz w:val="24"/>
          <w:szCs w:val="24"/>
          <w:rtl/>
        </w:rPr>
        <w:t xml:space="preserve"> </w:t>
      </w:r>
      <w:r w:rsidRPr="0069105C">
        <w:rPr>
          <w:rFonts w:ascii="Simplified Arabic" w:hAnsi="Simplified Arabic" w:cs="Simplified Arabic"/>
          <w:sz w:val="24"/>
          <w:szCs w:val="24"/>
          <w:rtl/>
        </w:rPr>
        <w:t xml:space="preserve"> كما يتفوق الذكور أيضا على الإناث ممن يحملون شهادة الثانوية العامة، بفارق 3 ساعات و4 دقائق لصالح الرجل، (</w:t>
      </w:r>
      <w:r>
        <w:rPr>
          <w:rFonts w:ascii="Simplified Arabic" w:hAnsi="Simplified Arabic" w:cs="Simplified Arabic" w:hint="cs"/>
          <w:sz w:val="24"/>
          <w:szCs w:val="24"/>
          <w:rtl/>
        </w:rPr>
        <w:t>8 ساعات</w:t>
      </w:r>
      <w:r w:rsidR="00D14C7F">
        <w:rPr>
          <w:rFonts w:ascii="Simplified Arabic" w:hAnsi="Simplified Arabic" w:cs="Simplified Arabic" w:hint="cs"/>
          <w:sz w:val="24"/>
          <w:szCs w:val="24"/>
          <w:rtl/>
        </w:rPr>
        <w:t xml:space="preserve"> وثماني دقائق</w:t>
      </w:r>
      <w:r>
        <w:rPr>
          <w:rFonts w:ascii="Simplified Arabic" w:hAnsi="Simplified Arabic" w:cs="Simplified Arabic"/>
          <w:sz w:val="24"/>
          <w:szCs w:val="24"/>
          <w:rtl/>
        </w:rPr>
        <w:t xml:space="preserve"> للذكور مقابل</w:t>
      </w:r>
      <w:r>
        <w:rPr>
          <w:rFonts w:ascii="Simplified Arabic" w:hAnsi="Simplified Arabic" w:cs="Simplified Arabic" w:hint="cs"/>
          <w:sz w:val="24"/>
          <w:szCs w:val="24"/>
          <w:rtl/>
        </w:rPr>
        <w:t xml:space="preserve"> 5</w:t>
      </w:r>
      <w:r w:rsidRPr="0069105C">
        <w:rPr>
          <w:rFonts w:ascii="Simplified Arabic" w:hAnsi="Simplified Arabic" w:cs="Simplified Arabic"/>
          <w:sz w:val="24"/>
          <w:szCs w:val="24"/>
          <w:rtl/>
        </w:rPr>
        <w:t xml:space="preserve"> </w:t>
      </w:r>
      <w:r>
        <w:rPr>
          <w:rFonts w:ascii="Simplified Arabic" w:hAnsi="Simplified Arabic" w:cs="Simplified Arabic" w:hint="cs"/>
          <w:sz w:val="24"/>
          <w:szCs w:val="24"/>
          <w:rtl/>
        </w:rPr>
        <w:t>ساعات</w:t>
      </w:r>
      <w:r w:rsidR="00D14C7F">
        <w:rPr>
          <w:rFonts w:ascii="Simplified Arabic" w:hAnsi="Simplified Arabic" w:cs="Simplified Arabic" w:hint="cs"/>
          <w:sz w:val="24"/>
          <w:szCs w:val="24"/>
          <w:rtl/>
        </w:rPr>
        <w:t xml:space="preserve"> وأربع دقائق</w:t>
      </w:r>
      <w:r>
        <w:rPr>
          <w:rFonts w:ascii="Simplified Arabic" w:hAnsi="Simplified Arabic" w:cs="Simplified Arabic" w:hint="cs"/>
          <w:sz w:val="24"/>
          <w:szCs w:val="24"/>
          <w:rtl/>
        </w:rPr>
        <w:t xml:space="preserve"> </w:t>
      </w:r>
      <w:r w:rsidRPr="0069105C">
        <w:rPr>
          <w:rFonts w:ascii="Simplified Arabic" w:hAnsi="Simplified Arabic" w:cs="Simplified Arabic"/>
          <w:sz w:val="24"/>
          <w:szCs w:val="24"/>
          <w:rtl/>
        </w:rPr>
        <w:t xml:space="preserve">للإناث). </w:t>
      </w:r>
    </w:p>
    <w:p w:rsidR="00395800" w:rsidRPr="009D29C7"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r w:rsidRPr="0069105C">
        <w:rPr>
          <w:rFonts w:ascii="Simplified Arabic" w:hAnsi="Simplified Arabic" w:cs="Simplified Arabic"/>
          <w:sz w:val="24"/>
          <w:szCs w:val="24"/>
          <w:rtl/>
        </w:rPr>
        <w:t>ويمكن تفسير ذلك بأن الإناث ممن يحملن شهادة الثانوية العامة يبحثن عن عمل في وظائف لا تحتاج لدرجات علمية عليا حيث تعمل في مجال الأعمال المهنية والمكتبة التي لا تحتاج لساعات عمل طويل نظر</w:t>
      </w:r>
      <w:r>
        <w:rPr>
          <w:rFonts w:ascii="Simplified Arabic" w:hAnsi="Simplified Arabic" w:cs="Simplified Arabic" w:hint="cs"/>
          <w:sz w:val="24"/>
          <w:szCs w:val="24"/>
          <w:rtl/>
        </w:rPr>
        <w:t>ا</w:t>
      </w:r>
      <w:r w:rsidRPr="0069105C">
        <w:rPr>
          <w:rFonts w:ascii="Simplified Arabic" w:hAnsi="Simplified Arabic" w:cs="Simplified Arabic"/>
          <w:sz w:val="24"/>
          <w:szCs w:val="24"/>
          <w:rtl/>
        </w:rPr>
        <w:t xml:space="preserve"> لالتزاماتها الأسرية، حيث تشكل المرأة التي تحمل الثانوية العامة وتعمل في هذا المجال 5% ممن قمن بهذا النشاط، كما أن الذكور الذين يحملون الثانوية العامة يعملون بوظائف لا تحتاج لدرجات علمية وهنا يضطرون للعمل ساعات طويلة من أجل توفير الدخل المناسب، ويشكل الرجال ممن قاموا بهذه الأنشطة ويحملون الثانوية العامة 46.2% من مجموعهم العام حيث أن الرجال يبحثون عن عمل بغض النظر عن عدد ساعات العمل أو الدرجة العلمية المطلوبة لهذا العمل على عكس المرأة التي تحاول أن تجد العمل الذي يناسب حالتها العلمية</w:t>
      </w:r>
      <w:r w:rsidRPr="0069105C">
        <w:rPr>
          <w:rStyle w:val="FootnoteReference"/>
          <w:rFonts w:ascii="Simplified Arabic" w:hAnsi="Simplified Arabic" w:cs="Simplified Arabic"/>
          <w:sz w:val="24"/>
          <w:szCs w:val="24"/>
          <w:rtl/>
        </w:rPr>
        <w:footnoteReference w:id="43"/>
      </w:r>
      <w:r w:rsidRPr="0069105C">
        <w:rPr>
          <w:rFonts w:ascii="Simplified Arabic" w:hAnsi="Simplified Arabic" w:cs="Simplified Arabic"/>
          <w:sz w:val="24"/>
          <w:szCs w:val="24"/>
          <w:rtl/>
        </w:rPr>
        <w:t xml:space="preserve">. </w:t>
      </w:r>
    </w:p>
    <w:p w:rsidR="00395800" w:rsidRDefault="00395800" w:rsidP="00395800">
      <w:pPr>
        <w:spacing w:after="0" w:line="240" w:lineRule="auto"/>
        <w:jc w:val="both"/>
        <w:rPr>
          <w:rFonts w:ascii="Simplified Arabic" w:hAnsi="Simplified Arabic" w:cs="Simplified Arabic"/>
          <w:sz w:val="18"/>
          <w:szCs w:val="18"/>
          <w:rtl/>
        </w:rPr>
      </w:pPr>
    </w:p>
    <w:p w:rsidR="00395800" w:rsidRDefault="00395800" w:rsidP="00395800">
      <w:pPr>
        <w:spacing w:after="0" w:line="240" w:lineRule="auto"/>
        <w:jc w:val="both"/>
        <w:rPr>
          <w:rFonts w:ascii="Simplified Arabic" w:hAnsi="Simplified Arabic" w:cs="Simplified Arabic"/>
          <w:sz w:val="18"/>
          <w:szCs w:val="18"/>
          <w:rtl/>
        </w:rPr>
      </w:pPr>
    </w:p>
    <w:p w:rsidR="00395800" w:rsidRDefault="00395800" w:rsidP="00395800">
      <w:pPr>
        <w:spacing w:after="0" w:line="240" w:lineRule="auto"/>
        <w:jc w:val="both"/>
        <w:rPr>
          <w:rFonts w:ascii="Simplified Arabic" w:hAnsi="Simplified Arabic" w:cs="Simplified Arabic"/>
          <w:sz w:val="18"/>
          <w:szCs w:val="18"/>
          <w:rtl/>
        </w:rPr>
      </w:pPr>
    </w:p>
    <w:p w:rsidR="00395800" w:rsidRDefault="00395800" w:rsidP="00395800">
      <w:pPr>
        <w:spacing w:after="0" w:line="240" w:lineRule="auto"/>
        <w:jc w:val="both"/>
        <w:rPr>
          <w:rFonts w:ascii="Simplified Arabic" w:hAnsi="Simplified Arabic" w:cs="Simplified Arabic"/>
          <w:sz w:val="18"/>
          <w:szCs w:val="18"/>
          <w:rtl/>
        </w:rPr>
      </w:pPr>
    </w:p>
    <w:p w:rsidR="00395800" w:rsidRDefault="00395800" w:rsidP="00395800">
      <w:pPr>
        <w:spacing w:after="0" w:line="240" w:lineRule="auto"/>
        <w:jc w:val="both"/>
        <w:rPr>
          <w:rFonts w:ascii="Simplified Arabic" w:hAnsi="Simplified Arabic" w:cs="Simplified Arabic"/>
          <w:sz w:val="18"/>
          <w:szCs w:val="18"/>
          <w:rtl/>
        </w:rPr>
      </w:pPr>
    </w:p>
    <w:p w:rsidR="00395800" w:rsidRDefault="00395800" w:rsidP="00395800">
      <w:pPr>
        <w:spacing w:after="0" w:line="240" w:lineRule="auto"/>
        <w:jc w:val="both"/>
        <w:rPr>
          <w:rFonts w:ascii="Simplified Arabic" w:hAnsi="Simplified Arabic" w:cs="Simplified Arabic"/>
          <w:sz w:val="18"/>
          <w:szCs w:val="18"/>
          <w:rtl/>
        </w:rPr>
      </w:pPr>
    </w:p>
    <w:p w:rsidR="00395800" w:rsidRDefault="00395800" w:rsidP="00395800">
      <w:pPr>
        <w:spacing w:after="0" w:line="240" w:lineRule="auto"/>
        <w:jc w:val="both"/>
        <w:rPr>
          <w:rFonts w:ascii="Simplified Arabic" w:hAnsi="Simplified Arabic" w:cs="Simplified Arabic"/>
          <w:sz w:val="18"/>
          <w:szCs w:val="18"/>
          <w:rtl/>
        </w:rPr>
      </w:pPr>
    </w:p>
    <w:p w:rsidR="00395800" w:rsidRDefault="00395800" w:rsidP="00395800">
      <w:pPr>
        <w:spacing w:after="0" w:line="240" w:lineRule="auto"/>
        <w:jc w:val="both"/>
        <w:rPr>
          <w:rFonts w:ascii="Simplified Arabic" w:hAnsi="Simplified Arabic" w:cs="Simplified Arabic"/>
          <w:sz w:val="18"/>
          <w:szCs w:val="18"/>
          <w:rtl/>
        </w:rPr>
      </w:pPr>
    </w:p>
    <w:p w:rsidR="00395800" w:rsidRDefault="00395800" w:rsidP="00395800">
      <w:pPr>
        <w:spacing w:after="0" w:line="240" w:lineRule="auto"/>
        <w:jc w:val="both"/>
        <w:rPr>
          <w:rFonts w:ascii="Simplified Arabic" w:hAnsi="Simplified Arabic" w:cs="Simplified Arabic"/>
          <w:sz w:val="18"/>
          <w:szCs w:val="18"/>
          <w:rtl/>
        </w:rPr>
      </w:pPr>
    </w:p>
    <w:p w:rsidR="00395800" w:rsidRDefault="00395800" w:rsidP="00395800">
      <w:pPr>
        <w:spacing w:after="0" w:line="240" w:lineRule="auto"/>
        <w:jc w:val="center"/>
        <w:rPr>
          <w:rFonts w:ascii="Simplified Arabic" w:hAnsi="Simplified Arabic" w:cs="Simplified Arabic"/>
          <w:b/>
          <w:bCs/>
          <w:rtl/>
        </w:rPr>
      </w:pPr>
      <w:r w:rsidRPr="00FD5823">
        <w:rPr>
          <w:rFonts w:ascii="Simplified Arabic" w:hAnsi="Simplified Arabic" w:cs="Simplified Arabic"/>
          <w:b/>
          <w:bCs/>
          <w:rtl/>
        </w:rPr>
        <w:lastRenderedPageBreak/>
        <w:t xml:space="preserve">جدول </w:t>
      </w:r>
      <w:r>
        <w:rPr>
          <w:rFonts w:ascii="Simplified Arabic" w:hAnsi="Simplified Arabic" w:cs="Simplified Arabic" w:hint="cs"/>
          <w:b/>
          <w:bCs/>
          <w:rtl/>
        </w:rPr>
        <w:t>(2)</w:t>
      </w:r>
      <w:r w:rsidRPr="00FD5823">
        <w:rPr>
          <w:rFonts w:ascii="Simplified Arabic" w:hAnsi="Simplified Arabic" w:cs="Simplified Arabic"/>
          <w:b/>
          <w:bCs/>
          <w:rtl/>
        </w:rPr>
        <w:t xml:space="preserve">: معدل الوقت المستخدم في تنفيذ النشاط للأفراد </w:t>
      </w:r>
      <w:r>
        <w:rPr>
          <w:rFonts w:ascii="Simplified Arabic" w:hAnsi="Simplified Arabic" w:cs="Simplified Arabic" w:hint="cs"/>
          <w:b/>
          <w:bCs/>
          <w:rtl/>
        </w:rPr>
        <w:t>(</w:t>
      </w:r>
      <w:r w:rsidRPr="00FD5823">
        <w:rPr>
          <w:rFonts w:ascii="Simplified Arabic" w:hAnsi="Simplified Arabic" w:cs="Simplified Arabic"/>
          <w:b/>
          <w:bCs/>
          <w:rtl/>
        </w:rPr>
        <w:t>10 سنوات فأكثر</w:t>
      </w:r>
      <w:r>
        <w:rPr>
          <w:rFonts w:ascii="Simplified Arabic" w:hAnsi="Simplified Arabic" w:cs="Simplified Arabic" w:hint="cs"/>
          <w:b/>
          <w:bCs/>
          <w:rtl/>
        </w:rPr>
        <w:t>)</w:t>
      </w:r>
      <w:r w:rsidRPr="00FD5823">
        <w:rPr>
          <w:rFonts w:ascii="Simplified Arabic" w:hAnsi="Simplified Arabic" w:cs="Simplified Arabic"/>
          <w:b/>
          <w:bCs/>
          <w:rtl/>
        </w:rPr>
        <w:t xml:space="preserve"> ونسبة </w:t>
      </w:r>
      <w:r>
        <w:rPr>
          <w:rFonts w:ascii="Simplified Arabic" w:hAnsi="Simplified Arabic" w:cs="Simplified Arabic"/>
          <w:b/>
          <w:bCs/>
          <w:rtl/>
        </w:rPr>
        <w:t>الأفراد</w:t>
      </w:r>
      <w:r w:rsidRPr="00FD5823">
        <w:rPr>
          <w:rFonts w:ascii="Simplified Arabic" w:hAnsi="Simplified Arabic" w:cs="Simplified Arabic"/>
          <w:b/>
          <w:bCs/>
          <w:rtl/>
        </w:rPr>
        <w:t xml:space="preserve"> الذين قاموا بالنشاط مدفوع الا</w:t>
      </w:r>
      <w:r>
        <w:rPr>
          <w:rFonts w:ascii="Simplified Arabic" w:hAnsi="Simplified Arabic" w:cs="Simplified Arabic"/>
          <w:b/>
          <w:bCs/>
          <w:rtl/>
        </w:rPr>
        <w:t xml:space="preserve">جر وغير مدفوع الاجر حسب </w:t>
      </w:r>
      <w:r w:rsidR="00D14C7F">
        <w:rPr>
          <w:rFonts w:ascii="Simplified Arabic" w:hAnsi="Simplified Arabic" w:cs="Simplified Arabic" w:hint="cs"/>
          <w:b/>
          <w:bCs/>
          <w:rtl/>
        </w:rPr>
        <w:t>نوع العمل و</w:t>
      </w:r>
      <w:r w:rsidRPr="00FD5823">
        <w:rPr>
          <w:rFonts w:ascii="Simplified Arabic" w:hAnsi="Simplified Arabic" w:cs="Simplified Arabic"/>
          <w:b/>
          <w:bCs/>
          <w:rtl/>
        </w:rPr>
        <w:t xml:space="preserve">الجنس والحالة التعليمية في فلسطين، </w:t>
      </w:r>
      <w:r>
        <w:rPr>
          <w:rFonts w:ascii="Simplified Arabic" w:hAnsi="Simplified Arabic" w:cs="Simplified Arabic" w:hint="cs"/>
          <w:b/>
          <w:bCs/>
          <w:rtl/>
        </w:rPr>
        <w:t>2012</w:t>
      </w:r>
      <w:r w:rsidRPr="00FD5823">
        <w:rPr>
          <w:rFonts w:ascii="Simplified Arabic" w:hAnsi="Simplified Arabic" w:cs="Simplified Arabic"/>
          <w:b/>
          <w:bCs/>
          <w:rtl/>
        </w:rPr>
        <w:t>/</w:t>
      </w:r>
      <w:r>
        <w:rPr>
          <w:rFonts w:ascii="Simplified Arabic" w:hAnsi="Simplified Arabic" w:cs="Simplified Arabic" w:hint="cs"/>
          <w:b/>
          <w:bCs/>
          <w:rtl/>
        </w:rPr>
        <w:t>2013</w:t>
      </w:r>
    </w:p>
    <w:p w:rsidR="00395800" w:rsidRPr="0059361D" w:rsidRDefault="00395800" w:rsidP="00395800">
      <w:pPr>
        <w:spacing w:after="0" w:line="240" w:lineRule="auto"/>
        <w:jc w:val="center"/>
        <w:rPr>
          <w:rFonts w:ascii="Simplified Arabic" w:hAnsi="Simplified Arabic" w:cs="Simplified Arabic"/>
          <w:b/>
          <w:bCs/>
          <w:sz w:val="12"/>
          <w:szCs w:val="12"/>
          <w:rtl/>
        </w:rPr>
      </w:pPr>
    </w:p>
    <w:tbl>
      <w:tblPr>
        <w:bidiVisual/>
        <w:tblW w:w="9118" w:type="dxa"/>
        <w:jc w:val="center"/>
        <w:tblLayout w:type="fixed"/>
        <w:tblLook w:val="04A0"/>
      </w:tblPr>
      <w:tblGrid>
        <w:gridCol w:w="1590"/>
        <w:gridCol w:w="983"/>
        <w:gridCol w:w="899"/>
        <w:gridCol w:w="941"/>
        <w:gridCol w:w="941"/>
        <w:gridCol w:w="1046"/>
        <w:gridCol w:w="836"/>
        <w:gridCol w:w="941"/>
        <w:gridCol w:w="941"/>
      </w:tblGrid>
      <w:tr w:rsidR="00395800" w:rsidRPr="00AA43F2" w:rsidTr="004853BB">
        <w:trPr>
          <w:trHeight w:val="315"/>
          <w:jc w:val="center"/>
        </w:trPr>
        <w:tc>
          <w:tcPr>
            <w:tcW w:w="1590"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395800" w:rsidRPr="00400414" w:rsidRDefault="00D14C7F" w:rsidP="004853BB">
            <w:pPr>
              <w:spacing w:after="0" w:line="240" w:lineRule="auto"/>
              <w:jc w:val="center"/>
              <w:rPr>
                <w:rFonts w:ascii="Simplified Arabic" w:eastAsia="Times New Roman" w:hAnsi="Simplified Arabic" w:cs="Simplified Arabic"/>
                <w:b/>
                <w:bCs/>
                <w:sz w:val="18"/>
                <w:szCs w:val="18"/>
                <w:lang w:eastAsia="en-GB"/>
              </w:rPr>
            </w:pPr>
            <w:r>
              <w:rPr>
                <w:rFonts w:ascii="Simplified Arabic" w:eastAsia="Times New Roman" w:hAnsi="Simplified Arabic" w:cs="Simplified Arabic" w:hint="cs"/>
                <w:b/>
                <w:bCs/>
                <w:sz w:val="18"/>
                <w:szCs w:val="18"/>
                <w:rtl/>
                <w:lang w:eastAsia="en-GB"/>
              </w:rPr>
              <w:t>نوع العمل</w:t>
            </w:r>
            <w:r w:rsidR="00395800" w:rsidRPr="00400414">
              <w:rPr>
                <w:rFonts w:ascii="Simplified Arabic" w:eastAsia="Times New Roman" w:hAnsi="Simplified Arabic" w:cs="Simplified Arabic"/>
                <w:b/>
                <w:bCs/>
                <w:sz w:val="18"/>
                <w:szCs w:val="18"/>
                <w:rtl/>
                <w:lang w:eastAsia="en-GB"/>
              </w:rPr>
              <w:t xml:space="preserve"> والجنس</w:t>
            </w:r>
          </w:p>
        </w:tc>
        <w:tc>
          <w:tcPr>
            <w:tcW w:w="3764" w:type="dxa"/>
            <w:gridSpan w:val="4"/>
            <w:tcBorders>
              <w:top w:val="single" w:sz="4" w:space="0" w:color="auto"/>
              <w:left w:val="single" w:sz="4" w:space="0" w:color="auto"/>
              <w:bottom w:val="nil"/>
              <w:right w:val="single" w:sz="4" w:space="0" w:color="000000"/>
            </w:tcBorders>
            <w:shd w:val="clear" w:color="auto" w:fill="auto"/>
            <w:vAlign w:val="center"/>
            <w:hideMark/>
          </w:tcPr>
          <w:p w:rsidR="00395800" w:rsidRPr="00400414" w:rsidRDefault="00395800" w:rsidP="004853BB">
            <w:pPr>
              <w:spacing w:after="0" w:line="240" w:lineRule="auto"/>
              <w:jc w:val="center"/>
              <w:rPr>
                <w:rFonts w:ascii="Simplified Arabic" w:eastAsia="Times New Roman" w:hAnsi="Simplified Arabic" w:cs="Simplified Arabic"/>
                <w:b/>
                <w:bCs/>
                <w:sz w:val="18"/>
                <w:szCs w:val="18"/>
                <w:lang w:eastAsia="en-GB"/>
              </w:rPr>
            </w:pPr>
            <w:r w:rsidRPr="00400414">
              <w:rPr>
                <w:rFonts w:ascii="Simplified Arabic" w:eastAsia="Times New Roman" w:hAnsi="Simplified Arabic" w:cs="Simplified Arabic"/>
                <w:b/>
                <w:bCs/>
                <w:sz w:val="18"/>
                <w:szCs w:val="18"/>
                <w:rtl/>
                <w:lang w:eastAsia="en-GB"/>
              </w:rPr>
              <w:t xml:space="preserve">معدل الوقت المستخدم في تنفيذ النشاط لمن قاموا بالنشاط </w:t>
            </w:r>
          </w:p>
        </w:tc>
        <w:tc>
          <w:tcPr>
            <w:tcW w:w="3764"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395800" w:rsidRPr="00400414" w:rsidRDefault="00395800" w:rsidP="004853BB">
            <w:pPr>
              <w:spacing w:after="0" w:line="240" w:lineRule="auto"/>
              <w:jc w:val="center"/>
              <w:rPr>
                <w:rFonts w:ascii="Simplified Arabic" w:eastAsia="Times New Roman" w:hAnsi="Simplified Arabic" w:cs="Simplified Arabic"/>
                <w:b/>
                <w:bCs/>
                <w:sz w:val="18"/>
                <w:szCs w:val="18"/>
                <w:lang w:eastAsia="en-GB"/>
              </w:rPr>
            </w:pPr>
            <w:r w:rsidRPr="00400414">
              <w:rPr>
                <w:rFonts w:ascii="Simplified Arabic" w:eastAsia="Times New Roman" w:hAnsi="Simplified Arabic" w:cs="Simplified Arabic"/>
                <w:b/>
                <w:bCs/>
                <w:sz w:val="18"/>
                <w:szCs w:val="18"/>
                <w:rtl/>
                <w:lang w:eastAsia="en-GB"/>
              </w:rPr>
              <w:t>نسبة من قاموا بالانشطة من إجمالي السكان</w:t>
            </w:r>
          </w:p>
        </w:tc>
      </w:tr>
      <w:tr w:rsidR="00395800" w:rsidRPr="00AA43F2" w:rsidTr="004853BB">
        <w:trPr>
          <w:trHeight w:val="330"/>
          <w:jc w:val="center"/>
        </w:trPr>
        <w:tc>
          <w:tcPr>
            <w:tcW w:w="1590" w:type="dxa"/>
            <w:vMerge/>
            <w:tcBorders>
              <w:top w:val="single" w:sz="4" w:space="0" w:color="auto"/>
              <w:left w:val="single" w:sz="4" w:space="0" w:color="auto"/>
              <w:bottom w:val="nil"/>
              <w:right w:val="single" w:sz="4" w:space="0" w:color="auto"/>
            </w:tcBorders>
            <w:vAlign w:val="center"/>
            <w:hideMark/>
          </w:tcPr>
          <w:p w:rsidR="00395800" w:rsidRPr="00AA43F2" w:rsidRDefault="00395800" w:rsidP="004853BB">
            <w:pPr>
              <w:spacing w:after="0" w:line="240" w:lineRule="auto"/>
              <w:rPr>
                <w:rFonts w:ascii="Simplified Arabic" w:eastAsia="Times New Roman" w:hAnsi="Simplified Arabic" w:cs="Simplified Arabic"/>
                <w:sz w:val="18"/>
                <w:szCs w:val="18"/>
                <w:lang w:eastAsia="en-GB"/>
              </w:rPr>
            </w:pPr>
          </w:p>
        </w:tc>
        <w:tc>
          <w:tcPr>
            <w:tcW w:w="983" w:type="dxa"/>
            <w:tcBorders>
              <w:top w:val="single" w:sz="4" w:space="0" w:color="auto"/>
              <w:left w:val="single" w:sz="4" w:space="0" w:color="auto"/>
              <w:bottom w:val="nil"/>
              <w:right w:val="single" w:sz="4" w:space="0" w:color="auto"/>
            </w:tcBorders>
            <w:shd w:val="clear" w:color="auto" w:fill="auto"/>
            <w:noWrap/>
            <w:vAlign w:val="center"/>
            <w:hideMark/>
          </w:tcPr>
          <w:p w:rsidR="00395800" w:rsidRPr="00AA43F2" w:rsidRDefault="00395800" w:rsidP="004853BB">
            <w:pPr>
              <w:spacing w:after="0" w:line="240" w:lineRule="auto"/>
              <w:jc w:val="center"/>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اقل من ثانوي</w:t>
            </w:r>
          </w:p>
        </w:tc>
        <w:tc>
          <w:tcPr>
            <w:tcW w:w="899" w:type="dxa"/>
            <w:tcBorders>
              <w:top w:val="single" w:sz="4" w:space="0" w:color="auto"/>
              <w:left w:val="nil"/>
              <w:bottom w:val="nil"/>
              <w:right w:val="nil"/>
            </w:tcBorders>
            <w:shd w:val="clear" w:color="auto" w:fill="auto"/>
            <w:noWrap/>
            <w:vAlign w:val="center"/>
            <w:hideMark/>
          </w:tcPr>
          <w:p w:rsidR="00395800" w:rsidRPr="00AA43F2" w:rsidRDefault="00395800" w:rsidP="004853BB">
            <w:pPr>
              <w:spacing w:after="0" w:line="240" w:lineRule="auto"/>
              <w:jc w:val="center"/>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ثانوي</w:t>
            </w:r>
          </w:p>
        </w:tc>
        <w:tc>
          <w:tcPr>
            <w:tcW w:w="941" w:type="dxa"/>
            <w:tcBorders>
              <w:top w:val="single" w:sz="4" w:space="0" w:color="auto"/>
              <w:left w:val="single" w:sz="4" w:space="0" w:color="auto"/>
              <w:bottom w:val="nil"/>
              <w:right w:val="single" w:sz="4" w:space="0" w:color="auto"/>
            </w:tcBorders>
            <w:shd w:val="clear" w:color="auto" w:fill="auto"/>
            <w:noWrap/>
            <w:vAlign w:val="center"/>
            <w:hideMark/>
          </w:tcPr>
          <w:p w:rsidR="00395800" w:rsidRPr="00AA43F2" w:rsidRDefault="00395800" w:rsidP="004853BB">
            <w:pPr>
              <w:spacing w:after="0" w:line="240" w:lineRule="auto"/>
              <w:jc w:val="center"/>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دبلوم فأعلى</w:t>
            </w:r>
          </w:p>
        </w:tc>
        <w:tc>
          <w:tcPr>
            <w:tcW w:w="941" w:type="dxa"/>
            <w:tcBorders>
              <w:top w:val="single" w:sz="4" w:space="0" w:color="auto"/>
              <w:left w:val="single" w:sz="4" w:space="0" w:color="auto"/>
              <w:bottom w:val="nil"/>
              <w:right w:val="single" w:sz="4" w:space="0" w:color="auto"/>
            </w:tcBorders>
            <w:shd w:val="clear" w:color="auto" w:fill="auto"/>
            <w:noWrap/>
            <w:vAlign w:val="center"/>
            <w:hideMark/>
          </w:tcPr>
          <w:p w:rsidR="00395800" w:rsidRPr="00400414" w:rsidRDefault="00395800" w:rsidP="004853BB">
            <w:pPr>
              <w:spacing w:after="0" w:line="240" w:lineRule="auto"/>
              <w:jc w:val="center"/>
              <w:rPr>
                <w:rFonts w:ascii="Simplified Arabic" w:eastAsia="Times New Roman" w:hAnsi="Simplified Arabic" w:cs="Simplified Arabic"/>
                <w:b/>
                <w:bCs/>
                <w:sz w:val="18"/>
                <w:szCs w:val="18"/>
                <w:lang w:eastAsia="en-GB"/>
              </w:rPr>
            </w:pPr>
            <w:r w:rsidRPr="00400414">
              <w:rPr>
                <w:rFonts w:ascii="Simplified Arabic" w:eastAsia="Times New Roman" w:hAnsi="Simplified Arabic" w:cs="Simplified Arabic"/>
                <w:b/>
                <w:bCs/>
                <w:sz w:val="18"/>
                <w:szCs w:val="18"/>
                <w:rtl/>
                <w:lang w:eastAsia="en-GB"/>
              </w:rPr>
              <w:t>المجموع</w:t>
            </w:r>
          </w:p>
        </w:tc>
        <w:tc>
          <w:tcPr>
            <w:tcW w:w="1046" w:type="dxa"/>
            <w:tcBorders>
              <w:top w:val="single" w:sz="4" w:space="0" w:color="auto"/>
              <w:left w:val="single" w:sz="4" w:space="0" w:color="auto"/>
              <w:bottom w:val="nil"/>
              <w:right w:val="single" w:sz="4" w:space="0" w:color="auto"/>
            </w:tcBorders>
            <w:shd w:val="clear" w:color="auto" w:fill="auto"/>
            <w:noWrap/>
            <w:vAlign w:val="center"/>
            <w:hideMark/>
          </w:tcPr>
          <w:p w:rsidR="00395800" w:rsidRPr="00AA43F2" w:rsidRDefault="00395800" w:rsidP="004853BB">
            <w:pPr>
              <w:spacing w:after="0" w:line="240" w:lineRule="auto"/>
              <w:jc w:val="center"/>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اقل من ثانوي</w:t>
            </w:r>
          </w:p>
        </w:tc>
        <w:tc>
          <w:tcPr>
            <w:tcW w:w="836" w:type="dxa"/>
            <w:tcBorders>
              <w:top w:val="single" w:sz="4" w:space="0" w:color="auto"/>
              <w:left w:val="nil"/>
              <w:bottom w:val="nil"/>
              <w:right w:val="nil"/>
            </w:tcBorders>
            <w:shd w:val="clear" w:color="auto" w:fill="auto"/>
            <w:noWrap/>
            <w:vAlign w:val="center"/>
            <w:hideMark/>
          </w:tcPr>
          <w:p w:rsidR="00395800" w:rsidRPr="00AA43F2" w:rsidRDefault="00395800" w:rsidP="004853BB">
            <w:pPr>
              <w:spacing w:after="0" w:line="240" w:lineRule="auto"/>
              <w:jc w:val="center"/>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ثانوي</w:t>
            </w:r>
          </w:p>
        </w:tc>
        <w:tc>
          <w:tcPr>
            <w:tcW w:w="941" w:type="dxa"/>
            <w:tcBorders>
              <w:top w:val="single" w:sz="4" w:space="0" w:color="auto"/>
              <w:left w:val="single" w:sz="4" w:space="0" w:color="auto"/>
              <w:bottom w:val="nil"/>
              <w:right w:val="single" w:sz="4" w:space="0" w:color="auto"/>
            </w:tcBorders>
            <w:shd w:val="clear" w:color="auto" w:fill="auto"/>
            <w:noWrap/>
            <w:vAlign w:val="center"/>
            <w:hideMark/>
          </w:tcPr>
          <w:p w:rsidR="00395800" w:rsidRPr="00AA43F2" w:rsidRDefault="00395800" w:rsidP="004853BB">
            <w:pPr>
              <w:spacing w:after="0" w:line="240" w:lineRule="auto"/>
              <w:jc w:val="center"/>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دبلوم فأعلى</w:t>
            </w:r>
          </w:p>
        </w:tc>
        <w:tc>
          <w:tcPr>
            <w:tcW w:w="941" w:type="dxa"/>
            <w:tcBorders>
              <w:top w:val="single" w:sz="4" w:space="0" w:color="auto"/>
              <w:left w:val="single" w:sz="4" w:space="0" w:color="auto"/>
              <w:bottom w:val="nil"/>
              <w:right w:val="single" w:sz="4" w:space="0" w:color="auto"/>
            </w:tcBorders>
            <w:shd w:val="clear" w:color="auto" w:fill="auto"/>
            <w:noWrap/>
            <w:vAlign w:val="center"/>
            <w:hideMark/>
          </w:tcPr>
          <w:p w:rsidR="00395800" w:rsidRPr="00400414" w:rsidRDefault="00395800" w:rsidP="004853BB">
            <w:pPr>
              <w:spacing w:after="0" w:line="240" w:lineRule="auto"/>
              <w:jc w:val="center"/>
              <w:rPr>
                <w:rFonts w:ascii="Simplified Arabic" w:eastAsia="Times New Roman" w:hAnsi="Simplified Arabic" w:cs="Simplified Arabic"/>
                <w:b/>
                <w:bCs/>
                <w:sz w:val="18"/>
                <w:szCs w:val="18"/>
                <w:lang w:eastAsia="en-GB"/>
              </w:rPr>
            </w:pPr>
            <w:r w:rsidRPr="00400414">
              <w:rPr>
                <w:rFonts w:ascii="Simplified Arabic" w:eastAsia="Times New Roman" w:hAnsi="Simplified Arabic" w:cs="Simplified Arabic"/>
                <w:b/>
                <w:bCs/>
                <w:sz w:val="18"/>
                <w:szCs w:val="18"/>
                <w:rtl/>
                <w:lang w:eastAsia="en-GB"/>
              </w:rPr>
              <w:t>المجموع</w:t>
            </w:r>
          </w:p>
        </w:tc>
      </w:tr>
      <w:tr w:rsidR="00395800" w:rsidRPr="00AA43F2" w:rsidTr="004853BB">
        <w:trPr>
          <w:trHeight w:val="270"/>
          <w:jc w:val="center"/>
        </w:trPr>
        <w:tc>
          <w:tcPr>
            <w:tcW w:w="1590" w:type="dxa"/>
            <w:vMerge/>
            <w:tcBorders>
              <w:top w:val="single" w:sz="4" w:space="0" w:color="auto"/>
              <w:left w:val="single" w:sz="4" w:space="0" w:color="auto"/>
              <w:bottom w:val="single" w:sz="4" w:space="0" w:color="auto"/>
              <w:right w:val="single" w:sz="4" w:space="0" w:color="auto"/>
            </w:tcBorders>
            <w:vAlign w:val="center"/>
            <w:hideMark/>
          </w:tcPr>
          <w:p w:rsidR="00395800" w:rsidRPr="00AA43F2" w:rsidRDefault="00395800" w:rsidP="004853BB">
            <w:pPr>
              <w:spacing w:after="0" w:line="240" w:lineRule="auto"/>
              <w:rPr>
                <w:rFonts w:ascii="Simplified Arabic" w:eastAsia="Times New Roman" w:hAnsi="Simplified Arabic" w:cs="Simplified Arabic"/>
                <w:sz w:val="18"/>
                <w:szCs w:val="18"/>
                <w:lang w:eastAsia="en-GB"/>
              </w:rPr>
            </w:pPr>
          </w:p>
        </w:tc>
        <w:tc>
          <w:tcPr>
            <w:tcW w:w="983" w:type="dxa"/>
            <w:tcBorders>
              <w:top w:val="single" w:sz="4" w:space="0" w:color="auto"/>
              <w:left w:val="single" w:sz="4" w:space="0" w:color="auto"/>
              <w:bottom w:val="single" w:sz="4" w:space="0" w:color="auto"/>
              <w:right w:val="nil"/>
            </w:tcBorders>
            <w:shd w:val="clear" w:color="auto" w:fill="auto"/>
            <w:noWrap/>
            <w:vAlign w:val="center"/>
            <w:hideMark/>
          </w:tcPr>
          <w:p w:rsidR="00395800" w:rsidRPr="00AA43F2" w:rsidRDefault="00395800" w:rsidP="004853BB">
            <w:pPr>
              <w:spacing w:after="0" w:line="240" w:lineRule="auto"/>
              <w:jc w:val="center"/>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د. س</w:t>
            </w:r>
          </w:p>
        </w:tc>
        <w:tc>
          <w:tcPr>
            <w:tcW w:w="8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800" w:rsidRPr="00AA43F2" w:rsidRDefault="00395800" w:rsidP="004853BB">
            <w:pPr>
              <w:spacing w:after="0" w:line="240" w:lineRule="auto"/>
              <w:jc w:val="center"/>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د. س</w:t>
            </w:r>
          </w:p>
        </w:tc>
        <w:tc>
          <w:tcPr>
            <w:tcW w:w="9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800" w:rsidRPr="00AA43F2" w:rsidRDefault="00395800" w:rsidP="004853BB">
            <w:pPr>
              <w:spacing w:after="0" w:line="240" w:lineRule="auto"/>
              <w:jc w:val="center"/>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د. س</w:t>
            </w:r>
          </w:p>
        </w:tc>
        <w:tc>
          <w:tcPr>
            <w:tcW w:w="941" w:type="dxa"/>
            <w:tcBorders>
              <w:top w:val="single" w:sz="4" w:space="0" w:color="auto"/>
              <w:left w:val="nil"/>
              <w:bottom w:val="single" w:sz="4" w:space="0" w:color="auto"/>
              <w:right w:val="single" w:sz="4" w:space="0" w:color="auto"/>
            </w:tcBorders>
            <w:shd w:val="clear" w:color="auto" w:fill="auto"/>
            <w:noWrap/>
            <w:vAlign w:val="center"/>
            <w:hideMark/>
          </w:tcPr>
          <w:p w:rsidR="00395800" w:rsidRPr="00400414" w:rsidRDefault="00395800" w:rsidP="004853BB">
            <w:pPr>
              <w:spacing w:after="0" w:line="240" w:lineRule="auto"/>
              <w:jc w:val="center"/>
              <w:rPr>
                <w:rFonts w:ascii="Simplified Arabic" w:eastAsia="Times New Roman" w:hAnsi="Simplified Arabic" w:cs="Simplified Arabic"/>
                <w:b/>
                <w:bCs/>
                <w:sz w:val="18"/>
                <w:szCs w:val="18"/>
                <w:lang w:eastAsia="en-GB"/>
              </w:rPr>
            </w:pPr>
            <w:r w:rsidRPr="00400414">
              <w:rPr>
                <w:rFonts w:ascii="Simplified Arabic" w:eastAsia="Times New Roman" w:hAnsi="Simplified Arabic" w:cs="Simplified Arabic"/>
                <w:b/>
                <w:bCs/>
                <w:sz w:val="18"/>
                <w:szCs w:val="18"/>
                <w:rtl/>
                <w:lang w:eastAsia="en-GB"/>
              </w:rPr>
              <w:t>د. س</w:t>
            </w:r>
          </w:p>
        </w:tc>
        <w:tc>
          <w:tcPr>
            <w:tcW w:w="1046" w:type="dxa"/>
            <w:tcBorders>
              <w:top w:val="single" w:sz="4" w:space="0" w:color="auto"/>
              <w:left w:val="nil"/>
              <w:bottom w:val="single" w:sz="4" w:space="0" w:color="auto"/>
              <w:right w:val="single" w:sz="4" w:space="0" w:color="auto"/>
            </w:tcBorders>
            <w:shd w:val="clear" w:color="auto" w:fill="auto"/>
            <w:noWrap/>
            <w:vAlign w:val="center"/>
            <w:hideMark/>
          </w:tcPr>
          <w:p w:rsidR="00395800" w:rsidRPr="00AA43F2" w:rsidRDefault="00395800" w:rsidP="004853BB">
            <w:pPr>
              <w:spacing w:after="0" w:line="240" w:lineRule="auto"/>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 xml:space="preserve">    % </w:t>
            </w:r>
          </w:p>
        </w:tc>
        <w:tc>
          <w:tcPr>
            <w:tcW w:w="8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800" w:rsidRPr="00AA43F2" w:rsidRDefault="00395800" w:rsidP="004853BB">
            <w:pPr>
              <w:spacing w:after="0" w:line="240" w:lineRule="auto"/>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 xml:space="preserve">    %</w:t>
            </w:r>
          </w:p>
        </w:tc>
        <w:tc>
          <w:tcPr>
            <w:tcW w:w="9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800" w:rsidRPr="00AA43F2" w:rsidRDefault="00395800" w:rsidP="004853BB">
            <w:pPr>
              <w:spacing w:after="0" w:line="240" w:lineRule="auto"/>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 xml:space="preserve">    %</w:t>
            </w:r>
          </w:p>
        </w:tc>
        <w:tc>
          <w:tcPr>
            <w:tcW w:w="9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800" w:rsidRPr="00400414" w:rsidRDefault="00395800" w:rsidP="004853BB">
            <w:pPr>
              <w:spacing w:after="0" w:line="240" w:lineRule="auto"/>
              <w:rPr>
                <w:rFonts w:ascii="Simplified Arabic" w:eastAsia="Times New Roman" w:hAnsi="Simplified Arabic" w:cs="Simplified Arabic"/>
                <w:b/>
                <w:bCs/>
                <w:sz w:val="18"/>
                <w:szCs w:val="18"/>
                <w:lang w:eastAsia="en-GB"/>
              </w:rPr>
            </w:pPr>
            <w:r w:rsidRPr="00400414">
              <w:rPr>
                <w:rFonts w:ascii="Simplified Arabic" w:eastAsia="Times New Roman" w:hAnsi="Simplified Arabic" w:cs="Simplified Arabic"/>
                <w:b/>
                <w:bCs/>
                <w:sz w:val="18"/>
                <w:szCs w:val="18"/>
                <w:rtl/>
                <w:lang w:eastAsia="en-GB"/>
              </w:rPr>
              <w:t xml:space="preserve">    %</w:t>
            </w:r>
          </w:p>
        </w:tc>
      </w:tr>
      <w:tr w:rsidR="00395800" w:rsidRPr="00AA43F2" w:rsidTr="004853BB">
        <w:trPr>
          <w:trHeight w:hRule="exact" w:val="340"/>
          <w:jc w:val="center"/>
        </w:trPr>
        <w:tc>
          <w:tcPr>
            <w:tcW w:w="1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800" w:rsidRPr="00AA43F2" w:rsidRDefault="00395800" w:rsidP="004853BB">
            <w:pPr>
              <w:spacing w:after="0" w:line="240" w:lineRule="auto"/>
              <w:ind w:firstLineChars="100" w:firstLine="181"/>
              <w:rPr>
                <w:rFonts w:ascii="Simplified Arabic" w:eastAsia="Times New Roman" w:hAnsi="Simplified Arabic" w:cs="Simplified Arabic"/>
                <w:b/>
                <w:bCs/>
                <w:sz w:val="18"/>
                <w:szCs w:val="18"/>
                <w:lang w:eastAsia="en-GB"/>
              </w:rPr>
            </w:pPr>
            <w:r w:rsidRPr="00AA43F2">
              <w:rPr>
                <w:rFonts w:ascii="Simplified Arabic" w:eastAsia="Times New Roman" w:hAnsi="Simplified Arabic" w:cs="Simplified Arabic"/>
                <w:b/>
                <w:bCs/>
                <w:sz w:val="18"/>
                <w:szCs w:val="18"/>
                <w:rtl/>
                <w:lang w:eastAsia="en-GB"/>
              </w:rPr>
              <w:t>كلا الجنسين</w:t>
            </w:r>
          </w:p>
        </w:tc>
        <w:tc>
          <w:tcPr>
            <w:tcW w:w="983" w:type="dxa"/>
            <w:tcBorders>
              <w:top w:val="single" w:sz="4" w:space="0" w:color="auto"/>
              <w:left w:val="nil"/>
              <w:bottom w:val="single" w:sz="4" w:space="0" w:color="auto"/>
              <w:right w:val="nil"/>
            </w:tcBorders>
            <w:shd w:val="clear" w:color="auto" w:fill="auto"/>
            <w:noWrap/>
            <w:vAlign w:val="bottom"/>
            <w:hideMark/>
          </w:tcPr>
          <w:p w:rsidR="00395800" w:rsidRPr="00AA43F2" w:rsidRDefault="00395800" w:rsidP="004853BB">
            <w:pPr>
              <w:spacing w:after="0" w:line="240" w:lineRule="auto"/>
              <w:rPr>
                <w:rFonts w:ascii="Simplified Arabic" w:eastAsia="Times New Roman" w:hAnsi="Simplified Arabic" w:cs="Simplified Arabic"/>
                <w:sz w:val="18"/>
                <w:szCs w:val="18"/>
                <w:lang w:eastAsia="en-GB"/>
              </w:rPr>
            </w:pPr>
          </w:p>
        </w:tc>
        <w:tc>
          <w:tcPr>
            <w:tcW w:w="899" w:type="dxa"/>
            <w:tcBorders>
              <w:top w:val="single" w:sz="4" w:space="0" w:color="auto"/>
              <w:left w:val="nil"/>
              <w:bottom w:val="single" w:sz="4" w:space="0" w:color="auto"/>
              <w:right w:val="nil"/>
            </w:tcBorders>
            <w:shd w:val="clear" w:color="auto" w:fill="auto"/>
            <w:noWrap/>
            <w:vAlign w:val="bottom"/>
            <w:hideMark/>
          </w:tcPr>
          <w:p w:rsidR="00395800" w:rsidRPr="00AA43F2" w:rsidRDefault="00395800" w:rsidP="004853BB">
            <w:pPr>
              <w:spacing w:after="0" w:line="240" w:lineRule="auto"/>
              <w:rPr>
                <w:rFonts w:ascii="Simplified Arabic" w:eastAsia="Times New Roman" w:hAnsi="Simplified Arabic" w:cs="Simplified Arabic"/>
                <w:sz w:val="18"/>
                <w:szCs w:val="18"/>
                <w:lang w:eastAsia="en-GB"/>
              </w:rPr>
            </w:pPr>
          </w:p>
        </w:tc>
        <w:tc>
          <w:tcPr>
            <w:tcW w:w="941" w:type="dxa"/>
            <w:tcBorders>
              <w:top w:val="single" w:sz="4" w:space="0" w:color="auto"/>
              <w:left w:val="nil"/>
              <w:bottom w:val="single" w:sz="4" w:space="0" w:color="auto"/>
              <w:right w:val="nil"/>
            </w:tcBorders>
            <w:shd w:val="clear" w:color="auto" w:fill="auto"/>
            <w:noWrap/>
            <w:vAlign w:val="bottom"/>
            <w:hideMark/>
          </w:tcPr>
          <w:p w:rsidR="00395800" w:rsidRPr="00AA43F2" w:rsidRDefault="00395800" w:rsidP="004853BB">
            <w:pPr>
              <w:spacing w:after="0" w:line="240" w:lineRule="auto"/>
              <w:rPr>
                <w:rFonts w:ascii="Simplified Arabic" w:eastAsia="Times New Roman" w:hAnsi="Simplified Arabic" w:cs="Simplified Arabic"/>
                <w:sz w:val="18"/>
                <w:szCs w:val="18"/>
                <w:lang w:eastAsia="en-GB"/>
              </w:rPr>
            </w:pPr>
          </w:p>
        </w:tc>
        <w:tc>
          <w:tcPr>
            <w:tcW w:w="941" w:type="dxa"/>
            <w:tcBorders>
              <w:top w:val="single" w:sz="4" w:space="0" w:color="auto"/>
              <w:left w:val="nil"/>
              <w:bottom w:val="single" w:sz="4" w:space="0" w:color="auto"/>
              <w:right w:val="nil"/>
            </w:tcBorders>
            <w:shd w:val="clear" w:color="auto" w:fill="auto"/>
            <w:noWrap/>
            <w:vAlign w:val="bottom"/>
            <w:hideMark/>
          </w:tcPr>
          <w:p w:rsidR="00395800" w:rsidRPr="00AA43F2" w:rsidRDefault="00395800" w:rsidP="004853BB">
            <w:pPr>
              <w:spacing w:after="0" w:line="240" w:lineRule="auto"/>
              <w:rPr>
                <w:rFonts w:ascii="Simplified Arabic" w:eastAsia="Times New Roman" w:hAnsi="Simplified Arabic" w:cs="Simplified Arabic"/>
                <w:sz w:val="18"/>
                <w:szCs w:val="18"/>
                <w:lang w:eastAsia="en-GB"/>
              </w:rPr>
            </w:pPr>
          </w:p>
        </w:tc>
        <w:tc>
          <w:tcPr>
            <w:tcW w:w="1046" w:type="dxa"/>
            <w:tcBorders>
              <w:top w:val="single" w:sz="4" w:space="0" w:color="auto"/>
              <w:left w:val="single" w:sz="4" w:space="0" w:color="auto"/>
              <w:bottom w:val="single" w:sz="4" w:space="0" w:color="auto"/>
              <w:right w:val="nil"/>
            </w:tcBorders>
            <w:shd w:val="clear" w:color="auto" w:fill="auto"/>
            <w:noWrap/>
            <w:vAlign w:val="center"/>
            <w:hideMark/>
          </w:tcPr>
          <w:p w:rsidR="00395800" w:rsidRPr="00AA43F2" w:rsidRDefault="00395800" w:rsidP="004853BB">
            <w:pPr>
              <w:spacing w:after="0" w:line="240" w:lineRule="auto"/>
              <w:jc w:val="right"/>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lang w:eastAsia="en-GB"/>
              </w:rPr>
              <w:t> </w:t>
            </w:r>
          </w:p>
        </w:tc>
        <w:tc>
          <w:tcPr>
            <w:tcW w:w="836" w:type="dxa"/>
            <w:tcBorders>
              <w:top w:val="single" w:sz="4" w:space="0" w:color="auto"/>
              <w:left w:val="nil"/>
              <w:bottom w:val="single" w:sz="4" w:space="0" w:color="auto"/>
              <w:right w:val="nil"/>
            </w:tcBorders>
            <w:shd w:val="clear" w:color="auto" w:fill="auto"/>
            <w:noWrap/>
            <w:vAlign w:val="center"/>
            <w:hideMark/>
          </w:tcPr>
          <w:p w:rsidR="00395800" w:rsidRPr="00AA43F2" w:rsidRDefault="00395800" w:rsidP="004853BB">
            <w:pPr>
              <w:spacing w:after="0" w:line="240" w:lineRule="auto"/>
              <w:rPr>
                <w:rFonts w:ascii="Simplified Arabic" w:eastAsia="Times New Roman" w:hAnsi="Simplified Arabic" w:cs="Simplified Arabic"/>
                <w:sz w:val="18"/>
                <w:szCs w:val="18"/>
                <w:lang w:eastAsia="en-GB"/>
              </w:rPr>
            </w:pPr>
          </w:p>
        </w:tc>
        <w:tc>
          <w:tcPr>
            <w:tcW w:w="941" w:type="dxa"/>
            <w:tcBorders>
              <w:top w:val="single" w:sz="4" w:space="0" w:color="auto"/>
              <w:left w:val="nil"/>
              <w:bottom w:val="single" w:sz="4" w:space="0" w:color="auto"/>
              <w:right w:val="nil"/>
            </w:tcBorders>
            <w:shd w:val="clear" w:color="auto" w:fill="auto"/>
            <w:noWrap/>
            <w:vAlign w:val="center"/>
            <w:hideMark/>
          </w:tcPr>
          <w:p w:rsidR="00395800" w:rsidRPr="00AA43F2" w:rsidRDefault="00395800" w:rsidP="004853BB">
            <w:pPr>
              <w:spacing w:after="0" w:line="240" w:lineRule="auto"/>
              <w:jc w:val="right"/>
              <w:rPr>
                <w:rFonts w:ascii="Simplified Arabic" w:eastAsia="Times New Roman" w:hAnsi="Simplified Arabic" w:cs="Simplified Arabic"/>
                <w:sz w:val="18"/>
                <w:szCs w:val="18"/>
                <w:lang w:eastAsia="en-GB"/>
              </w:rPr>
            </w:pPr>
          </w:p>
        </w:tc>
        <w:tc>
          <w:tcPr>
            <w:tcW w:w="941" w:type="dxa"/>
            <w:tcBorders>
              <w:top w:val="single" w:sz="4" w:space="0" w:color="auto"/>
              <w:left w:val="nil"/>
              <w:bottom w:val="single" w:sz="4" w:space="0" w:color="auto"/>
              <w:right w:val="single" w:sz="4" w:space="0" w:color="auto"/>
            </w:tcBorders>
            <w:shd w:val="clear" w:color="auto" w:fill="auto"/>
            <w:noWrap/>
            <w:vAlign w:val="center"/>
            <w:hideMark/>
          </w:tcPr>
          <w:p w:rsidR="00395800" w:rsidRPr="00400414" w:rsidRDefault="00395800" w:rsidP="004853BB">
            <w:pPr>
              <w:spacing w:after="0" w:line="240" w:lineRule="auto"/>
              <w:jc w:val="right"/>
              <w:rPr>
                <w:rFonts w:ascii="Simplified Arabic" w:eastAsia="Times New Roman" w:hAnsi="Simplified Arabic" w:cs="Simplified Arabic"/>
                <w:b/>
                <w:bCs/>
                <w:sz w:val="18"/>
                <w:szCs w:val="18"/>
                <w:lang w:eastAsia="en-GB"/>
              </w:rPr>
            </w:pPr>
          </w:p>
        </w:tc>
      </w:tr>
      <w:tr w:rsidR="00395800" w:rsidRPr="00AA43F2" w:rsidTr="004853BB">
        <w:trPr>
          <w:trHeight w:hRule="exact" w:val="340"/>
          <w:jc w:val="center"/>
        </w:trPr>
        <w:tc>
          <w:tcPr>
            <w:tcW w:w="1590" w:type="dxa"/>
            <w:tcBorders>
              <w:top w:val="single" w:sz="4" w:space="0" w:color="auto"/>
              <w:left w:val="single" w:sz="4" w:space="0" w:color="auto"/>
              <w:bottom w:val="nil"/>
              <w:right w:val="single" w:sz="4" w:space="0" w:color="auto"/>
            </w:tcBorders>
            <w:shd w:val="clear" w:color="auto" w:fill="auto"/>
            <w:hideMark/>
          </w:tcPr>
          <w:p w:rsidR="00395800" w:rsidRPr="00AA43F2" w:rsidRDefault="00395800" w:rsidP="004853BB">
            <w:pPr>
              <w:spacing w:after="0" w:line="240" w:lineRule="auto"/>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العمل المدفوع الأجر</w:t>
            </w:r>
          </w:p>
        </w:tc>
        <w:tc>
          <w:tcPr>
            <w:tcW w:w="983" w:type="dxa"/>
            <w:tcBorders>
              <w:top w:val="single" w:sz="4" w:space="0" w:color="auto"/>
              <w:left w:val="nil"/>
              <w:bottom w:val="nil"/>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7.55</w:t>
            </w:r>
          </w:p>
        </w:tc>
        <w:tc>
          <w:tcPr>
            <w:tcW w:w="899" w:type="dxa"/>
            <w:tcBorders>
              <w:top w:val="single" w:sz="4" w:space="0" w:color="auto"/>
              <w:left w:val="nil"/>
              <w:bottom w:val="nil"/>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7.49</w:t>
            </w:r>
          </w:p>
        </w:tc>
        <w:tc>
          <w:tcPr>
            <w:tcW w:w="941" w:type="dxa"/>
            <w:tcBorders>
              <w:top w:val="single" w:sz="4" w:space="0" w:color="auto"/>
              <w:left w:val="nil"/>
              <w:bottom w:val="nil"/>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7.24</w:t>
            </w:r>
          </w:p>
        </w:tc>
        <w:tc>
          <w:tcPr>
            <w:tcW w:w="941" w:type="dxa"/>
            <w:tcBorders>
              <w:top w:val="single" w:sz="4" w:space="0" w:color="auto"/>
              <w:left w:val="nil"/>
              <w:bottom w:val="nil"/>
              <w:right w:val="single" w:sz="4" w:space="0" w:color="auto"/>
            </w:tcBorders>
            <w:shd w:val="clear" w:color="auto" w:fill="auto"/>
            <w:noWrap/>
            <w:hideMark/>
          </w:tcPr>
          <w:p w:rsidR="00395800" w:rsidRPr="00400414" w:rsidRDefault="00395800" w:rsidP="004853BB">
            <w:pPr>
              <w:spacing w:after="0" w:line="240" w:lineRule="auto"/>
              <w:ind w:firstLineChars="100" w:firstLine="181"/>
              <w:rPr>
                <w:rFonts w:asciiTheme="minorBidi" w:eastAsia="Times New Roman" w:hAnsiTheme="minorBidi" w:cstheme="minorBidi"/>
                <w:b/>
                <w:bCs/>
                <w:sz w:val="18"/>
                <w:szCs w:val="18"/>
                <w:lang w:eastAsia="en-GB"/>
              </w:rPr>
            </w:pPr>
            <w:r w:rsidRPr="00400414">
              <w:rPr>
                <w:rFonts w:asciiTheme="minorBidi" w:eastAsia="Times New Roman" w:hAnsiTheme="minorBidi" w:cstheme="minorBidi"/>
                <w:b/>
                <w:bCs/>
                <w:sz w:val="18"/>
                <w:szCs w:val="18"/>
                <w:lang w:eastAsia="en-GB"/>
              </w:rPr>
              <w:t>7.47</w:t>
            </w:r>
          </w:p>
        </w:tc>
        <w:tc>
          <w:tcPr>
            <w:tcW w:w="1046" w:type="dxa"/>
            <w:tcBorders>
              <w:top w:val="single" w:sz="4" w:space="0" w:color="auto"/>
              <w:left w:val="nil"/>
              <w:bottom w:val="nil"/>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22.0</w:t>
            </w:r>
          </w:p>
        </w:tc>
        <w:tc>
          <w:tcPr>
            <w:tcW w:w="836" w:type="dxa"/>
            <w:tcBorders>
              <w:top w:val="single" w:sz="4" w:space="0" w:color="auto"/>
              <w:left w:val="nil"/>
              <w:bottom w:val="nil"/>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rtl/>
                <w:lang w:eastAsia="en-GB"/>
              </w:rPr>
            </w:pPr>
            <w:r w:rsidRPr="00AA43F2">
              <w:rPr>
                <w:rFonts w:asciiTheme="minorBidi" w:eastAsia="Times New Roman" w:hAnsiTheme="minorBidi" w:cstheme="minorBidi"/>
                <w:sz w:val="18"/>
                <w:szCs w:val="18"/>
                <w:lang w:eastAsia="en-GB"/>
              </w:rPr>
              <w:t>24.8</w:t>
            </w:r>
          </w:p>
        </w:tc>
        <w:tc>
          <w:tcPr>
            <w:tcW w:w="941" w:type="dxa"/>
            <w:tcBorders>
              <w:top w:val="single" w:sz="4" w:space="0" w:color="auto"/>
              <w:left w:val="nil"/>
              <w:bottom w:val="nil"/>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41.3</w:t>
            </w:r>
          </w:p>
        </w:tc>
        <w:tc>
          <w:tcPr>
            <w:tcW w:w="941" w:type="dxa"/>
            <w:tcBorders>
              <w:top w:val="single" w:sz="4" w:space="0" w:color="auto"/>
              <w:left w:val="nil"/>
              <w:bottom w:val="nil"/>
              <w:right w:val="single" w:sz="4" w:space="0" w:color="auto"/>
            </w:tcBorders>
            <w:shd w:val="clear" w:color="auto" w:fill="auto"/>
            <w:noWrap/>
            <w:hideMark/>
          </w:tcPr>
          <w:p w:rsidR="00395800" w:rsidRPr="00400414" w:rsidRDefault="00395800" w:rsidP="004853BB">
            <w:pPr>
              <w:spacing w:after="0" w:line="240" w:lineRule="auto"/>
              <w:ind w:firstLineChars="100" w:firstLine="181"/>
              <w:rPr>
                <w:rFonts w:asciiTheme="minorBidi" w:eastAsia="Times New Roman" w:hAnsiTheme="minorBidi" w:cstheme="minorBidi"/>
                <w:b/>
                <w:bCs/>
                <w:sz w:val="18"/>
                <w:szCs w:val="18"/>
                <w:lang w:eastAsia="en-GB"/>
              </w:rPr>
            </w:pPr>
            <w:r w:rsidRPr="00400414">
              <w:rPr>
                <w:rFonts w:asciiTheme="minorBidi" w:eastAsia="Times New Roman" w:hAnsiTheme="minorBidi" w:cstheme="minorBidi"/>
                <w:b/>
                <w:bCs/>
                <w:sz w:val="18"/>
                <w:szCs w:val="18"/>
                <w:lang w:eastAsia="en-GB"/>
              </w:rPr>
              <w:t>25.3</w:t>
            </w:r>
          </w:p>
        </w:tc>
      </w:tr>
      <w:tr w:rsidR="00395800" w:rsidRPr="00AA43F2" w:rsidTr="004853BB">
        <w:trPr>
          <w:trHeight w:hRule="exact" w:val="340"/>
          <w:jc w:val="center"/>
        </w:trPr>
        <w:tc>
          <w:tcPr>
            <w:tcW w:w="1590" w:type="dxa"/>
            <w:tcBorders>
              <w:top w:val="nil"/>
              <w:left w:val="single" w:sz="4" w:space="0" w:color="auto"/>
              <w:bottom w:val="nil"/>
              <w:right w:val="single" w:sz="4" w:space="0" w:color="auto"/>
            </w:tcBorders>
            <w:shd w:val="clear" w:color="auto" w:fill="auto"/>
            <w:hideMark/>
          </w:tcPr>
          <w:p w:rsidR="00395800" w:rsidRPr="00AA43F2" w:rsidRDefault="00395800" w:rsidP="004853BB">
            <w:pPr>
              <w:spacing w:after="0" w:line="240" w:lineRule="auto"/>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العمل غير مدفوع الاجر</w:t>
            </w:r>
          </w:p>
        </w:tc>
        <w:tc>
          <w:tcPr>
            <w:tcW w:w="983" w:type="dxa"/>
            <w:tcBorders>
              <w:top w:val="nil"/>
              <w:left w:val="nil"/>
              <w:bottom w:val="single" w:sz="4" w:space="0" w:color="auto"/>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1.49</w:t>
            </w:r>
          </w:p>
        </w:tc>
        <w:tc>
          <w:tcPr>
            <w:tcW w:w="899" w:type="dxa"/>
            <w:tcBorders>
              <w:top w:val="nil"/>
              <w:left w:val="nil"/>
              <w:bottom w:val="single" w:sz="4" w:space="0" w:color="auto"/>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1.30</w:t>
            </w:r>
          </w:p>
        </w:tc>
        <w:tc>
          <w:tcPr>
            <w:tcW w:w="941" w:type="dxa"/>
            <w:tcBorders>
              <w:top w:val="nil"/>
              <w:left w:val="nil"/>
              <w:bottom w:val="single" w:sz="4" w:space="0" w:color="auto"/>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1.22</w:t>
            </w:r>
          </w:p>
        </w:tc>
        <w:tc>
          <w:tcPr>
            <w:tcW w:w="941" w:type="dxa"/>
            <w:tcBorders>
              <w:top w:val="nil"/>
              <w:left w:val="nil"/>
              <w:bottom w:val="single" w:sz="4" w:space="0" w:color="auto"/>
              <w:right w:val="single" w:sz="4" w:space="0" w:color="auto"/>
            </w:tcBorders>
            <w:shd w:val="clear" w:color="auto" w:fill="auto"/>
            <w:noWrap/>
            <w:hideMark/>
          </w:tcPr>
          <w:p w:rsidR="00395800" w:rsidRPr="00400414" w:rsidRDefault="00395800" w:rsidP="004853BB">
            <w:pPr>
              <w:spacing w:after="0" w:line="240" w:lineRule="auto"/>
              <w:ind w:firstLineChars="100" w:firstLine="181"/>
              <w:rPr>
                <w:rFonts w:asciiTheme="minorBidi" w:eastAsia="Times New Roman" w:hAnsiTheme="minorBidi" w:cstheme="minorBidi"/>
                <w:b/>
                <w:bCs/>
                <w:sz w:val="18"/>
                <w:szCs w:val="18"/>
                <w:lang w:eastAsia="en-GB"/>
              </w:rPr>
            </w:pPr>
            <w:r w:rsidRPr="00400414">
              <w:rPr>
                <w:rFonts w:asciiTheme="minorBidi" w:eastAsia="Times New Roman" w:hAnsiTheme="minorBidi" w:cstheme="minorBidi"/>
                <w:b/>
                <w:bCs/>
                <w:sz w:val="18"/>
                <w:szCs w:val="18"/>
                <w:lang w:eastAsia="en-GB"/>
              </w:rPr>
              <w:t>1.41</w:t>
            </w:r>
          </w:p>
        </w:tc>
        <w:tc>
          <w:tcPr>
            <w:tcW w:w="1046" w:type="dxa"/>
            <w:tcBorders>
              <w:top w:val="nil"/>
              <w:left w:val="nil"/>
              <w:bottom w:val="nil"/>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19.2</w:t>
            </w:r>
          </w:p>
        </w:tc>
        <w:tc>
          <w:tcPr>
            <w:tcW w:w="836" w:type="dxa"/>
            <w:tcBorders>
              <w:top w:val="nil"/>
              <w:left w:val="nil"/>
              <w:bottom w:val="nil"/>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17.5</w:t>
            </w:r>
          </w:p>
        </w:tc>
        <w:tc>
          <w:tcPr>
            <w:tcW w:w="941" w:type="dxa"/>
            <w:tcBorders>
              <w:top w:val="nil"/>
              <w:left w:val="nil"/>
              <w:bottom w:val="nil"/>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24.5</w:t>
            </w:r>
          </w:p>
        </w:tc>
        <w:tc>
          <w:tcPr>
            <w:tcW w:w="941" w:type="dxa"/>
            <w:tcBorders>
              <w:top w:val="nil"/>
              <w:left w:val="nil"/>
              <w:bottom w:val="nil"/>
              <w:right w:val="single" w:sz="4" w:space="0" w:color="auto"/>
            </w:tcBorders>
            <w:shd w:val="clear" w:color="auto" w:fill="auto"/>
            <w:noWrap/>
            <w:hideMark/>
          </w:tcPr>
          <w:p w:rsidR="00395800" w:rsidRPr="00400414" w:rsidRDefault="00395800" w:rsidP="004853BB">
            <w:pPr>
              <w:spacing w:after="0" w:line="240" w:lineRule="auto"/>
              <w:ind w:firstLineChars="100" w:firstLine="181"/>
              <w:rPr>
                <w:rFonts w:asciiTheme="minorBidi" w:eastAsia="Times New Roman" w:hAnsiTheme="minorBidi" w:cstheme="minorBidi"/>
                <w:b/>
                <w:bCs/>
                <w:sz w:val="18"/>
                <w:szCs w:val="18"/>
                <w:lang w:eastAsia="en-GB"/>
              </w:rPr>
            </w:pPr>
            <w:r w:rsidRPr="00400414">
              <w:rPr>
                <w:rFonts w:asciiTheme="minorBidi" w:eastAsia="Times New Roman" w:hAnsiTheme="minorBidi" w:cstheme="minorBidi"/>
                <w:b/>
                <w:bCs/>
                <w:sz w:val="18"/>
                <w:szCs w:val="18"/>
                <w:lang w:eastAsia="en-GB"/>
              </w:rPr>
              <w:t>19.6</w:t>
            </w:r>
          </w:p>
        </w:tc>
      </w:tr>
      <w:tr w:rsidR="00395800" w:rsidRPr="00AA43F2" w:rsidTr="004853BB">
        <w:trPr>
          <w:trHeight w:hRule="exact" w:val="340"/>
          <w:jc w:val="center"/>
        </w:trPr>
        <w:tc>
          <w:tcPr>
            <w:tcW w:w="1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800" w:rsidRPr="00AA43F2" w:rsidRDefault="00395800" w:rsidP="004853BB">
            <w:pPr>
              <w:spacing w:after="0" w:line="240" w:lineRule="auto"/>
              <w:ind w:firstLineChars="100" w:firstLine="181"/>
              <w:rPr>
                <w:rFonts w:ascii="Simplified Arabic" w:eastAsia="Times New Roman" w:hAnsi="Simplified Arabic" w:cs="Simplified Arabic"/>
                <w:b/>
                <w:bCs/>
                <w:sz w:val="18"/>
                <w:szCs w:val="18"/>
                <w:lang w:eastAsia="en-GB"/>
              </w:rPr>
            </w:pPr>
            <w:r w:rsidRPr="00AA43F2">
              <w:rPr>
                <w:rFonts w:ascii="Simplified Arabic" w:eastAsia="Times New Roman" w:hAnsi="Simplified Arabic" w:cs="Simplified Arabic"/>
                <w:b/>
                <w:bCs/>
                <w:sz w:val="18"/>
                <w:szCs w:val="18"/>
                <w:rtl/>
                <w:lang w:eastAsia="en-GB"/>
              </w:rPr>
              <w:t>ذكور</w:t>
            </w:r>
          </w:p>
        </w:tc>
        <w:tc>
          <w:tcPr>
            <w:tcW w:w="983" w:type="dxa"/>
            <w:tcBorders>
              <w:top w:val="nil"/>
              <w:left w:val="nil"/>
              <w:bottom w:val="nil"/>
              <w:right w:val="nil"/>
            </w:tcBorders>
            <w:shd w:val="clear" w:color="auto" w:fill="auto"/>
            <w:noWrap/>
            <w:vAlign w:val="center"/>
            <w:hideMark/>
          </w:tcPr>
          <w:p w:rsidR="00395800" w:rsidRPr="00AA43F2" w:rsidRDefault="00395800" w:rsidP="004853BB">
            <w:pPr>
              <w:spacing w:after="0" w:line="240" w:lineRule="auto"/>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 </w:t>
            </w:r>
          </w:p>
        </w:tc>
        <w:tc>
          <w:tcPr>
            <w:tcW w:w="899" w:type="dxa"/>
            <w:tcBorders>
              <w:top w:val="nil"/>
              <w:left w:val="nil"/>
              <w:bottom w:val="nil"/>
              <w:right w:val="nil"/>
            </w:tcBorders>
            <w:shd w:val="clear" w:color="auto" w:fill="auto"/>
            <w:noWrap/>
            <w:vAlign w:val="center"/>
            <w:hideMark/>
          </w:tcPr>
          <w:p w:rsidR="00395800" w:rsidRPr="00AA43F2" w:rsidRDefault="00395800" w:rsidP="004853BB">
            <w:pPr>
              <w:spacing w:after="0" w:line="240" w:lineRule="auto"/>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 </w:t>
            </w:r>
          </w:p>
        </w:tc>
        <w:tc>
          <w:tcPr>
            <w:tcW w:w="941" w:type="dxa"/>
            <w:tcBorders>
              <w:top w:val="nil"/>
              <w:left w:val="nil"/>
              <w:bottom w:val="nil"/>
              <w:right w:val="nil"/>
            </w:tcBorders>
            <w:shd w:val="clear" w:color="auto" w:fill="auto"/>
            <w:noWrap/>
            <w:vAlign w:val="center"/>
            <w:hideMark/>
          </w:tcPr>
          <w:p w:rsidR="00395800" w:rsidRPr="00AA43F2" w:rsidRDefault="00395800" w:rsidP="004853BB">
            <w:pPr>
              <w:spacing w:after="0" w:line="240" w:lineRule="auto"/>
              <w:rPr>
                <w:rFonts w:asciiTheme="minorBidi" w:eastAsia="Times New Roman" w:hAnsiTheme="minorBidi" w:cstheme="minorBidi"/>
                <w:sz w:val="18"/>
                <w:szCs w:val="18"/>
                <w:rtl/>
                <w:lang w:eastAsia="en-GB"/>
              </w:rPr>
            </w:pPr>
            <w:r w:rsidRPr="00AA43F2">
              <w:rPr>
                <w:rFonts w:asciiTheme="minorBidi" w:eastAsia="Times New Roman" w:hAnsiTheme="minorBidi" w:cstheme="minorBidi"/>
                <w:sz w:val="18"/>
                <w:szCs w:val="18"/>
                <w:lang w:eastAsia="en-GB"/>
              </w:rPr>
              <w:t> </w:t>
            </w:r>
          </w:p>
        </w:tc>
        <w:tc>
          <w:tcPr>
            <w:tcW w:w="941" w:type="dxa"/>
            <w:tcBorders>
              <w:top w:val="nil"/>
              <w:left w:val="nil"/>
              <w:bottom w:val="nil"/>
              <w:right w:val="nil"/>
            </w:tcBorders>
            <w:shd w:val="clear" w:color="auto" w:fill="auto"/>
            <w:noWrap/>
            <w:vAlign w:val="center"/>
            <w:hideMark/>
          </w:tcPr>
          <w:p w:rsidR="00395800" w:rsidRPr="00400414" w:rsidRDefault="00395800" w:rsidP="004853BB">
            <w:pPr>
              <w:spacing w:after="0" w:line="240" w:lineRule="auto"/>
              <w:rPr>
                <w:rFonts w:asciiTheme="minorBidi" w:eastAsia="Times New Roman" w:hAnsiTheme="minorBidi" w:cstheme="minorBidi"/>
                <w:b/>
                <w:bCs/>
                <w:sz w:val="18"/>
                <w:szCs w:val="18"/>
                <w:rtl/>
                <w:lang w:eastAsia="en-GB"/>
              </w:rPr>
            </w:pPr>
            <w:r w:rsidRPr="00400414">
              <w:rPr>
                <w:rFonts w:asciiTheme="minorBidi" w:eastAsia="Times New Roman" w:hAnsiTheme="minorBidi" w:cstheme="minorBidi"/>
                <w:b/>
                <w:bCs/>
                <w:sz w:val="18"/>
                <w:szCs w:val="18"/>
                <w:lang w:eastAsia="en-GB"/>
              </w:rPr>
              <w:t> </w:t>
            </w:r>
          </w:p>
        </w:tc>
        <w:tc>
          <w:tcPr>
            <w:tcW w:w="1046" w:type="dxa"/>
            <w:tcBorders>
              <w:top w:val="single" w:sz="4" w:space="0" w:color="auto"/>
              <w:left w:val="nil"/>
              <w:bottom w:val="single" w:sz="4" w:space="0" w:color="auto"/>
              <w:right w:val="nil"/>
            </w:tcBorders>
            <w:shd w:val="clear" w:color="auto" w:fill="auto"/>
            <w:noWrap/>
            <w:vAlign w:val="center"/>
            <w:hideMark/>
          </w:tcPr>
          <w:p w:rsidR="00395800" w:rsidRPr="00AA43F2" w:rsidRDefault="00395800" w:rsidP="004853BB">
            <w:pPr>
              <w:spacing w:after="0" w:line="240" w:lineRule="auto"/>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 </w:t>
            </w:r>
          </w:p>
        </w:tc>
        <w:tc>
          <w:tcPr>
            <w:tcW w:w="836" w:type="dxa"/>
            <w:tcBorders>
              <w:top w:val="single" w:sz="4" w:space="0" w:color="auto"/>
              <w:left w:val="nil"/>
              <w:bottom w:val="single" w:sz="4" w:space="0" w:color="auto"/>
              <w:right w:val="nil"/>
            </w:tcBorders>
            <w:shd w:val="clear" w:color="auto" w:fill="auto"/>
            <w:noWrap/>
            <w:vAlign w:val="center"/>
            <w:hideMark/>
          </w:tcPr>
          <w:p w:rsidR="00395800" w:rsidRPr="00AA43F2" w:rsidRDefault="00395800" w:rsidP="004853BB">
            <w:pPr>
              <w:spacing w:after="0" w:line="240" w:lineRule="auto"/>
              <w:rPr>
                <w:rFonts w:asciiTheme="minorBidi" w:eastAsia="Times New Roman" w:hAnsiTheme="minorBidi" w:cstheme="minorBidi"/>
                <w:sz w:val="18"/>
                <w:szCs w:val="18"/>
                <w:rtl/>
                <w:lang w:eastAsia="en-GB"/>
              </w:rPr>
            </w:pPr>
            <w:r w:rsidRPr="00AA43F2">
              <w:rPr>
                <w:rFonts w:asciiTheme="minorBidi" w:eastAsia="Times New Roman" w:hAnsiTheme="minorBidi" w:cstheme="minorBidi"/>
                <w:sz w:val="18"/>
                <w:szCs w:val="18"/>
                <w:rtl/>
                <w:lang w:eastAsia="en-GB"/>
              </w:rPr>
              <w:t> </w:t>
            </w:r>
          </w:p>
        </w:tc>
        <w:tc>
          <w:tcPr>
            <w:tcW w:w="941" w:type="dxa"/>
            <w:tcBorders>
              <w:top w:val="single" w:sz="4" w:space="0" w:color="auto"/>
              <w:left w:val="nil"/>
              <w:bottom w:val="single" w:sz="4" w:space="0" w:color="auto"/>
              <w:right w:val="nil"/>
            </w:tcBorders>
            <w:shd w:val="clear" w:color="auto" w:fill="auto"/>
            <w:noWrap/>
            <w:vAlign w:val="center"/>
            <w:hideMark/>
          </w:tcPr>
          <w:p w:rsidR="00395800" w:rsidRPr="00AA43F2" w:rsidRDefault="00395800" w:rsidP="004853BB">
            <w:pPr>
              <w:spacing w:after="0" w:line="240" w:lineRule="auto"/>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 </w:t>
            </w:r>
          </w:p>
        </w:tc>
        <w:tc>
          <w:tcPr>
            <w:tcW w:w="941" w:type="dxa"/>
            <w:tcBorders>
              <w:top w:val="single" w:sz="4" w:space="0" w:color="auto"/>
              <w:left w:val="nil"/>
              <w:bottom w:val="single" w:sz="4" w:space="0" w:color="auto"/>
              <w:right w:val="single" w:sz="4" w:space="0" w:color="auto"/>
            </w:tcBorders>
            <w:shd w:val="clear" w:color="auto" w:fill="auto"/>
            <w:noWrap/>
            <w:vAlign w:val="center"/>
            <w:hideMark/>
          </w:tcPr>
          <w:p w:rsidR="00395800" w:rsidRPr="00400414" w:rsidRDefault="00395800" w:rsidP="004853BB">
            <w:pPr>
              <w:spacing w:after="0" w:line="240" w:lineRule="auto"/>
              <w:rPr>
                <w:rFonts w:asciiTheme="minorBidi" w:eastAsia="Times New Roman" w:hAnsiTheme="minorBidi" w:cstheme="minorBidi"/>
                <w:b/>
                <w:bCs/>
                <w:sz w:val="18"/>
                <w:szCs w:val="18"/>
                <w:lang w:eastAsia="en-GB"/>
              </w:rPr>
            </w:pPr>
            <w:r w:rsidRPr="00400414">
              <w:rPr>
                <w:rFonts w:asciiTheme="minorBidi" w:eastAsia="Times New Roman" w:hAnsiTheme="minorBidi" w:cstheme="minorBidi"/>
                <w:b/>
                <w:bCs/>
                <w:sz w:val="18"/>
                <w:szCs w:val="18"/>
                <w:lang w:eastAsia="en-GB"/>
              </w:rPr>
              <w:t> </w:t>
            </w:r>
          </w:p>
        </w:tc>
      </w:tr>
      <w:tr w:rsidR="00395800" w:rsidRPr="00AA43F2" w:rsidTr="004853BB">
        <w:trPr>
          <w:trHeight w:hRule="exact" w:val="340"/>
          <w:jc w:val="center"/>
        </w:trPr>
        <w:tc>
          <w:tcPr>
            <w:tcW w:w="1590" w:type="dxa"/>
            <w:tcBorders>
              <w:top w:val="nil"/>
              <w:left w:val="single" w:sz="4" w:space="0" w:color="auto"/>
              <w:bottom w:val="nil"/>
              <w:right w:val="single" w:sz="4" w:space="0" w:color="auto"/>
            </w:tcBorders>
            <w:shd w:val="clear" w:color="auto" w:fill="auto"/>
            <w:hideMark/>
          </w:tcPr>
          <w:p w:rsidR="00395800" w:rsidRPr="00AA43F2" w:rsidRDefault="00395800" w:rsidP="004853BB">
            <w:pPr>
              <w:spacing w:after="0" w:line="240" w:lineRule="auto"/>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العمل المدفوع الأجر</w:t>
            </w:r>
          </w:p>
        </w:tc>
        <w:tc>
          <w:tcPr>
            <w:tcW w:w="983" w:type="dxa"/>
            <w:tcBorders>
              <w:top w:val="single" w:sz="4" w:space="0" w:color="auto"/>
              <w:left w:val="nil"/>
              <w:bottom w:val="nil"/>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8.17</w:t>
            </w:r>
          </w:p>
        </w:tc>
        <w:tc>
          <w:tcPr>
            <w:tcW w:w="899" w:type="dxa"/>
            <w:tcBorders>
              <w:top w:val="single" w:sz="4" w:space="0" w:color="auto"/>
              <w:left w:val="nil"/>
              <w:bottom w:val="nil"/>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8.08</w:t>
            </w:r>
          </w:p>
        </w:tc>
        <w:tc>
          <w:tcPr>
            <w:tcW w:w="941" w:type="dxa"/>
            <w:tcBorders>
              <w:top w:val="single" w:sz="4" w:space="0" w:color="auto"/>
              <w:left w:val="nil"/>
              <w:bottom w:val="nil"/>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7.48</w:t>
            </w:r>
          </w:p>
        </w:tc>
        <w:tc>
          <w:tcPr>
            <w:tcW w:w="941" w:type="dxa"/>
            <w:tcBorders>
              <w:top w:val="single" w:sz="4" w:space="0" w:color="auto"/>
              <w:left w:val="nil"/>
              <w:bottom w:val="nil"/>
              <w:right w:val="single" w:sz="4" w:space="0" w:color="auto"/>
            </w:tcBorders>
            <w:shd w:val="clear" w:color="auto" w:fill="auto"/>
            <w:noWrap/>
            <w:hideMark/>
          </w:tcPr>
          <w:p w:rsidR="00395800" w:rsidRPr="00400414" w:rsidRDefault="00395800" w:rsidP="004853BB">
            <w:pPr>
              <w:spacing w:after="0" w:line="240" w:lineRule="auto"/>
              <w:ind w:firstLineChars="100" w:firstLine="181"/>
              <w:rPr>
                <w:rFonts w:asciiTheme="minorBidi" w:eastAsia="Times New Roman" w:hAnsiTheme="minorBidi" w:cstheme="minorBidi"/>
                <w:b/>
                <w:bCs/>
                <w:sz w:val="18"/>
                <w:szCs w:val="18"/>
                <w:lang w:eastAsia="en-GB"/>
              </w:rPr>
            </w:pPr>
            <w:r w:rsidRPr="00400414">
              <w:rPr>
                <w:rFonts w:asciiTheme="minorBidi" w:eastAsia="Times New Roman" w:hAnsiTheme="minorBidi" w:cstheme="minorBidi"/>
                <w:b/>
                <w:bCs/>
                <w:sz w:val="18"/>
                <w:szCs w:val="18"/>
                <w:lang w:eastAsia="en-GB"/>
              </w:rPr>
              <w:t>8.10</w:t>
            </w:r>
          </w:p>
        </w:tc>
        <w:tc>
          <w:tcPr>
            <w:tcW w:w="1046" w:type="dxa"/>
            <w:tcBorders>
              <w:top w:val="nil"/>
              <w:left w:val="nil"/>
              <w:bottom w:val="nil"/>
              <w:right w:val="nil"/>
            </w:tcBorders>
            <w:shd w:val="clear" w:color="auto" w:fill="auto"/>
            <w:noWrap/>
            <w:vAlign w:val="center"/>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38.2</w:t>
            </w:r>
          </w:p>
        </w:tc>
        <w:tc>
          <w:tcPr>
            <w:tcW w:w="836" w:type="dxa"/>
            <w:tcBorders>
              <w:top w:val="nil"/>
              <w:left w:val="nil"/>
              <w:bottom w:val="nil"/>
              <w:right w:val="nil"/>
            </w:tcBorders>
            <w:shd w:val="clear" w:color="auto" w:fill="auto"/>
            <w:noWrap/>
            <w:vAlign w:val="center"/>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46.2</w:t>
            </w:r>
          </w:p>
        </w:tc>
        <w:tc>
          <w:tcPr>
            <w:tcW w:w="941" w:type="dxa"/>
            <w:tcBorders>
              <w:top w:val="nil"/>
              <w:left w:val="nil"/>
              <w:bottom w:val="nil"/>
              <w:right w:val="nil"/>
            </w:tcBorders>
            <w:shd w:val="clear" w:color="auto" w:fill="auto"/>
            <w:noWrap/>
            <w:vAlign w:val="center"/>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61.0</w:t>
            </w:r>
          </w:p>
        </w:tc>
        <w:tc>
          <w:tcPr>
            <w:tcW w:w="941" w:type="dxa"/>
            <w:tcBorders>
              <w:top w:val="nil"/>
              <w:left w:val="nil"/>
              <w:bottom w:val="nil"/>
              <w:right w:val="single" w:sz="4" w:space="0" w:color="auto"/>
            </w:tcBorders>
            <w:shd w:val="clear" w:color="auto" w:fill="auto"/>
            <w:noWrap/>
            <w:vAlign w:val="center"/>
            <w:hideMark/>
          </w:tcPr>
          <w:p w:rsidR="00395800" w:rsidRPr="00400414" w:rsidRDefault="00395800" w:rsidP="004853BB">
            <w:pPr>
              <w:spacing w:after="0" w:line="240" w:lineRule="auto"/>
              <w:ind w:firstLineChars="100" w:firstLine="181"/>
              <w:rPr>
                <w:rFonts w:asciiTheme="minorBidi" w:eastAsia="Times New Roman" w:hAnsiTheme="minorBidi" w:cstheme="minorBidi"/>
                <w:b/>
                <w:bCs/>
                <w:sz w:val="18"/>
                <w:szCs w:val="18"/>
                <w:lang w:eastAsia="en-GB"/>
              </w:rPr>
            </w:pPr>
            <w:r w:rsidRPr="00400414">
              <w:rPr>
                <w:rFonts w:asciiTheme="minorBidi" w:eastAsia="Times New Roman" w:hAnsiTheme="minorBidi" w:cstheme="minorBidi"/>
                <w:b/>
                <w:bCs/>
                <w:sz w:val="18"/>
                <w:szCs w:val="18"/>
                <w:lang w:eastAsia="en-GB"/>
              </w:rPr>
              <w:t>42.9</w:t>
            </w:r>
          </w:p>
        </w:tc>
      </w:tr>
      <w:tr w:rsidR="00395800" w:rsidRPr="00AA43F2" w:rsidTr="004853BB">
        <w:trPr>
          <w:trHeight w:hRule="exact" w:val="340"/>
          <w:jc w:val="center"/>
        </w:trPr>
        <w:tc>
          <w:tcPr>
            <w:tcW w:w="1590" w:type="dxa"/>
            <w:tcBorders>
              <w:top w:val="nil"/>
              <w:left w:val="single" w:sz="4" w:space="0" w:color="auto"/>
              <w:bottom w:val="single" w:sz="4" w:space="0" w:color="auto"/>
              <w:right w:val="single" w:sz="4" w:space="0" w:color="auto"/>
            </w:tcBorders>
            <w:shd w:val="clear" w:color="auto" w:fill="auto"/>
            <w:hideMark/>
          </w:tcPr>
          <w:p w:rsidR="00395800" w:rsidRPr="00AA43F2" w:rsidRDefault="00395800" w:rsidP="004853BB">
            <w:pPr>
              <w:spacing w:after="0" w:line="240" w:lineRule="auto"/>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العمل غير مدفوع الاجر</w:t>
            </w:r>
          </w:p>
        </w:tc>
        <w:tc>
          <w:tcPr>
            <w:tcW w:w="983" w:type="dxa"/>
            <w:tcBorders>
              <w:top w:val="nil"/>
              <w:left w:val="nil"/>
              <w:bottom w:val="single" w:sz="4" w:space="0" w:color="auto"/>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1.48</w:t>
            </w:r>
          </w:p>
        </w:tc>
        <w:tc>
          <w:tcPr>
            <w:tcW w:w="899" w:type="dxa"/>
            <w:tcBorders>
              <w:top w:val="nil"/>
              <w:left w:val="nil"/>
              <w:bottom w:val="single" w:sz="4" w:space="0" w:color="auto"/>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1.31</w:t>
            </w:r>
          </w:p>
        </w:tc>
        <w:tc>
          <w:tcPr>
            <w:tcW w:w="941" w:type="dxa"/>
            <w:tcBorders>
              <w:top w:val="nil"/>
              <w:left w:val="nil"/>
              <w:bottom w:val="single" w:sz="4" w:space="0" w:color="auto"/>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1.25</w:t>
            </w:r>
          </w:p>
        </w:tc>
        <w:tc>
          <w:tcPr>
            <w:tcW w:w="941" w:type="dxa"/>
            <w:tcBorders>
              <w:top w:val="nil"/>
              <w:left w:val="nil"/>
              <w:bottom w:val="single" w:sz="4" w:space="0" w:color="auto"/>
              <w:right w:val="single" w:sz="4" w:space="0" w:color="auto"/>
            </w:tcBorders>
            <w:shd w:val="clear" w:color="auto" w:fill="auto"/>
            <w:noWrap/>
            <w:hideMark/>
          </w:tcPr>
          <w:p w:rsidR="00395800" w:rsidRPr="00400414" w:rsidRDefault="00395800" w:rsidP="004853BB">
            <w:pPr>
              <w:spacing w:after="0" w:line="240" w:lineRule="auto"/>
              <w:ind w:firstLineChars="100" w:firstLine="181"/>
              <w:rPr>
                <w:rFonts w:asciiTheme="minorBidi" w:eastAsia="Times New Roman" w:hAnsiTheme="minorBidi" w:cstheme="minorBidi"/>
                <w:b/>
                <w:bCs/>
                <w:sz w:val="18"/>
                <w:szCs w:val="18"/>
                <w:lang w:eastAsia="en-GB"/>
              </w:rPr>
            </w:pPr>
            <w:r w:rsidRPr="00400414">
              <w:rPr>
                <w:rFonts w:asciiTheme="minorBidi" w:eastAsia="Times New Roman" w:hAnsiTheme="minorBidi" w:cstheme="minorBidi"/>
                <w:b/>
                <w:bCs/>
                <w:sz w:val="18"/>
                <w:szCs w:val="18"/>
                <w:lang w:eastAsia="en-GB"/>
              </w:rPr>
              <w:t>1.41</w:t>
            </w:r>
          </w:p>
        </w:tc>
        <w:tc>
          <w:tcPr>
            <w:tcW w:w="1046" w:type="dxa"/>
            <w:tcBorders>
              <w:top w:val="nil"/>
              <w:left w:val="nil"/>
              <w:bottom w:val="nil"/>
              <w:right w:val="nil"/>
            </w:tcBorders>
            <w:shd w:val="clear" w:color="auto" w:fill="auto"/>
            <w:noWrap/>
            <w:vAlign w:val="center"/>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30.5</w:t>
            </w:r>
          </w:p>
        </w:tc>
        <w:tc>
          <w:tcPr>
            <w:tcW w:w="836" w:type="dxa"/>
            <w:tcBorders>
              <w:top w:val="nil"/>
              <w:left w:val="nil"/>
              <w:bottom w:val="nil"/>
              <w:right w:val="nil"/>
            </w:tcBorders>
            <w:shd w:val="clear" w:color="auto" w:fill="auto"/>
            <w:noWrap/>
            <w:vAlign w:val="center"/>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31.0</w:t>
            </w:r>
          </w:p>
        </w:tc>
        <w:tc>
          <w:tcPr>
            <w:tcW w:w="941" w:type="dxa"/>
            <w:tcBorders>
              <w:top w:val="nil"/>
              <w:left w:val="nil"/>
              <w:bottom w:val="nil"/>
              <w:right w:val="nil"/>
            </w:tcBorders>
            <w:shd w:val="clear" w:color="auto" w:fill="auto"/>
            <w:noWrap/>
            <w:vAlign w:val="center"/>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31.5</w:t>
            </w:r>
          </w:p>
        </w:tc>
        <w:tc>
          <w:tcPr>
            <w:tcW w:w="941" w:type="dxa"/>
            <w:tcBorders>
              <w:top w:val="nil"/>
              <w:left w:val="nil"/>
              <w:bottom w:val="nil"/>
              <w:right w:val="single" w:sz="4" w:space="0" w:color="auto"/>
            </w:tcBorders>
            <w:shd w:val="clear" w:color="auto" w:fill="auto"/>
            <w:noWrap/>
            <w:vAlign w:val="center"/>
            <w:hideMark/>
          </w:tcPr>
          <w:p w:rsidR="00395800" w:rsidRPr="00400414" w:rsidRDefault="00395800" w:rsidP="004853BB">
            <w:pPr>
              <w:spacing w:after="0" w:line="240" w:lineRule="auto"/>
              <w:ind w:firstLineChars="100" w:firstLine="181"/>
              <w:rPr>
                <w:rFonts w:asciiTheme="minorBidi" w:eastAsia="Times New Roman" w:hAnsiTheme="minorBidi" w:cstheme="minorBidi"/>
                <w:b/>
                <w:bCs/>
                <w:sz w:val="18"/>
                <w:szCs w:val="18"/>
                <w:lang w:eastAsia="en-GB"/>
              </w:rPr>
            </w:pPr>
            <w:r w:rsidRPr="00400414">
              <w:rPr>
                <w:rFonts w:asciiTheme="minorBidi" w:eastAsia="Times New Roman" w:hAnsiTheme="minorBidi" w:cstheme="minorBidi"/>
                <w:b/>
                <w:bCs/>
                <w:sz w:val="18"/>
                <w:szCs w:val="18"/>
                <w:lang w:eastAsia="en-GB"/>
              </w:rPr>
              <w:t>30.7</w:t>
            </w:r>
          </w:p>
        </w:tc>
      </w:tr>
      <w:tr w:rsidR="00395800" w:rsidRPr="00AA43F2" w:rsidTr="004853BB">
        <w:trPr>
          <w:trHeight w:hRule="exact" w:val="340"/>
          <w:jc w:val="center"/>
        </w:trPr>
        <w:tc>
          <w:tcPr>
            <w:tcW w:w="1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800" w:rsidRPr="00AA43F2" w:rsidRDefault="00395800" w:rsidP="004853BB">
            <w:pPr>
              <w:spacing w:after="0" w:line="240" w:lineRule="auto"/>
              <w:ind w:firstLineChars="100" w:firstLine="181"/>
              <w:rPr>
                <w:rFonts w:ascii="Simplified Arabic" w:eastAsia="Times New Roman" w:hAnsi="Simplified Arabic" w:cs="Simplified Arabic"/>
                <w:b/>
                <w:bCs/>
                <w:sz w:val="18"/>
                <w:szCs w:val="18"/>
                <w:lang w:eastAsia="en-GB"/>
              </w:rPr>
            </w:pPr>
            <w:r w:rsidRPr="00AA43F2">
              <w:rPr>
                <w:rFonts w:ascii="Simplified Arabic" w:eastAsia="Times New Roman" w:hAnsi="Simplified Arabic" w:cs="Simplified Arabic"/>
                <w:b/>
                <w:bCs/>
                <w:sz w:val="18"/>
                <w:szCs w:val="18"/>
                <w:rtl/>
                <w:lang w:eastAsia="en-GB"/>
              </w:rPr>
              <w:t>إناث</w:t>
            </w:r>
          </w:p>
        </w:tc>
        <w:tc>
          <w:tcPr>
            <w:tcW w:w="983" w:type="dxa"/>
            <w:tcBorders>
              <w:top w:val="nil"/>
              <w:left w:val="nil"/>
              <w:bottom w:val="nil"/>
              <w:right w:val="nil"/>
            </w:tcBorders>
            <w:shd w:val="clear" w:color="auto" w:fill="auto"/>
            <w:noWrap/>
            <w:vAlign w:val="bottom"/>
            <w:hideMark/>
          </w:tcPr>
          <w:p w:rsidR="00395800" w:rsidRPr="00AA43F2" w:rsidRDefault="00395800" w:rsidP="004853BB">
            <w:pPr>
              <w:spacing w:after="0" w:line="240" w:lineRule="auto"/>
              <w:rPr>
                <w:rFonts w:asciiTheme="minorBidi" w:eastAsia="Times New Roman" w:hAnsiTheme="minorBidi" w:cstheme="minorBidi"/>
                <w:sz w:val="18"/>
                <w:szCs w:val="18"/>
                <w:lang w:eastAsia="en-GB"/>
              </w:rPr>
            </w:pPr>
          </w:p>
        </w:tc>
        <w:tc>
          <w:tcPr>
            <w:tcW w:w="899" w:type="dxa"/>
            <w:tcBorders>
              <w:top w:val="nil"/>
              <w:left w:val="nil"/>
              <w:bottom w:val="nil"/>
              <w:right w:val="nil"/>
            </w:tcBorders>
            <w:shd w:val="clear" w:color="auto" w:fill="auto"/>
            <w:noWrap/>
            <w:vAlign w:val="bottom"/>
            <w:hideMark/>
          </w:tcPr>
          <w:p w:rsidR="00395800" w:rsidRPr="00AA43F2" w:rsidRDefault="00395800" w:rsidP="004853BB">
            <w:pPr>
              <w:spacing w:after="0" w:line="240" w:lineRule="auto"/>
              <w:rPr>
                <w:rFonts w:asciiTheme="minorBidi" w:eastAsia="Times New Roman" w:hAnsiTheme="minorBidi" w:cstheme="minorBidi"/>
                <w:sz w:val="18"/>
                <w:szCs w:val="18"/>
                <w:lang w:eastAsia="en-GB"/>
              </w:rPr>
            </w:pPr>
          </w:p>
        </w:tc>
        <w:tc>
          <w:tcPr>
            <w:tcW w:w="941" w:type="dxa"/>
            <w:tcBorders>
              <w:top w:val="nil"/>
              <w:left w:val="nil"/>
              <w:bottom w:val="nil"/>
              <w:right w:val="nil"/>
            </w:tcBorders>
            <w:shd w:val="clear" w:color="auto" w:fill="auto"/>
            <w:noWrap/>
            <w:vAlign w:val="bottom"/>
            <w:hideMark/>
          </w:tcPr>
          <w:p w:rsidR="00395800" w:rsidRPr="00AA43F2" w:rsidRDefault="00395800" w:rsidP="004853BB">
            <w:pPr>
              <w:spacing w:after="0" w:line="240" w:lineRule="auto"/>
              <w:rPr>
                <w:rFonts w:asciiTheme="minorBidi" w:eastAsia="Times New Roman" w:hAnsiTheme="minorBidi" w:cstheme="minorBidi"/>
                <w:sz w:val="18"/>
                <w:szCs w:val="18"/>
                <w:lang w:eastAsia="en-GB"/>
              </w:rPr>
            </w:pPr>
          </w:p>
        </w:tc>
        <w:tc>
          <w:tcPr>
            <w:tcW w:w="941" w:type="dxa"/>
            <w:tcBorders>
              <w:top w:val="nil"/>
              <w:left w:val="nil"/>
              <w:bottom w:val="nil"/>
              <w:right w:val="nil"/>
            </w:tcBorders>
            <w:shd w:val="clear" w:color="auto" w:fill="auto"/>
            <w:noWrap/>
            <w:vAlign w:val="bottom"/>
            <w:hideMark/>
          </w:tcPr>
          <w:p w:rsidR="00395800" w:rsidRPr="00400414" w:rsidRDefault="00395800" w:rsidP="004853BB">
            <w:pPr>
              <w:spacing w:after="0" w:line="240" w:lineRule="auto"/>
              <w:rPr>
                <w:rFonts w:asciiTheme="minorBidi" w:eastAsia="Times New Roman" w:hAnsiTheme="minorBidi" w:cstheme="minorBidi"/>
                <w:b/>
                <w:bCs/>
                <w:sz w:val="18"/>
                <w:szCs w:val="18"/>
                <w:lang w:eastAsia="en-GB"/>
              </w:rPr>
            </w:pPr>
          </w:p>
        </w:tc>
        <w:tc>
          <w:tcPr>
            <w:tcW w:w="1046" w:type="dxa"/>
            <w:tcBorders>
              <w:top w:val="single" w:sz="4" w:space="0" w:color="auto"/>
              <w:left w:val="nil"/>
              <w:bottom w:val="single" w:sz="4" w:space="0" w:color="auto"/>
              <w:right w:val="nil"/>
            </w:tcBorders>
            <w:shd w:val="clear" w:color="auto" w:fill="auto"/>
            <w:noWrap/>
            <w:vAlign w:val="center"/>
            <w:hideMark/>
          </w:tcPr>
          <w:p w:rsidR="00395800" w:rsidRPr="00AA43F2" w:rsidRDefault="00395800" w:rsidP="004853BB">
            <w:pPr>
              <w:spacing w:after="0" w:line="240" w:lineRule="auto"/>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 </w:t>
            </w:r>
          </w:p>
        </w:tc>
        <w:tc>
          <w:tcPr>
            <w:tcW w:w="836" w:type="dxa"/>
            <w:tcBorders>
              <w:top w:val="single" w:sz="4" w:space="0" w:color="auto"/>
              <w:left w:val="nil"/>
              <w:bottom w:val="single" w:sz="4" w:space="0" w:color="auto"/>
              <w:right w:val="nil"/>
            </w:tcBorders>
            <w:shd w:val="clear" w:color="auto" w:fill="auto"/>
            <w:noWrap/>
            <w:vAlign w:val="center"/>
            <w:hideMark/>
          </w:tcPr>
          <w:p w:rsidR="00395800" w:rsidRPr="00AA43F2" w:rsidRDefault="00395800" w:rsidP="004853BB">
            <w:pPr>
              <w:spacing w:after="0" w:line="240" w:lineRule="auto"/>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rtl/>
                <w:lang w:eastAsia="en-GB"/>
              </w:rPr>
              <w:t> </w:t>
            </w:r>
          </w:p>
        </w:tc>
        <w:tc>
          <w:tcPr>
            <w:tcW w:w="941" w:type="dxa"/>
            <w:tcBorders>
              <w:top w:val="single" w:sz="4" w:space="0" w:color="auto"/>
              <w:left w:val="nil"/>
              <w:bottom w:val="single" w:sz="4" w:space="0" w:color="auto"/>
              <w:right w:val="nil"/>
            </w:tcBorders>
            <w:shd w:val="clear" w:color="auto" w:fill="auto"/>
            <w:noWrap/>
            <w:vAlign w:val="center"/>
            <w:hideMark/>
          </w:tcPr>
          <w:p w:rsidR="00395800" w:rsidRPr="00AA43F2" w:rsidRDefault="00395800" w:rsidP="004853BB">
            <w:pPr>
              <w:spacing w:after="0" w:line="240" w:lineRule="auto"/>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 </w:t>
            </w:r>
          </w:p>
        </w:tc>
        <w:tc>
          <w:tcPr>
            <w:tcW w:w="941" w:type="dxa"/>
            <w:tcBorders>
              <w:top w:val="single" w:sz="4" w:space="0" w:color="auto"/>
              <w:left w:val="nil"/>
              <w:bottom w:val="single" w:sz="4" w:space="0" w:color="auto"/>
              <w:right w:val="single" w:sz="4" w:space="0" w:color="auto"/>
            </w:tcBorders>
            <w:shd w:val="clear" w:color="auto" w:fill="auto"/>
            <w:noWrap/>
            <w:vAlign w:val="center"/>
            <w:hideMark/>
          </w:tcPr>
          <w:p w:rsidR="00395800" w:rsidRPr="00400414" w:rsidRDefault="00395800" w:rsidP="004853BB">
            <w:pPr>
              <w:spacing w:after="0" w:line="240" w:lineRule="auto"/>
              <w:rPr>
                <w:rFonts w:asciiTheme="minorBidi" w:eastAsia="Times New Roman" w:hAnsiTheme="minorBidi" w:cstheme="minorBidi"/>
                <w:b/>
                <w:bCs/>
                <w:sz w:val="18"/>
                <w:szCs w:val="18"/>
                <w:lang w:eastAsia="en-GB"/>
              </w:rPr>
            </w:pPr>
            <w:r w:rsidRPr="00400414">
              <w:rPr>
                <w:rFonts w:asciiTheme="minorBidi" w:eastAsia="Times New Roman" w:hAnsiTheme="minorBidi" w:cstheme="minorBidi"/>
                <w:b/>
                <w:bCs/>
                <w:sz w:val="18"/>
                <w:szCs w:val="18"/>
                <w:lang w:eastAsia="en-GB"/>
              </w:rPr>
              <w:t> </w:t>
            </w:r>
          </w:p>
        </w:tc>
      </w:tr>
      <w:tr w:rsidR="00395800" w:rsidRPr="00AA43F2" w:rsidTr="004853BB">
        <w:trPr>
          <w:trHeight w:hRule="exact" w:val="340"/>
          <w:jc w:val="center"/>
        </w:trPr>
        <w:tc>
          <w:tcPr>
            <w:tcW w:w="1590" w:type="dxa"/>
            <w:tcBorders>
              <w:top w:val="single" w:sz="4" w:space="0" w:color="auto"/>
              <w:left w:val="single" w:sz="4" w:space="0" w:color="auto"/>
              <w:bottom w:val="nil"/>
              <w:right w:val="single" w:sz="4" w:space="0" w:color="auto"/>
            </w:tcBorders>
            <w:shd w:val="clear" w:color="auto" w:fill="auto"/>
            <w:hideMark/>
          </w:tcPr>
          <w:p w:rsidR="00395800" w:rsidRPr="00AA43F2" w:rsidRDefault="00395800" w:rsidP="004853BB">
            <w:pPr>
              <w:spacing w:after="0" w:line="240" w:lineRule="auto"/>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العمل المدفوع الأجر</w:t>
            </w:r>
          </w:p>
        </w:tc>
        <w:tc>
          <w:tcPr>
            <w:tcW w:w="983" w:type="dxa"/>
            <w:tcBorders>
              <w:top w:val="single" w:sz="4" w:space="0" w:color="auto"/>
              <w:left w:val="nil"/>
              <w:bottom w:val="nil"/>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4.44</w:t>
            </w:r>
          </w:p>
        </w:tc>
        <w:tc>
          <w:tcPr>
            <w:tcW w:w="899" w:type="dxa"/>
            <w:tcBorders>
              <w:top w:val="single" w:sz="4" w:space="0" w:color="auto"/>
              <w:left w:val="nil"/>
              <w:bottom w:val="nil"/>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5.04</w:t>
            </w:r>
          </w:p>
        </w:tc>
        <w:tc>
          <w:tcPr>
            <w:tcW w:w="941" w:type="dxa"/>
            <w:tcBorders>
              <w:top w:val="single" w:sz="4" w:space="0" w:color="auto"/>
              <w:left w:val="nil"/>
              <w:bottom w:val="nil"/>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6.17</w:t>
            </w:r>
          </w:p>
        </w:tc>
        <w:tc>
          <w:tcPr>
            <w:tcW w:w="941" w:type="dxa"/>
            <w:tcBorders>
              <w:top w:val="single" w:sz="4" w:space="0" w:color="auto"/>
              <w:left w:val="nil"/>
              <w:bottom w:val="nil"/>
              <w:right w:val="single" w:sz="4" w:space="0" w:color="auto"/>
            </w:tcBorders>
            <w:shd w:val="clear" w:color="auto" w:fill="auto"/>
            <w:noWrap/>
            <w:hideMark/>
          </w:tcPr>
          <w:p w:rsidR="00395800" w:rsidRPr="00400414" w:rsidRDefault="00395800" w:rsidP="004853BB">
            <w:pPr>
              <w:spacing w:after="0" w:line="240" w:lineRule="auto"/>
              <w:ind w:firstLineChars="100" w:firstLine="181"/>
              <w:rPr>
                <w:rFonts w:asciiTheme="minorBidi" w:eastAsia="Times New Roman" w:hAnsiTheme="minorBidi" w:cstheme="minorBidi"/>
                <w:b/>
                <w:bCs/>
                <w:sz w:val="18"/>
                <w:szCs w:val="18"/>
                <w:lang w:eastAsia="en-GB"/>
              </w:rPr>
            </w:pPr>
            <w:r w:rsidRPr="00400414">
              <w:rPr>
                <w:rFonts w:asciiTheme="minorBidi" w:eastAsia="Times New Roman" w:hAnsiTheme="minorBidi" w:cstheme="minorBidi"/>
                <w:b/>
                <w:bCs/>
                <w:sz w:val="18"/>
                <w:szCs w:val="18"/>
                <w:lang w:eastAsia="en-GB"/>
              </w:rPr>
              <w:t>5.28</w:t>
            </w:r>
          </w:p>
        </w:tc>
        <w:tc>
          <w:tcPr>
            <w:tcW w:w="1046" w:type="dxa"/>
            <w:tcBorders>
              <w:top w:val="nil"/>
              <w:left w:val="nil"/>
              <w:bottom w:val="nil"/>
              <w:right w:val="nil"/>
            </w:tcBorders>
            <w:shd w:val="clear" w:color="auto" w:fill="auto"/>
            <w:noWrap/>
            <w:vAlign w:val="center"/>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4.7</w:t>
            </w:r>
          </w:p>
        </w:tc>
        <w:tc>
          <w:tcPr>
            <w:tcW w:w="836" w:type="dxa"/>
            <w:tcBorders>
              <w:top w:val="nil"/>
              <w:left w:val="nil"/>
              <w:bottom w:val="nil"/>
              <w:right w:val="nil"/>
            </w:tcBorders>
            <w:shd w:val="clear" w:color="auto" w:fill="auto"/>
            <w:noWrap/>
            <w:vAlign w:val="center"/>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5.0</w:t>
            </w:r>
          </w:p>
        </w:tc>
        <w:tc>
          <w:tcPr>
            <w:tcW w:w="941" w:type="dxa"/>
            <w:tcBorders>
              <w:top w:val="nil"/>
              <w:left w:val="nil"/>
              <w:bottom w:val="nil"/>
              <w:right w:val="nil"/>
            </w:tcBorders>
            <w:shd w:val="clear" w:color="auto" w:fill="auto"/>
            <w:noWrap/>
            <w:vAlign w:val="center"/>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21.9</w:t>
            </w:r>
          </w:p>
        </w:tc>
        <w:tc>
          <w:tcPr>
            <w:tcW w:w="941" w:type="dxa"/>
            <w:tcBorders>
              <w:top w:val="nil"/>
              <w:left w:val="nil"/>
              <w:bottom w:val="nil"/>
              <w:right w:val="single" w:sz="4" w:space="0" w:color="auto"/>
            </w:tcBorders>
            <w:shd w:val="clear" w:color="auto" w:fill="auto"/>
            <w:noWrap/>
            <w:vAlign w:val="center"/>
            <w:hideMark/>
          </w:tcPr>
          <w:p w:rsidR="00395800" w:rsidRPr="00400414" w:rsidRDefault="00395800" w:rsidP="004853BB">
            <w:pPr>
              <w:spacing w:after="0" w:line="240" w:lineRule="auto"/>
              <w:ind w:firstLineChars="100" w:firstLine="181"/>
              <w:rPr>
                <w:rFonts w:asciiTheme="minorBidi" w:eastAsia="Times New Roman" w:hAnsiTheme="minorBidi" w:cstheme="minorBidi"/>
                <w:b/>
                <w:bCs/>
                <w:sz w:val="18"/>
                <w:szCs w:val="18"/>
                <w:lang w:eastAsia="en-GB"/>
              </w:rPr>
            </w:pPr>
            <w:r w:rsidRPr="00400414">
              <w:rPr>
                <w:rFonts w:asciiTheme="minorBidi" w:eastAsia="Times New Roman" w:hAnsiTheme="minorBidi" w:cstheme="minorBidi"/>
                <w:b/>
                <w:bCs/>
                <w:sz w:val="18"/>
                <w:szCs w:val="18"/>
                <w:lang w:eastAsia="en-GB"/>
              </w:rPr>
              <w:t>7.2</w:t>
            </w:r>
          </w:p>
        </w:tc>
      </w:tr>
      <w:tr w:rsidR="00395800" w:rsidRPr="00AA43F2" w:rsidTr="004853BB">
        <w:trPr>
          <w:trHeight w:hRule="exact" w:val="340"/>
          <w:jc w:val="center"/>
        </w:trPr>
        <w:tc>
          <w:tcPr>
            <w:tcW w:w="1590" w:type="dxa"/>
            <w:tcBorders>
              <w:top w:val="nil"/>
              <w:left w:val="single" w:sz="4" w:space="0" w:color="auto"/>
              <w:bottom w:val="single" w:sz="4" w:space="0" w:color="auto"/>
              <w:right w:val="single" w:sz="4" w:space="0" w:color="auto"/>
            </w:tcBorders>
            <w:shd w:val="clear" w:color="auto" w:fill="auto"/>
            <w:hideMark/>
          </w:tcPr>
          <w:p w:rsidR="00395800" w:rsidRPr="00AA43F2" w:rsidRDefault="00395800" w:rsidP="004853BB">
            <w:pPr>
              <w:spacing w:after="0" w:line="240" w:lineRule="auto"/>
              <w:rPr>
                <w:rFonts w:ascii="Simplified Arabic" w:eastAsia="Times New Roman" w:hAnsi="Simplified Arabic" w:cs="Simplified Arabic"/>
                <w:sz w:val="18"/>
                <w:szCs w:val="18"/>
                <w:lang w:eastAsia="en-GB"/>
              </w:rPr>
            </w:pPr>
            <w:r w:rsidRPr="00AA43F2">
              <w:rPr>
                <w:rFonts w:ascii="Simplified Arabic" w:eastAsia="Times New Roman" w:hAnsi="Simplified Arabic" w:cs="Simplified Arabic"/>
                <w:sz w:val="18"/>
                <w:szCs w:val="18"/>
                <w:rtl/>
                <w:lang w:eastAsia="en-GB"/>
              </w:rPr>
              <w:t>العمل غير مدفوع الاجر</w:t>
            </w:r>
          </w:p>
        </w:tc>
        <w:tc>
          <w:tcPr>
            <w:tcW w:w="983" w:type="dxa"/>
            <w:tcBorders>
              <w:top w:val="nil"/>
              <w:left w:val="nil"/>
              <w:bottom w:val="single" w:sz="4" w:space="0" w:color="auto"/>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1.55</w:t>
            </w:r>
          </w:p>
        </w:tc>
        <w:tc>
          <w:tcPr>
            <w:tcW w:w="899" w:type="dxa"/>
            <w:tcBorders>
              <w:top w:val="nil"/>
              <w:left w:val="nil"/>
              <w:bottom w:val="single" w:sz="4" w:space="0" w:color="auto"/>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1.21</w:t>
            </w:r>
          </w:p>
        </w:tc>
        <w:tc>
          <w:tcPr>
            <w:tcW w:w="941" w:type="dxa"/>
            <w:tcBorders>
              <w:top w:val="nil"/>
              <w:left w:val="nil"/>
              <w:bottom w:val="single" w:sz="4" w:space="0" w:color="auto"/>
              <w:right w:val="nil"/>
            </w:tcBorders>
            <w:shd w:val="clear" w:color="auto" w:fill="auto"/>
            <w:noWrap/>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1.16</w:t>
            </w:r>
          </w:p>
        </w:tc>
        <w:tc>
          <w:tcPr>
            <w:tcW w:w="941" w:type="dxa"/>
            <w:tcBorders>
              <w:top w:val="nil"/>
              <w:left w:val="nil"/>
              <w:bottom w:val="single" w:sz="4" w:space="0" w:color="auto"/>
              <w:right w:val="single" w:sz="4" w:space="0" w:color="auto"/>
            </w:tcBorders>
            <w:shd w:val="clear" w:color="auto" w:fill="auto"/>
            <w:noWrap/>
            <w:hideMark/>
          </w:tcPr>
          <w:p w:rsidR="00395800" w:rsidRPr="00400414" w:rsidRDefault="00395800" w:rsidP="004853BB">
            <w:pPr>
              <w:spacing w:after="0" w:line="240" w:lineRule="auto"/>
              <w:ind w:firstLineChars="100" w:firstLine="181"/>
              <w:rPr>
                <w:rFonts w:asciiTheme="minorBidi" w:eastAsia="Times New Roman" w:hAnsiTheme="minorBidi" w:cstheme="minorBidi"/>
                <w:b/>
                <w:bCs/>
                <w:sz w:val="18"/>
                <w:szCs w:val="18"/>
                <w:lang w:eastAsia="en-GB"/>
              </w:rPr>
            </w:pPr>
            <w:r w:rsidRPr="00400414">
              <w:rPr>
                <w:rFonts w:asciiTheme="minorBidi" w:eastAsia="Times New Roman" w:hAnsiTheme="minorBidi" w:cstheme="minorBidi"/>
                <w:b/>
                <w:bCs/>
                <w:sz w:val="18"/>
                <w:szCs w:val="18"/>
                <w:lang w:eastAsia="en-GB"/>
              </w:rPr>
              <w:t>1.39</w:t>
            </w:r>
          </w:p>
        </w:tc>
        <w:tc>
          <w:tcPr>
            <w:tcW w:w="1046" w:type="dxa"/>
            <w:tcBorders>
              <w:top w:val="nil"/>
              <w:left w:val="nil"/>
              <w:bottom w:val="single" w:sz="4" w:space="0" w:color="auto"/>
              <w:right w:val="nil"/>
            </w:tcBorders>
            <w:shd w:val="clear" w:color="auto" w:fill="auto"/>
            <w:noWrap/>
            <w:vAlign w:val="center"/>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7.1</w:t>
            </w:r>
          </w:p>
        </w:tc>
        <w:tc>
          <w:tcPr>
            <w:tcW w:w="836" w:type="dxa"/>
            <w:tcBorders>
              <w:top w:val="nil"/>
              <w:left w:val="nil"/>
              <w:bottom w:val="single" w:sz="4" w:space="0" w:color="auto"/>
              <w:right w:val="nil"/>
            </w:tcBorders>
            <w:shd w:val="clear" w:color="auto" w:fill="auto"/>
            <w:noWrap/>
            <w:vAlign w:val="center"/>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5.0</w:t>
            </w:r>
          </w:p>
        </w:tc>
        <w:tc>
          <w:tcPr>
            <w:tcW w:w="941" w:type="dxa"/>
            <w:tcBorders>
              <w:top w:val="nil"/>
              <w:left w:val="nil"/>
              <w:bottom w:val="single" w:sz="4" w:space="0" w:color="auto"/>
              <w:right w:val="nil"/>
            </w:tcBorders>
            <w:shd w:val="clear" w:color="auto" w:fill="auto"/>
            <w:noWrap/>
            <w:vAlign w:val="center"/>
            <w:hideMark/>
          </w:tcPr>
          <w:p w:rsidR="00395800" w:rsidRPr="00AA43F2" w:rsidRDefault="00395800" w:rsidP="004853BB">
            <w:pPr>
              <w:spacing w:after="0" w:line="240" w:lineRule="auto"/>
              <w:ind w:firstLineChars="100" w:firstLine="180"/>
              <w:rPr>
                <w:rFonts w:asciiTheme="minorBidi" w:eastAsia="Times New Roman" w:hAnsiTheme="minorBidi" w:cstheme="minorBidi"/>
                <w:sz w:val="18"/>
                <w:szCs w:val="18"/>
                <w:lang w:eastAsia="en-GB"/>
              </w:rPr>
            </w:pPr>
            <w:r w:rsidRPr="00AA43F2">
              <w:rPr>
                <w:rFonts w:asciiTheme="minorBidi" w:eastAsia="Times New Roman" w:hAnsiTheme="minorBidi" w:cstheme="minorBidi"/>
                <w:sz w:val="18"/>
                <w:szCs w:val="18"/>
                <w:lang w:eastAsia="en-GB"/>
              </w:rPr>
              <w:t>17.6</w:t>
            </w:r>
          </w:p>
        </w:tc>
        <w:tc>
          <w:tcPr>
            <w:tcW w:w="941" w:type="dxa"/>
            <w:tcBorders>
              <w:top w:val="nil"/>
              <w:left w:val="nil"/>
              <w:bottom w:val="single" w:sz="4" w:space="0" w:color="auto"/>
              <w:right w:val="single" w:sz="4" w:space="0" w:color="auto"/>
            </w:tcBorders>
            <w:shd w:val="clear" w:color="auto" w:fill="auto"/>
            <w:noWrap/>
            <w:vAlign w:val="center"/>
            <w:hideMark/>
          </w:tcPr>
          <w:p w:rsidR="00395800" w:rsidRPr="00400414" w:rsidRDefault="00395800" w:rsidP="004853BB">
            <w:pPr>
              <w:spacing w:after="0" w:line="240" w:lineRule="auto"/>
              <w:ind w:firstLineChars="100" w:firstLine="181"/>
              <w:rPr>
                <w:rFonts w:asciiTheme="minorBidi" w:eastAsia="Times New Roman" w:hAnsiTheme="minorBidi" w:cstheme="minorBidi"/>
                <w:b/>
                <w:bCs/>
                <w:sz w:val="18"/>
                <w:szCs w:val="18"/>
                <w:lang w:eastAsia="en-GB"/>
              </w:rPr>
            </w:pPr>
            <w:r w:rsidRPr="00400414">
              <w:rPr>
                <w:rFonts w:asciiTheme="minorBidi" w:eastAsia="Times New Roman" w:hAnsiTheme="minorBidi" w:cstheme="minorBidi"/>
                <w:b/>
                <w:bCs/>
                <w:sz w:val="18"/>
                <w:szCs w:val="18"/>
                <w:lang w:eastAsia="en-GB"/>
              </w:rPr>
              <w:t>8.2</w:t>
            </w:r>
          </w:p>
        </w:tc>
      </w:tr>
    </w:tbl>
    <w:p w:rsidR="00395800" w:rsidRDefault="00395800" w:rsidP="00C31CC4">
      <w:pPr>
        <w:spacing w:after="0" w:line="240" w:lineRule="auto"/>
        <w:rPr>
          <w:rFonts w:ascii="Simplified Arabic" w:hAnsi="Simplified Arabic" w:cs="Simplified Arabic"/>
          <w:sz w:val="18"/>
          <w:szCs w:val="18"/>
          <w:rtl/>
        </w:rPr>
      </w:pPr>
      <w:r w:rsidRPr="0033750F">
        <w:rPr>
          <w:rFonts w:ascii="Simplified Arabic" w:hAnsi="Simplified Arabic" w:cs="Simplified Arabic" w:hint="cs"/>
          <w:b/>
          <w:bCs/>
          <w:sz w:val="18"/>
          <w:szCs w:val="18"/>
          <w:rtl/>
        </w:rPr>
        <w:t>المصدر:</w:t>
      </w:r>
      <w:r>
        <w:rPr>
          <w:rFonts w:ascii="Simplified Arabic" w:hAnsi="Simplified Arabic" w:cs="Simplified Arabic" w:hint="cs"/>
          <w:sz w:val="18"/>
          <w:szCs w:val="18"/>
          <w:rtl/>
        </w:rPr>
        <w:t xml:space="preserve"> الجهاز المركزي للاحصاء الفلسطيني، </w:t>
      </w:r>
      <w:r w:rsidR="00C31CC4">
        <w:rPr>
          <w:rFonts w:ascii="Simplified Arabic" w:hAnsi="Simplified Arabic" w:cs="Simplified Arabic" w:hint="cs"/>
          <w:sz w:val="18"/>
          <w:szCs w:val="18"/>
          <w:rtl/>
        </w:rPr>
        <w:t>2016</w:t>
      </w:r>
      <w:r>
        <w:rPr>
          <w:rFonts w:ascii="Simplified Arabic" w:hAnsi="Simplified Arabic" w:cs="Simplified Arabic" w:hint="cs"/>
          <w:sz w:val="18"/>
          <w:szCs w:val="18"/>
          <w:rtl/>
        </w:rPr>
        <w:t xml:space="preserve">. </w:t>
      </w:r>
      <w:r w:rsidR="00C31CC4">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قاعدة بيانات مسح استخدام الوقت 2012-2013. </w:t>
      </w:r>
      <w:r w:rsidR="00C31CC4">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رام الله- فلسطين</w:t>
      </w:r>
    </w:p>
    <w:p w:rsidR="00395800" w:rsidRDefault="00395800" w:rsidP="00395800">
      <w:pPr>
        <w:spacing w:after="0" w:line="240" w:lineRule="auto"/>
        <w:rPr>
          <w:rFonts w:ascii="Simplified Arabic" w:hAnsi="Simplified Arabic" w:cs="Simplified Arabic"/>
          <w:sz w:val="18"/>
          <w:szCs w:val="18"/>
          <w:rtl/>
        </w:rPr>
      </w:pPr>
      <w:r>
        <w:rPr>
          <w:rFonts w:ascii="Simplified Arabic" w:hAnsi="Simplified Arabic" w:cs="Simplified Arabic" w:hint="cs"/>
          <w:sz w:val="18"/>
          <w:szCs w:val="18"/>
          <w:rtl/>
        </w:rPr>
        <w:t xml:space="preserve"> د: دقيقة، س: ساعات</w:t>
      </w: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أ</w:t>
      </w:r>
      <w:r w:rsidRPr="0069105C">
        <w:rPr>
          <w:rFonts w:ascii="Simplified Arabic" w:hAnsi="Simplified Arabic" w:cs="Simplified Arabic"/>
          <w:sz w:val="24"/>
          <w:szCs w:val="24"/>
          <w:rtl/>
        </w:rPr>
        <w:t>ما فيما يتعلق بمعدل الوقت الذي يقضية الذكور بغض النظر عن حالتهم التعليمية مقارنة مع الإناث في أنشطة العمل غير مدفوعة الأجر، فتظهر البيانات أن الفروق بالكاد تذكر لا تتعدى في أحسن أحوالها 11 دقيقة سجلت لصالح الذكور ممن هم دبلوم فأعلى.</w:t>
      </w:r>
      <w:r>
        <w:rPr>
          <w:rFonts w:ascii="Simplified Arabic" w:hAnsi="Simplified Arabic" w:cs="Simplified Arabic" w:hint="cs"/>
          <w:sz w:val="24"/>
          <w:szCs w:val="24"/>
          <w:rtl/>
        </w:rPr>
        <w:t xml:space="preserve"> </w:t>
      </w:r>
      <w:r w:rsidRPr="0069105C">
        <w:rPr>
          <w:rFonts w:ascii="Simplified Arabic" w:hAnsi="Simplified Arabic" w:cs="Simplified Arabic"/>
          <w:sz w:val="24"/>
          <w:szCs w:val="24"/>
          <w:rtl/>
        </w:rPr>
        <w:t xml:space="preserve"> ولكن عند التعمق في نسب من يمارسون أنشطة العمل غير مدفوعة الأجر، نجد أن الفروق تظهر جلية بين الذكور والإناث بغض النظر عن حالتهم التعليمية، تحديدا لمن يحملون شهادة الثانوية العامة، إذ بلغت نسبة من يقومون بهذه الأنشطة من الذكور 31% مقارنة مع 5% من الإناث.</w:t>
      </w:r>
    </w:p>
    <w:p w:rsidR="00395800" w:rsidRDefault="00395800" w:rsidP="00395800">
      <w:pPr>
        <w:spacing w:after="0" w:line="240" w:lineRule="auto"/>
        <w:jc w:val="both"/>
        <w:rPr>
          <w:rFonts w:ascii="Simplified Arabic" w:hAnsi="Simplified Arabic" w:cs="Simplified Arabic"/>
          <w:sz w:val="24"/>
          <w:szCs w:val="24"/>
          <w:rtl/>
        </w:rPr>
      </w:pPr>
    </w:p>
    <w:p w:rsidR="00395800" w:rsidRPr="002167F6" w:rsidRDefault="00395800" w:rsidP="00395800">
      <w:pPr>
        <w:spacing w:after="0" w:line="240" w:lineRule="auto"/>
        <w:ind w:left="-1"/>
        <w:jc w:val="both"/>
        <w:rPr>
          <w:rFonts w:ascii="Simplified Arabic" w:hAnsi="Simplified Arabic" w:cs="Simplified Arabic"/>
          <w:b/>
          <w:bCs/>
          <w:sz w:val="24"/>
          <w:szCs w:val="24"/>
          <w:rtl/>
          <w:lang w:bidi="ar-JO"/>
        </w:rPr>
      </w:pPr>
      <w:r>
        <w:rPr>
          <w:rFonts w:ascii="Simplified Arabic" w:hAnsi="Simplified Arabic" w:cs="Simplified Arabic" w:hint="cs"/>
          <w:b/>
          <w:bCs/>
          <w:sz w:val="24"/>
          <w:rtl/>
        </w:rPr>
        <w:t>6.7.1</w:t>
      </w:r>
      <w:r w:rsidRPr="002167F6">
        <w:rPr>
          <w:rFonts w:ascii="Simplified Arabic" w:hAnsi="Simplified Arabic" w:cs="Simplified Arabic" w:hint="cs"/>
          <w:b/>
          <w:bCs/>
          <w:sz w:val="24"/>
          <w:szCs w:val="24"/>
          <w:rtl/>
          <w:lang w:bidi="ar-JO"/>
        </w:rPr>
        <w:t xml:space="preserve"> </w:t>
      </w:r>
      <w:r w:rsidRPr="002167F6">
        <w:rPr>
          <w:rFonts w:ascii="Simplified Arabic" w:hAnsi="Simplified Arabic" w:cs="Simplified Arabic"/>
          <w:b/>
          <w:bCs/>
          <w:sz w:val="24"/>
          <w:szCs w:val="24"/>
          <w:rtl/>
          <w:lang w:bidi="ar-JO"/>
        </w:rPr>
        <w:t>أنشطة العمل مدفوع الأجر وغير مدفوع الأجر حسب الجنس والفئة العمرية</w:t>
      </w:r>
    </w:p>
    <w:p w:rsidR="00395800" w:rsidRDefault="00395800" w:rsidP="00395800">
      <w:pPr>
        <w:spacing w:after="0" w:line="240" w:lineRule="auto"/>
        <w:jc w:val="both"/>
        <w:rPr>
          <w:rFonts w:ascii="Simplified Arabic" w:hAnsi="Simplified Arabic" w:cs="Simplified Arabic"/>
          <w:sz w:val="24"/>
          <w:szCs w:val="24"/>
          <w:rtl/>
        </w:rPr>
      </w:pPr>
      <w:r w:rsidRPr="0069105C">
        <w:rPr>
          <w:rFonts w:ascii="Simplified Arabic" w:hAnsi="Simplified Arabic" w:cs="Simplified Arabic"/>
          <w:sz w:val="24"/>
          <w:szCs w:val="24"/>
          <w:rtl/>
        </w:rPr>
        <w:t>تظهر بيانات استخدام الوقت بأن نسبة مشاركة الذكور من مختلف الفئات العمرية اللذين قاموا بأنشطة العمل مدفوع الأجر والعمل غير مددفوع الأجر، أعلى بكثير من نسبة مشاركة الإناث اللواتي قمن بذات الأنشطة، إذ بلغت النسبة للعمل المدفوع الأجر 42.9% للذكور مقابل 7.2% للإناث، بينما بلغت النسبة في العمل غير المدفوع الأجر 25.3% للذكور و8.2% للإناث.</w:t>
      </w:r>
      <w:r>
        <w:rPr>
          <w:rFonts w:ascii="Simplified Arabic" w:hAnsi="Simplified Arabic" w:cs="Simplified Arabic" w:hint="cs"/>
          <w:sz w:val="24"/>
          <w:szCs w:val="24"/>
          <w:rtl/>
        </w:rPr>
        <w:t xml:space="preserve">  </w:t>
      </w:r>
      <w:r w:rsidRPr="0069105C">
        <w:rPr>
          <w:rFonts w:ascii="Simplified Arabic" w:hAnsi="Simplified Arabic" w:cs="Simplified Arabic"/>
          <w:sz w:val="24"/>
          <w:szCs w:val="24"/>
          <w:rtl/>
        </w:rPr>
        <w:t>ولكن بالنظر إلى معدل الوقت الذي يقضيه كل من الإناث والذكور بحسب الفئة العمرية، فتعكس لنا البيانات فجوة حقيقية بين الجنسين، في مختلف الفئات العمرية لصالح الذكور، إلا أن الفجوة تبلغ حدها الأعلى في الفئة العمرية (10-17)</w:t>
      </w:r>
      <w:r>
        <w:rPr>
          <w:rFonts w:ascii="Simplified Arabic" w:hAnsi="Simplified Arabic" w:cs="Simplified Arabic" w:hint="cs"/>
          <w:sz w:val="24"/>
          <w:szCs w:val="24"/>
          <w:rtl/>
        </w:rPr>
        <w:t xml:space="preserve"> سنة</w:t>
      </w:r>
      <w:r w:rsidRPr="0069105C">
        <w:rPr>
          <w:rFonts w:ascii="Simplified Arabic" w:hAnsi="Simplified Arabic" w:cs="Simplified Arabic"/>
          <w:sz w:val="24"/>
          <w:szCs w:val="24"/>
          <w:rtl/>
        </w:rPr>
        <w:t>، بفارق يصل إلى 5 ساعات تقريبا</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 xml:space="preserve"> </w:t>
      </w:r>
      <w:r w:rsidRPr="0069105C">
        <w:rPr>
          <w:rFonts w:ascii="Simplified Arabic" w:hAnsi="Simplified Arabic" w:cs="Simplified Arabic"/>
          <w:sz w:val="24"/>
          <w:szCs w:val="24"/>
          <w:rtl/>
        </w:rPr>
        <w:t xml:space="preserve">إذ يقضي الأطفال الذكور </w:t>
      </w:r>
      <w:r>
        <w:rPr>
          <w:rFonts w:ascii="Simplified Arabic" w:hAnsi="Simplified Arabic" w:cs="Simplified Arabic" w:hint="cs"/>
          <w:sz w:val="24"/>
          <w:szCs w:val="24"/>
          <w:rtl/>
        </w:rPr>
        <w:t>ما معدله 7</w:t>
      </w:r>
      <w:r w:rsidRPr="0069105C">
        <w:rPr>
          <w:rFonts w:ascii="Simplified Arabic" w:hAnsi="Simplified Arabic" w:cs="Simplified Arabic"/>
          <w:sz w:val="24"/>
          <w:szCs w:val="24"/>
          <w:rtl/>
        </w:rPr>
        <w:t xml:space="preserve"> ساعات يومياً، بينما تقضي الإناث من نفس الفئة العمرية ساعتين و1 دقيقة يومياً</w:t>
      </w:r>
      <w:r>
        <w:rPr>
          <w:rFonts w:ascii="Simplified Arabic" w:hAnsi="Simplified Arabic" w:cs="Simplified Arabic"/>
          <w:sz w:val="24"/>
          <w:szCs w:val="24"/>
          <w:rtl/>
        </w:rPr>
        <w:t xml:space="preserve">. </w:t>
      </w: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r w:rsidRPr="0069105C">
        <w:rPr>
          <w:rFonts w:ascii="Simplified Arabic" w:hAnsi="Simplified Arabic" w:cs="Simplified Arabic"/>
          <w:sz w:val="24"/>
          <w:szCs w:val="24"/>
          <w:rtl/>
        </w:rPr>
        <w:t>هذه النسب تعكس ظاهرة عمالة الأطفال الذكور في فلسطين، وما ينسجم مع هذا المؤشر بأن نسبة الأطفال الذكور بلغت 10.8% مقابل 0.7% للإناث.</w:t>
      </w:r>
      <w:r w:rsidR="00D14C7F">
        <w:rPr>
          <w:rFonts w:ascii="Simplified Arabic" w:hAnsi="Simplified Arabic" w:cs="Simplified Arabic" w:hint="cs"/>
          <w:sz w:val="24"/>
          <w:szCs w:val="24"/>
          <w:rtl/>
        </w:rPr>
        <w:t xml:space="preserve"> </w:t>
      </w:r>
      <w:r w:rsidRPr="0069105C">
        <w:rPr>
          <w:rFonts w:ascii="Simplified Arabic" w:hAnsi="Simplified Arabic" w:cs="Simplified Arabic"/>
          <w:sz w:val="24"/>
          <w:szCs w:val="24"/>
          <w:rtl/>
        </w:rPr>
        <w:t xml:space="preserve"> كما يعمل الأطفال الذكور في منشآت كالكراجات والمناجر وبعص المصانع الانتاجية الصغيرة ويعود السبب في ذلك لغياب قا</w:t>
      </w:r>
      <w:r w:rsidR="00C31CC4">
        <w:rPr>
          <w:rFonts w:ascii="Simplified Arabic" w:hAnsi="Simplified Arabic" w:cs="Simplified Arabic"/>
          <w:sz w:val="24"/>
          <w:szCs w:val="24"/>
          <w:rtl/>
        </w:rPr>
        <w:t xml:space="preserve">نون العمل المطبق في فلسطين حسب </w:t>
      </w:r>
      <w:r w:rsidR="00C31CC4">
        <w:rPr>
          <w:rFonts w:ascii="Simplified Arabic" w:hAnsi="Simplified Arabic" w:cs="Simplified Arabic" w:hint="cs"/>
          <w:sz w:val="24"/>
          <w:szCs w:val="24"/>
          <w:rtl/>
        </w:rPr>
        <w:t>ا</w:t>
      </w:r>
      <w:r w:rsidRPr="0069105C">
        <w:rPr>
          <w:rFonts w:ascii="Simplified Arabic" w:hAnsi="Simplified Arabic" w:cs="Simplified Arabic"/>
          <w:sz w:val="24"/>
          <w:szCs w:val="24"/>
          <w:rtl/>
        </w:rPr>
        <w:t xml:space="preserve">لأصول والذي يمنع عمالة الأطفال والتشغيل لساعات عمل تتجاوز الحد الذي أجازه قانون العمل. </w:t>
      </w:r>
    </w:p>
    <w:p w:rsidR="00395800" w:rsidRPr="00FD5823" w:rsidRDefault="00395800" w:rsidP="00395800">
      <w:pPr>
        <w:spacing w:after="0" w:line="240" w:lineRule="auto"/>
        <w:jc w:val="both"/>
        <w:rPr>
          <w:rFonts w:ascii="Simplified Arabic" w:hAnsi="Simplified Arabic" w:cs="Simplified Arabic"/>
          <w:sz w:val="6"/>
          <w:szCs w:val="6"/>
          <w:rtl/>
          <w:lang w:bidi="ar-JO"/>
        </w:rPr>
      </w:pPr>
    </w:p>
    <w:p w:rsidR="00395800" w:rsidRDefault="00395800" w:rsidP="00C31CC4">
      <w:pPr>
        <w:spacing w:after="0" w:line="240" w:lineRule="auto"/>
        <w:jc w:val="center"/>
        <w:rPr>
          <w:rFonts w:ascii="Simplified Arabic" w:hAnsi="Simplified Arabic" w:cs="Simplified Arabic"/>
          <w:b/>
          <w:bCs/>
          <w:rtl/>
          <w:lang w:bidi="ar-JO"/>
        </w:rPr>
      </w:pPr>
      <w:r>
        <w:rPr>
          <w:rFonts w:ascii="Simplified Arabic" w:hAnsi="Simplified Arabic" w:cs="Simplified Arabic" w:hint="cs"/>
          <w:b/>
          <w:bCs/>
          <w:rtl/>
          <w:lang w:bidi="ar-JO"/>
        </w:rPr>
        <w:lastRenderedPageBreak/>
        <w:t xml:space="preserve">جدول (3): </w:t>
      </w:r>
      <w:r w:rsidRPr="002167F6">
        <w:rPr>
          <w:rFonts w:ascii="Simplified Arabic" w:hAnsi="Simplified Arabic" w:cs="Simplified Arabic"/>
          <w:b/>
          <w:bCs/>
          <w:rtl/>
          <w:lang w:bidi="ar-JO"/>
        </w:rPr>
        <w:t xml:space="preserve">معدل الوقت المستخدم في تنفيذ النشاط للأفراد </w:t>
      </w:r>
      <w:r>
        <w:rPr>
          <w:rFonts w:ascii="Simplified Arabic" w:hAnsi="Simplified Arabic" w:cs="Simplified Arabic" w:hint="cs"/>
          <w:b/>
          <w:bCs/>
          <w:rtl/>
          <w:lang w:bidi="ar-JO"/>
        </w:rPr>
        <w:t>(</w:t>
      </w:r>
      <w:r w:rsidRPr="002167F6">
        <w:rPr>
          <w:rFonts w:ascii="Simplified Arabic" w:hAnsi="Simplified Arabic" w:cs="Simplified Arabic"/>
          <w:b/>
          <w:bCs/>
          <w:rtl/>
          <w:lang w:bidi="ar-JO"/>
        </w:rPr>
        <w:t>10 سنوات فأكثر</w:t>
      </w:r>
      <w:r>
        <w:rPr>
          <w:rFonts w:ascii="Simplified Arabic" w:hAnsi="Simplified Arabic" w:cs="Simplified Arabic" w:hint="cs"/>
          <w:b/>
          <w:bCs/>
          <w:rtl/>
          <w:lang w:bidi="ar-JO"/>
        </w:rPr>
        <w:t>)</w:t>
      </w:r>
      <w:r w:rsidRPr="002167F6">
        <w:rPr>
          <w:rFonts w:ascii="Simplified Arabic" w:hAnsi="Simplified Arabic" w:cs="Simplified Arabic"/>
          <w:b/>
          <w:bCs/>
          <w:rtl/>
          <w:lang w:bidi="ar-JO"/>
        </w:rPr>
        <w:t xml:space="preserve"> لمن قاموا بالنشاط مدفوع الاجر وغير مدفوع الاجر حسب </w:t>
      </w:r>
      <w:r w:rsidR="00D14C7F">
        <w:rPr>
          <w:rFonts w:ascii="Simplified Arabic" w:hAnsi="Simplified Arabic" w:cs="Simplified Arabic" w:hint="cs"/>
          <w:b/>
          <w:bCs/>
          <w:rtl/>
          <w:lang w:bidi="ar-JO"/>
        </w:rPr>
        <w:t>نوع العمل</w:t>
      </w:r>
      <w:r w:rsidR="00C31CC4">
        <w:rPr>
          <w:rFonts w:ascii="Simplified Arabic" w:hAnsi="Simplified Arabic" w:cs="Simplified Arabic" w:hint="cs"/>
          <w:b/>
          <w:bCs/>
          <w:rtl/>
          <w:lang w:bidi="ar-JO"/>
        </w:rPr>
        <w:t xml:space="preserve"> والجنس</w:t>
      </w:r>
      <w:r w:rsidRPr="002167F6">
        <w:rPr>
          <w:rFonts w:ascii="Simplified Arabic" w:hAnsi="Simplified Arabic" w:cs="Simplified Arabic"/>
          <w:b/>
          <w:bCs/>
          <w:rtl/>
          <w:lang w:bidi="ar-JO"/>
        </w:rPr>
        <w:t xml:space="preserve"> وفئات العمر في فلسطين، </w:t>
      </w:r>
      <w:r>
        <w:rPr>
          <w:rFonts w:ascii="Simplified Arabic" w:hAnsi="Simplified Arabic" w:cs="Simplified Arabic" w:hint="cs"/>
          <w:b/>
          <w:bCs/>
          <w:rtl/>
          <w:lang w:bidi="ar-JO"/>
        </w:rPr>
        <w:t>2012</w:t>
      </w:r>
      <w:r w:rsidRPr="002167F6">
        <w:rPr>
          <w:rFonts w:ascii="Simplified Arabic" w:hAnsi="Simplified Arabic" w:cs="Simplified Arabic"/>
          <w:b/>
          <w:bCs/>
          <w:rtl/>
          <w:lang w:bidi="ar-JO"/>
        </w:rPr>
        <w:t>/</w:t>
      </w:r>
      <w:r>
        <w:rPr>
          <w:rFonts w:ascii="Simplified Arabic" w:hAnsi="Simplified Arabic" w:cs="Simplified Arabic" w:hint="cs"/>
          <w:b/>
          <w:bCs/>
          <w:rtl/>
          <w:lang w:bidi="ar-JO"/>
        </w:rPr>
        <w:t>2013</w:t>
      </w:r>
    </w:p>
    <w:p w:rsidR="00395800" w:rsidRPr="004968AA" w:rsidRDefault="00395800" w:rsidP="00395800">
      <w:pPr>
        <w:spacing w:after="0" w:line="240" w:lineRule="auto"/>
        <w:jc w:val="center"/>
        <w:rPr>
          <w:rFonts w:ascii="Simplified Arabic" w:hAnsi="Simplified Arabic" w:cs="Simplified Arabic"/>
          <w:b/>
          <w:bCs/>
          <w:sz w:val="12"/>
          <w:szCs w:val="12"/>
          <w:rtl/>
          <w:lang w:bidi="ar-JO"/>
        </w:rPr>
      </w:pPr>
    </w:p>
    <w:tbl>
      <w:tblPr>
        <w:bidiVisual/>
        <w:tblW w:w="9072" w:type="dxa"/>
        <w:jc w:val="center"/>
        <w:tblLayout w:type="fixed"/>
        <w:tblLook w:val="04A0"/>
      </w:tblPr>
      <w:tblGrid>
        <w:gridCol w:w="2268"/>
        <w:gridCol w:w="1135"/>
        <w:gridCol w:w="1133"/>
        <w:gridCol w:w="1135"/>
        <w:gridCol w:w="1133"/>
        <w:gridCol w:w="1135"/>
        <w:gridCol w:w="1133"/>
      </w:tblGrid>
      <w:tr w:rsidR="00395800" w:rsidRPr="004968AA" w:rsidTr="004853BB">
        <w:trPr>
          <w:trHeight w:val="420"/>
          <w:jc w:val="center"/>
        </w:trPr>
        <w:tc>
          <w:tcPr>
            <w:tcW w:w="22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95800" w:rsidRPr="004968AA" w:rsidRDefault="00D14C7F" w:rsidP="004853BB">
            <w:pPr>
              <w:spacing w:after="0" w:line="240" w:lineRule="auto"/>
              <w:jc w:val="center"/>
              <w:rPr>
                <w:rFonts w:ascii="Simplified Arabic" w:eastAsia="Times New Roman" w:hAnsi="Simplified Arabic" w:cs="Simplified Arabic"/>
                <w:b/>
                <w:bCs/>
                <w:sz w:val="18"/>
                <w:szCs w:val="18"/>
                <w:lang w:eastAsia="en-GB"/>
              </w:rPr>
            </w:pPr>
            <w:r>
              <w:rPr>
                <w:rFonts w:ascii="Simplified Arabic" w:eastAsia="Times New Roman" w:hAnsi="Simplified Arabic" w:cs="Simplified Arabic" w:hint="cs"/>
                <w:b/>
                <w:bCs/>
                <w:sz w:val="18"/>
                <w:szCs w:val="18"/>
                <w:rtl/>
                <w:lang w:eastAsia="en-GB"/>
              </w:rPr>
              <w:t>نوع العمل</w:t>
            </w:r>
            <w:r w:rsidR="00395800" w:rsidRPr="004968AA">
              <w:rPr>
                <w:rFonts w:ascii="Simplified Arabic" w:eastAsia="Times New Roman" w:hAnsi="Simplified Arabic" w:cs="Simplified Arabic"/>
                <w:b/>
                <w:bCs/>
                <w:sz w:val="18"/>
                <w:szCs w:val="18"/>
                <w:rtl/>
                <w:lang w:eastAsia="en-GB"/>
              </w:rPr>
              <w:t xml:space="preserve"> والجنس    </w:t>
            </w:r>
          </w:p>
        </w:tc>
        <w:tc>
          <w:tcPr>
            <w:tcW w:w="6804" w:type="dxa"/>
            <w:gridSpan w:val="6"/>
            <w:tcBorders>
              <w:top w:val="single" w:sz="4" w:space="0" w:color="auto"/>
              <w:left w:val="single" w:sz="4" w:space="0" w:color="auto"/>
              <w:bottom w:val="nil"/>
              <w:right w:val="single" w:sz="4" w:space="0" w:color="000000"/>
            </w:tcBorders>
            <w:shd w:val="clear" w:color="auto" w:fill="auto"/>
            <w:noWrap/>
            <w:vAlign w:val="center"/>
            <w:hideMark/>
          </w:tcPr>
          <w:p w:rsidR="00395800" w:rsidRPr="004968AA" w:rsidRDefault="00395800" w:rsidP="004853BB">
            <w:pPr>
              <w:spacing w:after="0" w:line="240" w:lineRule="auto"/>
              <w:jc w:val="center"/>
              <w:rPr>
                <w:rFonts w:ascii="Simplified Arabic" w:eastAsia="Times New Roman" w:hAnsi="Simplified Arabic" w:cs="Simplified Arabic"/>
                <w:b/>
                <w:bCs/>
                <w:sz w:val="18"/>
                <w:szCs w:val="18"/>
                <w:lang w:eastAsia="en-GB"/>
              </w:rPr>
            </w:pPr>
            <w:r w:rsidRPr="004968AA">
              <w:rPr>
                <w:rFonts w:ascii="Simplified Arabic" w:eastAsia="Times New Roman" w:hAnsi="Simplified Arabic" w:cs="Simplified Arabic"/>
                <w:b/>
                <w:bCs/>
                <w:sz w:val="18"/>
                <w:szCs w:val="18"/>
                <w:rtl/>
                <w:lang w:eastAsia="en-GB"/>
              </w:rPr>
              <w:t>معدل الوقت المستخدم  في تنفيذ النشاط  لمن قاموا بالنشاط</w:t>
            </w:r>
          </w:p>
        </w:tc>
      </w:tr>
      <w:tr w:rsidR="00395800" w:rsidRPr="004968AA" w:rsidTr="004853BB">
        <w:trPr>
          <w:trHeight w:val="289"/>
          <w:jc w:val="center"/>
        </w:trPr>
        <w:tc>
          <w:tcPr>
            <w:tcW w:w="2268" w:type="dxa"/>
            <w:vMerge/>
            <w:tcBorders>
              <w:top w:val="single" w:sz="4" w:space="0" w:color="auto"/>
              <w:left w:val="single" w:sz="4" w:space="0" w:color="auto"/>
              <w:bottom w:val="single" w:sz="4" w:space="0" w:color="000000"/>
              <w:right w:val="single" w:sz="4" w:space="0" w:color="auto"/>
            </w:tcBorders>
            <w:vAlign w:val="center"/>
            <w:hideMark/>
          </w:tcPr>
          <w:p w:rsidR="00395800" w:rsidRPr="004968AA" w:rsidRDefault="00395800" w:rsidP="004853BB">
            <w:pPr>
              <w:spacing w:after="0" w:line="240" w:lineRule="auto"/>
              <w:rPr>
                <w:rFonts w:ascii="Simplified Arabic" w:eastAsia="Times New Roman" w:hAnsi="Simplified Arabic" w:cs="Simplified Arabic"/>
                <w:sz w:val="18"/>
                <w:szCs w:val="18"/>
                <w:lang w:eastAsia="en-GB"/>
              </w:rPr>
            </w:pPr>
          </w:p>
        </w:tc>
        <w:tc>
          <w:tcPr>
            <w:tcW w:w="5671"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rtl/>
                <w:lang w:eastAsia="en-GB"/>
              </w:rPr>
              <w:t>فئات العمر</w:t>
            </w:r>
          </w:p>
        </w:tc>
        <w:tc>
          <w:tcPr>
            <w:tcW w:w="1133" w:type="dxa"/>
            <w:tcBorders>
              <w:top w:val="single" w:sz="4" w:space="0" w:color="auto"/>
              <w:left w:val="single" w:sz="4" w:space="0" w:color="auto"/>
              <w:bottom w:val="nil"/>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Simplified Arabic" w:eastAsia="Times New Roman" w:hAnsi="Simplified Arabic" w:cs="Simplified Arabic"/>
                <w:b/>
                <w:bCs/>
                <w:sz w:val="18"/>
                <w:szCs w:val="18"/>
                <w:lang w:eastAsia="en-GB"/>
              </w:rPr>
            </w:pPr>
            <w:r w:rsidRPr="004968AA">
              <w:rPr>
                <w:rFonts w:ascii="Simplified Arabic" w:eastAsia="Times New Roman" w:hAnsi="Simplified Arabic" w:cs="Simplified Arabic"/>
                <w:b/>
                <w:bCs/>
                <w:sz w:val="18"/>
                <w:szCs w:val="18"/>
                <w:rtl/>
                <w:lang w:eastAsia="en-GB"/>
              </w:rPr>
              <w:t>المجموع</w:t>
            </w:r>
          </w:p>
        </w:tc>
      </w:tr>
      <w:tr w:rsidR="00395800" w:rsidRPr="004968AA" w:rsidTr="004853BB">
        <w:trPr>
          <w:trHeight w:val="265"/>
          <w:jc w:val="center"/>
        </w:trPr>
        <w:tc>
          <w:tcPr>
            <w:tcW w:w="2268" w:type="dxa"/>
            <w:vMerge/>
            <w:tcBorders>
              <w:top w:val="single" w:sz="4" w:space="0" w:color="auto"/>
              <w:left w:val="single" w:sz="4" w:space="0" w:color="auto"/>
              <w:bottom w:val="single" w:sz="4" w:space="0" w:color="000000"/>
              <w:right w:val="single" w:sz="4" w:space="0" w:color="auto"/>
            </w:tcBorders>
            <w:vAlign w:val="center"/>
            <w:hideMark/>
          </w:tcPr>
          <w:p w:rsidR="00395800" w:rsidRPr="004968AA" w:rsidRDefault="00395800" w:rsidP="004853BB">
            <w:pPr>
              <w:spacing w:after="0" w:line="240" w:lineRule="auto"/>
              <w:rPr>
                <w:rFonts w:ascii="Simplified Arabic" w:eastAsia="Times New Roman" w:hAnsi="Simplified Arabic" w:cs="Simplified Arabic"/>
                <w:sz w:val="18"/>
                <w:szCs w:val="18"/>
                <w:lang w:eastAsia="en-GB"/>
              </w:rPr>
            </w:pP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rtl/>
                <w:lang w:eastAsia="en-GB"/>
              </w:rPr>
              <w:t xml:space="preserve"> 10 - 17</w:t>
            </w:r>
          </w:p>
        </w:tc>
        <w:tc>
          <w:tcPr>
            <w:tcW w:w="1133" w:type="dxa"/>
            <w:tcBorders>
              <w:top w:val="single" w:sz="4" w:space="0" w:color="auto"/>
              <w:left w:val="single" w:sz="4" w:space="0" w:color="auto"/>
              <w:bottom w:val="nil"/>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rtl/>
                <w:lang w:eastAsia="en-GB"/>
              </w:rPr>
              <w:t>18 - 29</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rtl/>
                <w:lang w:eastAsia="en-GB"/>
              </w:rPr>
              <w:t xml:space="preserve"> 30 - 39</w:t>
            </w:r>
          </w:p>
        </w:tc>
        <w:tc>
          <w:tcPr>
            <w:tcW w:w="1133" w:type="dxa"/>
            <w:tcBorders>
              <w:top w:val="single" w:sz="4" w:space="0" w:color="auto"/>
              <w:left w:val="single" w:sz="4" w:space="0" w:color="auto"/>
              <w:bottom w:val="nil"/>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rtl/>
                <w:lang w:eastAsia="en-GB"/>
              </w:rPr>
              <w:t xml:space="preserve"> 40 - 49</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rtl/>
                <w:lang w:eastAsia="en-GB"/>
              </w:rPr>
              <w:t>50+</w:t>
            </w:r>
          </w:p>
        </w:tc>
        <w:tc>
          <w:tcPr>
            <w:tcW w:w="1133" w:type="dxa"/>
            <w:tcBorders>
              <w:top w:val="nil"/>
              <w:left w:val="single" w:sz="4" w:space="0" w:color="auto"/>
              <w:bottom w:val="nil"/>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Simplified Arabic" w:eastAsia="Times New Roman" w:hAnsi="Simplified Arabic" w:cs="Simplified Arabic"/>
                <w:b/>
                <w:bCs/>
                <w:sz w:val="18"/>
                <w:szCs w:val="18"/>
                <w:lang w:eastAsia="en-GB"/>
              </w:rPr>
            </w:pPr>
            <w:r w:rsidRPr="004968AA">
              <w:rPr>
                <w:rFonts w:ascii="Simplified Arabic" w:eastAsia="Times New Roman" w:hAnsi="Simplified Arabic" w:cs="Simplified Arabic"/>
                <w:b/>
                <w:bCs/>
                <w:sz w:val="18"/>
                <w:szCs w:val="18"/>
                <w:lang w:eastAsia="en-GB"/>
              </w:rPr>
              <w:t> </w:t>
            </w:r>
          </w:p>
        </w:tc>
      </w:tr>
      <w:tr w:rsidR="00395800" w:rsidRPr="004968AA" w:rsidTr="004853BB">
        <w:trPr>
          <w:trHeight w:val="313"/>
          <w:jc w:val="center"/>
        </w:trPr>
        <w:tc>
          <w:tcPr>
            <w:tcW w:w="2268" w:type="dxa"/>
            <w:vMerge/>
            <w:tcBorders>
              <w:top w:val="single" w:sz="4" w:space="0" w:color="auto"/>
              <w:left w:val="single" w:sz="4" w:space="0" w:color="auto"/>
              <w:bottom w:val="single" w:sz="4" w:space="0" w:color="000000"/>
              <w:right w:val="single" w:sz="4" w:space="0" w:color="auto"/>
            </w:tcBorders>
            <w:vAlign w:val="center"/>
            <w:hideMark/>
          </w:tcPr>
          <w:p w:rsidR="00395800" w:rsidRPr="004968AA" w:rsidRDefault="00395800" w:rsidP="004853BB">
            <w:pPr>
              <w:spacing w:after="0" w:line="240" w:lineRule="auto"/>
              <w:rPr>
                <w:rFonts w:ascii="Simplified Arabic" w:eastAsia="Times New Roman" w:hAnsi="Simplified Arabic" w:cs="Simplified Arabic"/>
                <w:sz w:val="18"/>
                <w:szCs w:val="18"/>
                <w:lang w:eastAsia="en-GB"/>
              </w:rPr>
            </w:pPr>
          </w:p>
        </w:tc>
        <w:tc>
          <w:tcPr>
            <w:tcW w:w="1135" w:type="dxa"/>
            <w:tcBorders>
              <w:left w:val="single" w:sz="4" w:space="0" w:color="auto"/>
              <w:bottom w:val="single" w:sz="4" w:space="0" w:color="auto"/>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rtl/>
                <w:lang w:eastAsia="en-GB"/>
              </w:rPr>
              <w:t>د. س</w:t>
            </w:r>
          </w:p>
        </w:tc>
        <w:tc>
          <w:tcPr>
            <w:tcW w:w="1133" w:type="dxa"/>
            <w:tcBorders>
              <w:left w:val="single" w:sz="4" w:space="0" w:color="auto"/>
              <w:bottom w:val="single" w:sz="4" w:space="0" w:color="auto"/>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rtl/>
                <w:lang w:eastAsia="en-GB"/>
              </w:rPr>
              <w:t>د. س</w:t>
            </w:r>
          </w:p>
        </w:tc>
        <w:tc>
          <w:tcPr>
            <w:tcW w:w="1135" w:type="dxa"/>
            <w:tcBorders>
              <w:left w:val="single" w:sz="4" w:space="0" w:color="auto"/>
              <w:bottom w:val="single" w:sz="4" w:space="0" w:color="auto"/>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rtl/>
                <w:lang w:eastAsia="en-GB"/>
              </w:rPr>
              <w:t>د. س</w:t>
            </w:r>
          </w:p>
        </w:tc>
        <w:tc>
          <w:tcPr>
            <w:tcW w:w="1133" w:type="dxa"/>
            <w:tcBorders>
              <w:left w:val="single" w:sz="4" w:space="0" w:color="auto"/>
              <w:bottom w:val="single" w:sz="4" w:space="0" w:color="auto"/>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rtl/>
                <w:lang w:eastAsia="en-GB"/>
              </w:rPr>
              <w:t>د. س</w:t>
            </w:r>
          </w:p>
        </w:tc>
        <w:tc>
          <w:tcPr>
            <w:tcW w:w="1135" w:type="dxa"/>
            <w:tcBorders>
              <w:left w:val="single" w:sz="4" w:space="0" w:color="auto"/>
              <w:bottom w:val="single" w:sz="4" w:space="0" w:color="auto"/>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rtl/>
                <w:lang w:eastAsia="en-GB"/>
              </w:rPr>
              <w:t>د. س</w:t>
            </w:r>
          </w:p>
        </w:tc>
        <w:tc>
          <w:tcPr>
            <w:tcW w:w="1133" w:type="dxa"/>
            <w:tcBorders>
              <w:left w:val="single" w:sz="4" w:space="0" w:color="auto"/>
              <w:bottom w:val="single" w:sz="4" w:space="0" w:color="auto"/>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Simplified Arabic" w:eastAsia="Times New Roman" w:hAnsi="Simplified Arabic" w:cs="Simplified Arabic"/>
                <w:b/>
                <w:bCs/>
                <w:sz w:val="18"/>
                <w:szCs w:val="18"/>
                <w:lang w:eastAsia="en-GB"/>
              </w:rPr>
            </w:pPr>
            <w:r w:rsidRPr="004968AA">
              <w:rPr>
                <w:rFonts w:ascii="Simplified Arabic" w:eastAsia="Times New Roman" w:hAnsi="Simplified Arabic" w:cs="Simplified Arabic"/>
                <w:b/>
                <w:bCs/>
                <w:sz w:val="18"/>
                <w:szCs w:val="18"/>
                <w:rtl/>
                <w:lang w:eastAsia="en-GB"/>
              </w:rPr>
              <w:t>د. س</w:t>
            </w:r>
          </w:p>
        </w:tc>
      </w:tr>
      <w:tr w:rsidR="00395800" w:rsidRPr="004968AA" w:rsidTr="004853BB">
        <w:trPr>
          <w:trHeight w:val="375"/>
          <w:jc w:val="center"/>
        </w:trPr>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395800" w:rsidRPr="004968AA" w:rsidRDefault="00395800" w:rsidP="004853BB">
            <w:pPr>
              <w:spacing w:after="0" w:line="240" w:lineRule="auto"/>
              <w:ind w:firstLineChars="100" w:firstLine="181"/>
              <w:rPr>
                <w:rFonts w:ascii="Simplified Arabic" w:eastAsia="Times New Roman" w:hAnsi="Simplified Arabic" w:cs="Simplified Arabic"/>
                <w:b/>
                <w:bCs/>
                <w:sz w:val="18"/>
                <w:szCs w:val="18"/>
                <w:lang w:eastAsia="en-GB"/>
              </w:rPr>
            </w:pPr>
            <w:r w:rsidRPr="004968AA">
              <w:rPr>
                <w:rFonts w:ascii="Simplified Arabic" w:eastAsia="Times New Roman" w:hAnsi="Simplified Arabic" w:cs="Simplified Arabic"/>
                <w:b/>
                <w:bCs/>
                <w:sz w:val="18"/>
                <w:szCs w:val="18"/>
                <w:rtl/>
                <w:lang w:eastAsia="en-GB"/>
              </w:rPr>
              <w:t>كلا الجنسين</w:t>
            </w:r>
          </w:p>
        </w:tc>
        <w:tc>
          <w:tcPr>
            <w:tcW w:w="1135" w:type="dxa"/>
            <w:tcBorders>
              <w:top w:val="single" w:sz="4" w:space="0" w:color="auto"/>
              <w:left w:val="single" w:sz="4" w:space="0" w:color="auto"/>
              <w:bottom w:val="single" w:sz="4" w:space="0" w:color="auto"/>
            </w:tcBorders>
            <w:shd w:val="clear" w:color="auto" w:fill="auto"/>
            <w:noWrap/>
            <w:vAlign w:val="center"/>
            <w:hideMark/>
          </w:tcPr>
          <w:p w:rsidR="00395800" w:rsidRPr="004968AA" w:rsidRDefault="00395800" w:rsidP="004853BB">
            <w:pPr>
              <w:spacing w:after="0" w:line="240" w:lineRule="auto"/>
              <w:jc w:val="center"/>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lang w:eastAsia="en-GB"/>
              </w:rPr>
              <w:t> </w:t>
            </w:r>
          </w:p>
        </w:tc>
        <w:tc>
          <w:tcPr>
            <w:tcW w:w="1133" w:type="dxa"/>
            <w:tcBorders>
              <w:top w:val="single" w:sz="4" w:space="0" w:color="auto"/>
              <w:bottom w:val="single" w:sz="4" w:space="0" w:color="auto"/>
            </w:tcBorders>
            <w:shd w:val="clear" w:color="auto" w:fill="auto"/>
            <w:noWrap/>
            <w:vAlign w:val="center"/>
            <w:hideMark/>
          </w:tcPr>
          <w:p w:rsidR="00395800" w:rsidRPr="004968AA" w:rsidRDefault="00395800" w:rsidP="004853BB">
            <w:pPr>
              <w:spacing w:after="0" w:line="240" w:lineRule="auto"/>
              <w:jc w:val="center"/>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lang w:eastAsia="en-GB"/>
              </w:rPr>
              <w:t> </w:t>
            </w:r>
          </w:p>
        </w:tc>
        <w:tc>
          <w:tcPr>
            <w:tcW w:w="1135" w:type="dxa"/>
            <w:tcBorders>
              <w:top w:val="single" w:sz="4" w:space="0" w:color="auto"/>
              <w:bottom w:val="single" w:sz="4" w:space="0" w:color="auto"/>
            </w:tcBorders>
            <w:shd w:val="clear" w:color="auto" w:fill="auto"/>
            <w:noWrap/>
            <w:vAlign w:val="center"/>
            <w:hideMark/>
          </w:tcPr>
          <w:p w:rsidR="00395800" w:rsidRPr="004968AA" w:rsidRDefault="00395800" w:rsidP="004853BB">
            <w:pPr>
              <w:spacing w:after="0" w:line="240" w:lineRule="auto"/>
              <w:jc w:val="center"/>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lang w:eastAsia="en-GB"/>
              </w:rPr>
              <w:t> </w:t>
            </w:r>
          </w:p>
        </w:tc>
        <w:tc>
          <w:tcPr>
            <w:tcW w:w="1133" w:type="dxa"/>
            <w:tcBorders>
              <w:top w:val="single" w:sz="4" w:space="0" w:color="auto"/>
              <w:bottom w:val="single" w:sz="4" w:space="0" w:color="auto"/>
            </w:tcBorders>
            <w:shd w:val="clear" w:color="auto" w:fill="auto"/>
            <w:noWrap/>
            <w:vAlign w:val="center"/>
            <w:hideMark/>
          </w:tcPr>
          <w:p w:rsidR="00395800" w:rsidRPr="004968AA" w:rsidRDefault="00395800" w:rsidP="004853BB">
            <w:pPr>
              <w:spacing w:after="0" w:line="240" w:lineRule="auto"/>
              <w:jc w:val="center"/>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lang w:eastAsia="en-GB"/>
              </w:rPr>
              <w:t> </w:t>
            </w:r>
          </w:p>
        </w:tc>
        <w:tc>
          <w:tcPr>
            <w:tcW w:w="1135" w:type="dxa"/>
            <w:tcBorders>
              <w:top w:val="single" w:sz="4" w:space="0" w:color="auto"/>
              <w:bottom w:val="single" w:sz="4" w:space="0" w:color="auto"/>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lang w:eastAsia="en-GB"/>
              </w:rPr>
              <w:t> </w:t>
            </w: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lang w:eastAsia="en-GB"/>
              </w:rPr>
              <w:t> </w:t>
            </w:r>
          </w:p>
        </w:tc>
      </w:tr>
      <w:tr w:rsidR="00395800" w:rsidRPr="004968AA" w:rsidTr="004853BB">
        <w:trPr>
          <w:trHeight w:val="267"/>
          <w:jc w:val="center"/>
        </w:trPr>
        <w:tc>
          <w:tcPr>
            <w:tcW w:w="2268" w:type="dxa"/>
            <w:tcBorders>
              <w:top w:val="nil"/>
              <w:left w:val="single" w:sz="4" w:space="0" w:color="auto"/>
              <w:bottom w:val="nil"/>
              <w:right w:val="single" w:sz="4" w:space="0" w:color="auto"/>
            </w:tcBorders>
            <w:shd w:val="clear" w:color="auto" w:fill="auto"/>
            <w:hideMark/>
          </w:tcPr>
          <w:p w:rsidR="00395800" w:rsidRPr="004968AA" w:rsidRDefault="00395800" w:rsidP="004853BB">
            <w:pPr>
              <w:spacing w:after="0" w:line="240" w:lineRule="auto"/>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rtl/>
                <w:lang w:eastAsia="en-GB"/>
              </w:rPr>
              <w:t>العمل المدفوع الأجر</w:t>
            </w:r>
          </w:p>
        </w:tc>
        <w:tc>
          <w:tcPr>
            <w:tcW w:w="1135" w:type="dxa"/>
            <w:tcBorders>
              <w:top w:val="single" w:sz="4" w:space="0" w:color="auto"/>
              <w:left w:val="single" w:sz="4" w:space="0" w:color="auto"/>
              <w:bottom w:val="nil"/>
            </w:tcBorders>
            <w:shd w:val="clear" w:color="000000" w:fill="FFFFFF"/>
            <w:noWrap/>
            <w:vAlign w:val="bottom"/>
            <w:hideMark/>
          </w:tcPr>
          <w:p w:rsidR="00395800" w:rsidRPr="004968AA" w:rsidRDefault="00395800" w:rsidP="004853BB">
            <w:pPr>
              <w:spacing w:after="0" w:line="240" w:lineRule="auto"/>
              <w:jc w:val="center"/>
              <w:rPr>
                <w:rFonts w:asciiTheme="minorBidi" w:eastAsia="Times New Roman" w:hAnsiTheme="minorBidi" w:cstheme="minorBidi"/>
                <w:sz w:val="18"/>
                <w:szCs w:val="18"/>
                <w:rtl/>
                <w:lang w:eastAsia="en-GB"/>
              </w:rPr>
            </w:pPr>
            <w:r w:rsidRPr="004968AA">
              <w:rPr>
                <w:rFonts w:asciiTheme="minorBidi" w:eastAsia="Times New Roman" w:hAnsiTheme="minorBidi" w:cstheme="minorBidi"/>
                <w:sz w:val="18"/>
                <w:szCs w:val="18"/>
                <w:lang w:eastAsia="en-GB"/>
              </w:rPr>
              <w:t>6.43</w:t>
            </w:r>
          </w:p>
        </w:tc>
        <w:tc>
          <w:tcPr>
            <w:tcW w:w="1133" w:type="dxa"/>
            <w:tcBorders>
              <w:top w:val="single" w:sz="4" w:space="0" w:color="auto"/>
              <w:bottom w:val="nil"/>
            </w:tcBorders>
            <w:shd w:val="clear" w:color="000000" w:fill="FFFFFF"/>
            <w:noWrap/>
            <w:vAlign w:val="bottom"/>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8.11</w:t>
            </w:r>
          </w:p>
        </w:tc>
        <w:tc>
          <w:tcPr>
            <w:tcW w:w="1135" w:type="dxa"/>
            <w:tcBorders>
              <w:top w:val="single" w:sz="4" w:space="0" w:color="auto"/>
              <w:bottom w:val="nil"/>
            </w:tcBorders>
            <w:shd w:val="clear" w:color="000000" w:fill="FFFFFF"/>
            <w:noWrap/>
            <w:vAlign w:val="bottom"/>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8.04</w:t>
            </w:r>
          </w:p>
        </w:tc>
        <w:tc>
          <w:tcPr>
            <w:tcW w:w="1133" w:type="dxa"/>
            <w:tcBorders>
              <w:top w:val="single" w:sz="4" w:space="0" w:color="auto"/>
              <w:bottom w:val="nil"/>
            </w:tcBorders>
            <w:shd w:val="clear" w:color="000000" w:fill="FFFFFF"/>
            <w:noWrap/>
            <w:vAlign w:val="bottom"/>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7.41</w:t>
            </w:r>
          </w:p>
        </w:tc>
        <w:tc>
          <w:tcPr>
            <w:tcW w:w="1135" w:type="dxa"/>
            <w:tcBorders>
              <w:top w:val="single" w:sz="4" w:space="0" w:color="auto"/>
              <w:bottom w:val="nil"/>
              <w:right w:val="single" w:sz="4" w:space="0" w:color="auto"/>
            </w:tcBorders>
            <w:shd w:val="clear" w:color="000000" w:fill="FFFFFF"/>
            <w:noWrap/>
            <w:vAlign w:val="bottom"/>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6.53</w:t>
            </w:r>
          </w:p>
        </w:tc>
        <w:tc>
          <w:tcPr>
            <w:tcW w:w="1133" w:type="dxa"/>
            <w:tcBorders>
              <w:top w:val="single" w:sz="4" w:space="0" w:color="auto"/>
              <w:left w:val="single" w:sz="4" w:space="0" w:color="auto"/>
              <w:bottom w:val="nil"/>
              <w:right w:val="single" w:sz="4" w:space="0" w:color="auto"/>
            </w:tcBorders>
            <w:shd w:val="clear" w:color="000000" w:fill="FFFFFF"/>
            <w:noWrap/>
            <w:vAlign w:val="bottom"/>
            <w:hideMark/>
          </w:tcPr>
          <w:p w:rsidR="00395800" w:rsidRPr="004968AA" w:rsidRDefault="00395800" w:rsidP="004853BB">
            <w:pPr>
              <w:spacing w:after="0" w:line="240" w:lineRule="auto"/>
              <w:jc w:val="center"/>
              <w:rPr>
                <w:rFonts w:asciiTheme="minorBidi" w:eastAsia="Times New Roman" w:hAnsiTheme="minorBidi" w:cstheme="minorBidi"/>
                <w:b/>
                <w:bCs/>
                <w:sz w:val="18"/>
                <w:szCs w:val="18"/>
                <w:rtl/>
                <w:lang w:eastAsia="en-GB"/>
              </w:rPr>
            </w:pPr>
            <w:r w:rsidRPr="004968AA">
              <w:rPr>
                <w:rFonts w:asciiTheme="minorBidi" w:eastAsia="Times New Roman" w:hAnsiTheme="minorBidi" w:cstheme="minorBidi"/>
                <w:b/>
                <w:bCs/>
                <w:sz w:val="18"/>
                <w:szCs w:val="18"/>
                <w:lang w:eastAsia="en-GB"/>
              </w:rPr>
              <w:t>7.47</w:t>
            </w:r>
          </w:p>
        </w:tc>
      </w:tr>
      <w:tr w:rsidR="00395800" w:rsidRPr="004968AA" w:rsidTr="004853BB">
        <w:trPr>
          <w:trHeight w:val="369"/>
          <w:jc w:val="center"/>
        </w:trPr>
        <w:tc>
          <w:tcPr>
            <w:tcW w:w="2268" w:type="dxa"/>
            <w:tcBorders>
              <w:top w:val="nil"/>
              <w:left w:val="single" w:sz="4" w:space="0" w:color="auto"/>
              <w:bottom w:val="nil"/>
              <w:right w:val="single" w:sz="4" w:space="0" w:color="auto"/>
            </w:tcBorders>
            <w:shd w:val="clear" w:color="auto" w:fill="auto"/>
            <w:hideMark/>
          </w:tcPr>
          <w:p w:rsidR="00395800" w:rsidRPr="004968AA" w:rsidRDefault="00395800" w:rsidP="004853BB">
            <w:pPr>
              <w:spacing w:after="0" w:line="240" w:lineRule="auto"/>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rtl/>
                <w:lang w:eastAsia="en-GB"/>
              </w:rPr>
              <w:t>العمل غير مدفوع الاجر</w:t>
            </w:r>
          </w:p>
        </w:tc>
        <w:tc>
          <w:tcPr>
            <w:tcW w:w="1135" w:type="dxa"/>
            <w:tcBorders>
              <w:top w:val="nil"/>
              <w:left w:val="single" w:sz="4" w:space="0" w:color="auto"/>
              <w:bottom w:val="single" w:sz="4" w:space="0" w:color="auto"/>
            </w:tcBorders>
            <w:shd w:val="clear" w:color="000000" w:fill="FFFFFF"/>
            <w:noWrap/>
            <w:vAlign w:val="bottom"/>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2.24</w:t>
            </w:r>
          </w:p>
        </w:tc>
        <w:tc>
          <w:tcPr>
            <w:tcW w:w="1133" w:type="dxa"/>
            <w:tcBorders>
              <w:top w:val="nil"/>
              <w:bottom w:val="single" w:sz="4" w:space="0" w:color="auto"/>
            </w:tcBorders>
            <w:shd w:val="clear" w:color="000000" w:fill="FFFFFF"/>
            <w:noWrap/>
            <w:vAlign w:val="bottom"/>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1.45</w:t>
            </w:r>
          </w:p>
        </w:tc>
        <w:tc>
          <w:tcPr>
            <w:tcW w:w="1135" w:type="dxa"/>
            <w:tcBorders>
              <w:top w:val="nil"/>
              <w:bottom w:val="single" w:sz="4" w:space="0" w:color="auto"/>
            </w:tcBorders>
            <w:shd w:val="clear" w:color="000000" w:fill="FFFFFF"/>
            <w:noWrap/>
            <w:vAlign w:val="bottom"/>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1.22</w:t>
            </w:r>
          </w:p>
        </w:tc>
        <w:tc>
          <w:tcPr>
            <w:tcW w:w="1133" w:type="dxa"/>
            <w:tcBorders>
              <w:top w:val="nil"/>
              <w:bottom w:val="single" w:sz="4" w:space="0" w:color="auto"/>
            </w:tcBorders>
            <w:shd w:val="clear" w:color="000000" w:fill="FFFFFF"/>
            <w:noWrap/>
            <w:vAlign w:val="bottom"/>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1.28</w:t>
            </w:r>
          </w:p>
        </w:tc>
        <w:tc>
          <w:tcPr>
            <w:tcW w:w="1135" w:type="dxa"/>
            <w:tcBorders>
              <w:top w:val="nil"/>
              <w:bottom w:val="single" w:sz="4" w:space="0" w:color="auto"/>
              <w:right w:val="single" w:sz="4" w:space="0" w:color="auto"/>
            </w:tcBorders>
            <w:shd w:val="clear" w:color="000000" w:fill="FFFFFF"/>
            <w:noWrap/>
            <w:vAlign w:val="bottom"/>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1.28</w:t>
            </w:r>
          </w:p>
        </w:tc>
        <w:tc>
          <w:tcPr>
            <w:tcW w:w="1133" w:type="dxa"/>
            <w:tcBorders>
              <w:top w:val="nil"/>
              <w:left w:val="single" w:sz="4" w:space="0" w:color="auto"/>
              <w:bottom w:val="single" w:sz="4" w:space="0" w:color="auto"/>
              <w:right w:val="single" w:sz="4" w:space="0" w:color="auto"/>
            </w:tcBorders>
            <w:shd w:val="clear" w:color="000000" w:fill="FFFFFF"/>
            <w:noWrap/>
            <w:vAlign w:val="bottom"/>
            <w:hideMark/>
          </w:tcPr>
          <w:p w:rsidR="00395800" w:rsidRPr="004968AA" w:rsidRDefault="00395800" w:rsidP="004853BB">
            <w:pPr>
              <w:spacing w:after="0" w:line="240" w:lineRule="auto"/>
              <w:jc w:val="center"/>
              <w:rPr>
                <w:rFonts w:asciiTheme="minorBidi" w:eastAsia="Times New Roman" w:hAnsiTheme="minorBidi" w:cstheme="minorBidi"/>
                <w:b/>
                <w:bCs/>
                <w:sz w:val="18"/>
                <w:szCs w:val="18"/>
                <w:lang w:eastAsia="en-GB"/>
              </w:rPr>
            </w:pPr>
            <w:r w:rsidRPr="004968AA">
              <w:rPr>
                <w:rFonts w:asciiTheme="minorBidi" w:eastAsia="Times New Roman" w:hAnsiTheme="minorBidi" w:cstheme="minorBidi"/>
                <w:b/>
                <w:bCs/>
                <w:sz w:val="18"/>
                <w:szCs w:val="18"/>
                <w:lang w:eastAsia="en-GB"/>
              </w:rPr>
              <w:t>1.41</w:t>
            </w:r>
          </w:p>
        </w:tc>
      </w:tr>
      <w:tr w:rsidR="00395800" w:rsidRPr="004968AA" w:rsidTr="004853BB">
        <w:trPr>
          <w:trHeight w:val="360"/>
          <w:jc w:val="center"/>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800" w:rsidRPr="004968AA" w:rsidRDefault="00395800" w:rsidP="004853BB">
            <w:pPr>
              <w:spacing w:after="0" w:line="240" w:lineRule="auto"/>
              <w:ind w:firstLineChars="100" w:firstLine="181"/>
              <w:rPr>
                <w:rFonts w:ascii="Simplified Arabic" w:eastAsia="Times New Roman" w:hAnsi="Simplified Arabic" w:cs="Simplified Arabic"/>
                <w:b/>
                <w:bCs/>
                <w:sz w:val="18"/>
                <w:szCs w:val="18"/>
                <w:lang w:eastAsia="en-GB"/>
              </w:rPr>
            </w:pPr>
            <w:r w:rsidRPr="004968AA">
              <w:rPr>
                <w:rFonts w:ascii="Simplified Arabic" w:eastAsia="Times New Roman" w:hAnsi="Simplified Arabic" w:cs="Simplified Arabic"/>
                <w:b/>
                <w:bCs/>
                <w:sz w:val="18"/>
                <w:szCs w:val="18"/>
                <w:rtl/>
                <w:lang w:eastAsia="en-GB"/>
              </w:rPr>
              <w:t>ذكور</w:t>
            </w:r>
          </w:p>
        </w:tc>
        <w:tc>
          <w:tcPr>
            <w:tcW w:w="1135" w:type="dxa"/>
            <w:tcBorders>
              <w:top w:val="single" w:sz="4" w:space="0" w:color="auto"/>
              <w:left w:val="single" w:sz="4" w:space="0" w:color="auto"/>
              <w:bottom w:val="single" w:sz="4" w:space="0" w:color="auto"/>
            </w:tcBorders>
            <w:shd w:val="clear" w:color="auto" w:fill="auto"/>
            <w:noWrap/>
            <w:vAlign w:val="center"/>
            <w:hideMark/>
          </w:tcPr>
          <w:p w:rsidR="00395800" w:rsidRPr="004968AA" w:rsidRDefault="00395800" w:rsidP="004853BB">
            <w:pPr>
              <w:spacing w:after="0" w:line="240" w:lineRule="auto"/>
              <w:jc w:val="center"/>
              <w:rPr>
                <w:rFonts w:asciiTheme="minorBidi" w:eastAsia="Times New Roman" w:hAnsiTheme="minorBidi" w:cstheme="minorBidi"/>
                <w:b/>
                <w:bCs/>
                <w:sz w:val="18"/>
                <w:szCs w:val="18"/>
                <w:lang w:eastAsia="en-GB"/>
              </w:rPr>
            </w:pPr>
          </w:p>
        </w:tc>
        <w:tc>
          <w:tcPr>
            <w:tcW w:w="1133" w:type="dxa"/>
            <w:tcBorders>
              <w:top w:val="single" w:sz="4" w:space="0" w:color="auto"/>
              <w:bottom w:val="single" w:sz="4" w:space="0" w:color="auto"/>
            </w:tcBorders>
            <w:shd w:val="clear" w:color="auto" w:fill="auto"/>
            <w:noWrap/>
            <w:vAlign w:val="center"/>
            <w:hideMark/>
          </w:tcPr>
          <w:p w:rsidR="00395800" w:rsidRPr="004968AA" w:rsidRDefault="00395800" w:rsidP="004853BB">
            <w:pPr>
              <w:spacing w:after="0" w:line="240" w:lineRule="auto"/>
              <w:jc w:val="center"/>
              <w:rPr>
                <w:rFonts w:asciiTheme="minorBidi" w:eastAsia="Times New Roman" w:hAnsiTheme="minorBidi" w:cstheme="minorBidi"/>
                <w:b/>
                <w:bCs/>
                <w:sz w:val="18"/>
                <w:szCs w:val="18"/>
                <w:lang w:eastAsia="en-GB"/>
              </w:rPr>
            </w:pPr>
          </w:p>
        </w:tc>
        <w:tc>
          <w:tcPr>
            <w:tcW w:w="1135" w:type="dxa"/>
            <w:tcBorders>
              <w:top w:val="single" w:sz="4" w:space="0" w:color="auto"/>
              <w:bottom w:val="single" w:sz="4" w:space="0" w:color="auto"/>
            </w:tcBorders>
            <w:shd w:val="clear" w:color="auto" w:fill="auto"/>
            <w:noWrap/>
            <w:vAlign w:val="center"/>
            <w:hideMark/>
          </w:tcPr>
          <w:p w:rsidR="00395800" w:rsidRPr="004968AA" w:rsidRDefault="00395800" w:rsidP="004853BB">
            <w:pPr>
              <w:spacing w:after="0" w:line="240" w:lineRule="auto"/>
              <w:jc w:val="center"/>
              <w:rPr>
                <w:rFonts w:asciiTheme="minorBidi" w:eastAsia="Times New Roman" w:hAnsiTheme="minorBidi" w:cstheme="minorBidi"/>
                <w:b/>
                <w:bCs/>
                <w:sz w:val="18"/>
                <w:szCs w:val="18"/>
                <w:lang w:eastAsia="en-GB"/>
              </w:rPr>
            </w:pPr>
          </w:p>
        </w:tc>
        <w:tc>
          <w:tcPr>
            <w:tcW w:w="1133" w:type="dxa"/>
            <w:tcBorders>
              <w:top w:val="single" w:sz="4" w:space="0" w:color="auto"/>
              <w:bottom w:val="single" w:sz="4" w:space="0" w:color="auto"/>
            </w:tcBorders>
            <w:shd w:val="clear" w:color="auto" w:fill="auto"/>
            <w:noWrap/>
            <w:vAlign w:val="center"/>
            <w:hideMark/>
          </w:tcPr>
          <w:p w:rsidR="00395800" w:rsidRPr="004968AA" w:rsidRDefault="00395800" w:rsidP="004853BB">
            <w:pPr>
              <w:spacing w:after="0" w:line="240" w:lineRule="auto"/>
              <w:jc w:val="center"/>
              <w:rPr>
                <w:rFonts w:asciiTheme="minorBidi" w:eastAsia="Times New Roman" w:hAnsiTheme="minorBidi" w:cstheme="minorBidi"/>
                <w:b/>
                <w:bCs/>
                <w:sz w:val="18"/>
                <w:szCs w:val="18"/>
                <w:lang w:eastAsia="en-GB"/>
              </w:rPr>
            </w:pPr>
          </w:p>
        </w:tc>
        <w:tc>
          <w:tcPr>
            <w:tcW w:w="1135" w:type="dxa"/>
            <w:tcBorders>
              <w:top w:val="single" w:sz="4" w:space="0" w:color="auto"/>
              <w:bottom w:val="single" w:sz="4" w:space="0" w:color="auto"/>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Theme="minorBidi" w:eastAsia="Times New Roman" w:hAnsiTheme="minorBidi" w:cstheme="minorBidi"/>
                <w:b/>
                <w:bCs/>
                <w:sz w:val="18"/>
                <w:szCs w:val="18"/>
                <w:lang w:eastAsia="en-GB"/>
              </w:rPr>
            </w:pP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Theme="minorBidi" w:eastAsia="Times New Roman" w:hAnsiTheme="minorBidi" w:cstheme="minorBidi"/>
                <w:b/>
                <w:bCs/>
                <w:sz w:val="18"/>
                <w:szCs w:val="18"/>
                <w:lang w:eastAsia="en-GB"/>
              </w:rPr>
            </w:pPr>
          </w:p>
        </w:tc>
      </w:tr>
      <w:tr w:rsidR="00395800" w:rsidRPr="004968AA" w:rsidTr="004853BB">
        <w:trPr>
          <w:trHeight w:val="211"/>
          <w:jc w:val="center"/>
        </w:trPr>
        <w:tc>
          <w:tcPr>
            <w:tcW w:w="2268" w:type="dxa"/>
            <w:tcBorders>
              <w:top w:val="nil"/>
              <w:left w:val="single" w:sz="4" w:space="0" w:color="auto"/>
              <w:bottom w:val="nil"/>
              <w:right w:val="single" w:sz="4" w:space="0" w:color="auto"/>
            </w:tcBorders>
            <w:shd w:val="clear" w:color="auto" w:fill="auto"/>
            <w:hideMark/>
          </w:tcPr>
          <w:p w:rsidR="00395800" w:rsidRPr="004968AA" w:rsidRDefault="00395800" w:rsidP="004853BB">
            <w:pPr>
              <w:spacing w:after="0" w:line="240" w:lineRule="auto"/>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rtl/>
                <w:lang w:eastAsia="en-GB"/>
              </w:rPr>
              <w:t>العمل المدفوع الأجر</w:t>
            </w:r>
          </w:p>
        </w:tc>
        <w:tc>
          <w:tcPr>
            <w:tcW w:w="1135" w:type="dxa"/>
            <w:tcBorders>
              <w:top w:val="single" w:sz="4" w:space="0" w:color="auto"/>
              <w:left w:val="single" w:sz="4" w:space="0" w:color="auto"/>
              <w:bottom w:val="nil"/>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7.00</w:t>
            </w:r>
          </w:p>
        </w:tc>
        <w:tc>
          <w:tcPr>
            <w:tcW w:w="1133" w:type="dxa"/>
            <w:tcBorders>
              <w:top w:val="single" w:sz="4" w:space="0" w:color="auto"/>
              <w:bottom w:val="nil"/>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8.28</w:t>
            </w:r>
          </w:p>
        </w:tc>
        <w:tc>
          <w:tcPr>
            <w:tcW w:w="1135" w:type="dxa"/>
            <w:tcBorders>
              <w:top w:val="single" w:sz="4" w:space="0" w:color="auto"/>
              <w:bottom w:val="nil"/>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8.25</w:t>
            </w:r>
          </w:p>
        </w:tc>
        <w:tc>
          <w:tcPr>
            <w:tcW w:w="1133" w:type="dxa"/>
            <w:tcBorders>
              <w:top w:val="single" w:sz="4" w:space="0" w:color="auto"/>
              <w:bottom w:val="nil"/>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8.10</w:t>
            </w:r>
          </w:p>
        </w:tc>
        <w:tc>
          <w:tcPr>
            <w:tcW w:w="1135" w:type="dxa"/>
            <w:tcBorders>
              <w:top w:val="single" w:sz="4" w:space="0" w:color="auto"/>
              <w:bottom w:val="nil"/>
              <w:right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7.26</w:t>
            </w:r>
          </w:p>
        </w:tc>
        <w:tc>
          <w:tcPr>
            <w:tcW w:w="1133" w:type="dxa"/>
            <w:tcBorders>
              <w:top w:val="single" w:sz="4" w:space="0" w:color="auto"/>
              <w:left w:val="single" w:sz="4" w:space="0" w:color="auto"/>
              <w:bottom w:val="nil"/>
              <w:right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b/>
                <w:bCs/>
                <w:sz w:val="18"/>
                <w:szCs w:val="18"/>
                <w:lang w:eastAsia="en-GB"/>
              </w:rPr>
            </w:pPr>
            <w:r w:rsidRPr="004968AA">
              <w:rPr>
                <w:rFonts w:asciiTheme="minorBidi" w:eastAsia="Times New Roman" w:hAnsiTheme="minorBidi" w:cstheme="minorBidi"/>
                <w:b/>
                <w:bCs/>
                <w:sz w:val="18"/>
                <w:szCs w:val="18"/>
                <w:lang w:eastAsia="en-GB"/>
              </w:rPr>
              <w:t>8.10</w:t>
            </w:r>
          </w:p>
        </w:tc>
      </w:tr>
      <w:tr w:rsidR="00395800" w:rsidRPr="004968AA" w:rsidTr="004853BB">
        <w:trPr>
          <w:trHeight w:val="327"/>
          <w:jc w:val="center"/>
        </w:trPr>
        <w:tc>
          <w:tcPr>
            <w:tcW w:w="2268" w:type="dxa"/>
            <w:tcBorders>
              <w:top w:val="nil"/>
              <w:left w:val="single" w:sz="4" w:space="0" w:color="auto"/>
              <w:bottom w:val="nil"/>
              <w:right w:val="single" w:sz="4" w:space="0" w:color="auto"/>
            </w:tcBorders>
            <w:shd w:val="clear" w:color="auto" w:fill="auto"/>
            <w:hideMark/>
          </w:tcPr>
          <w:p w:rsidR="00395800" w:rsidRPr="004968AA" w:rsidRDefault="00395800" w:rsidP="004853BB">
            <w:pPr>
              <w:spacing w:after="0" w:line="240" w:lineRule="auto"/>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rtl/>
                <w:lang w:eastAsia="en-GB"/>
              </w:rPr>
              <w:t>العمل غير مدفوع الاجر</w:t>
            </w:r>
          </w:p>
        </w:tc>
        <w:tc>
          <w:tcPr>
            <w:tcW w:w="1135" w:type="dxa"/>
            <w:tcBorders>
              <w:top w:val="nil"/>
              <w:left w:val="single" w:sz="4" w:space="0" w:color="auto"/>
              <w:bottom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2.28</w:t>
            </w:r>
          </w:p>
        </w:tc>
        <w:tc>
          <w:tcPr>
            <w:tcW w:w="1133" w:type="dxa"/>
            <w:tcBorders>
              <w:top w:val="nil"/>
              <w:bottom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1.51</w:t>
            </w:r>
          </w:p>
        </w:tc>
        <w:tc>
          <w:tcPr>
            <w:tcW w:w="1135" w:type="dxa"/>
            <w:tcBorders>
              <w:top w:val="nil"/>
              <w:bottom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1.22</w:t>
            </w:r>
          </w:p>
        </w:tc>
        <w:tc>
          <w:tcPr>
            <w:tcW w:w="1133" w:type="dxa"/>
            <w:tcBorders>
              <w:top w:val="nil"/>
              <w:bottom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1.18</w:t>
            </w:r>
          </w:p>
        </w:tc>
        <w:tc>
          <w:tcPr>
            <w:tcW w:w="1135" w:type="dxa"/>
            <w:tcBorders>
              <w:top w:val="nil"/>
              <w:bottom w:val="single" w:sz="4" w:space="0" w:color="auto"/>
              <w:right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1.16</w:t>
            </w:r>
          </w:p>
        </w:tc>
        <w:tc>
          <w:tcPr>
            <w:tcW w:w="1133" w:type="dxa"/>
            <w:tcBorders>
              <w:top w:val="nil"/>
              <w:left w:val="single" w:sz="4" w:space="0" w:color="auto"/>
              <w:bottom w:val="single" w:sz="4" w:space="0" w:color="auto"/>
              <w:right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b/>
                <w:bCs/>
                <w:sz w:val="18"/>
                <w:szCs w:val="18"/>
                <w:lang w:eastAsia="en-GB"/>
              </w:rPr>
            </w:pPr>
            <w:r w:rsidRPr="004968AA">
              <w:rPr>
                <w:rFonts w:asciiTheme="minorBidi" w:eastAsia="Times New Roman" w:hAnsiTheme="minorBidi" w:cstheme="minorBidi"/>
                <w:b/>
                <w:bCs/>
                <w:sz w:val="18"/>
                <w:szCs w:val="18"/>
                <w:lang w:eastAsia="en-GB"/>
              </w:rPr>
              <w:t>1.41</w:t>
            </w:r>
          </w:p>
        </w:tc>
      </w:tr>
      <w:tr w:rsidR="00395800" w:rsidRPr="004968AA" w:rsidTr="004853BB">
        <w:trPr>
          <w:trHeight w:val="291"/>
          <w:jc w:val="center"/>
        </w:trPr>
        <w:tc>
          <w:tcPr>
            <w:tcW w:w="2268" w:type="dxa"/>
            <w:tcBorders>
              <w:top w:val="single" w:sz="4" w:space="0" w:color="auto"/>
              <w:left w:val="single" w:sz="4" w:space="0" w:color="auto"/>
              <w:bottom w:val="nil"/>
              <w:right w:val="single" w:sz="4" w:space="0" w:color="auto"/>
            </w:tcBorders>
            <w:shd w:val="clear" w:color="auto" w:fill="auto"/>
            <w:noWrap/>
            <w:vAlign w:val="center"/>
            <w:hideMark/>
          </w:tcPr>
          <w:p w:rsidR="00395800" w:rsidRPr="004968AA" w:rsidRDefault="00395800" w:rsidP="004853BB">
            <w:pPr>
              <w:spacing w:after="0" w:line="240" w:lineRule="auto"/>
              <w:ind w:firstLineChars="100" w:firstLine="181"/>
              <w:rPr>
                <w:rFonts w:ascii="Simplified Arabic" w:eastAsia="Times New Roman" w:hAnsi="Simplified Arabic" w:cs="Simplified Arabic"/>
                <w:b/>
                <w:bCs/>
                <w:sz w:val="18"/>
                <w:szCs w:val="18"/>
                <w:lang w:eastAsia="en-GB"/>
              </w:rPr>
            </w:pPr>
            <w:r w:rsidRPr="004968AA">
              <w:rPr>
                <w:rFonts w:ascii="Simplified Arabic" w:eastAsia="Times New Roman" w:hAnsi="Simplified Arabic" w:cs="Simplified Arabic"/>
                <w:b/>
                <w:bCs/>
                <w:sz w:val="18"/>
                <w:szCs w:val="18"/>
                <w:rtl/>
                <w:lang w:eastAsia="en-GB"/>
              </w:rPr>
              <w:t>إناث</w:t>
            </w:r>
          </w:p>
        </w:tc>
        <w:tc>
          <w:tcPr>
            <w:tcW w:w="1135" w:type="dxa"/>
            <w:tcBorders>
              <w:top w:val="single" w:sz="4" w:space="0" w:color="auto"/>
              <w:left w:val="single" w:sz="4" w:space="0" w:color="auto"/>
              <w:bottom w:val="single" w:sz="4" w:space="0" w:color="auto"/>
            </w:tcBorders>
            <w:shd w:val="clear" w:color="auto" w:fill="auto"/>
            <w:noWrap/>
            <w:vAlign w:val="center"/>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p>
        </w:tc>
        <w:tc>
          <w:tcPr>
            <w:tcW w:w="1133" w:type="dxa"/>
            <w:tcBorders>
              <w:top w:val="single" w:sz="4" w:space="0" w:color="auto"/>
              <w:bottom w:val="single" w:sz="4" w:space="0" w:color="auto"/>
            </w:tcBorders>
            <w:shd w:val="clear" w:color="auto" w:fill="auto"/>
            <w:noWrap/>
            <w:vAlign w:val="center"/>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p>
        </w:tc>
        <w:tc>
          <w:tcPr>
            <w:tcW w:w="1135" w:type="dxa"/>
            <w:tcBorders>
              <w:top w:val="single" w:sz="4" w:space="0" w:color="auto"/>
              <w:bottom w:val="single" w:sz="4" w:space="0" w:color="auto"/>
            </w:tcBorders>
            <w:shd w:val="clear" w:color="auto" w:fill="auto"/>
            <w:noWrap/>
            <w:vAlign w:val="center"/>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p>
        </w:tc>
        <w:tc>
          <w:tcPr>
            <w:tcW w:w="1133" w:type="dxa"/>
            <w:tcBorders>
              <w:top w:val="single" w:sz="4" w:space="0" w:color="auto"/>
              <w:bottom w:val="single" w:sz="4" w:space="0" w:color="auto"/>
            </w:tcBorders>
            <w:shd w:val="clear" w:color="auto" w:fill="auto"/>
            <w:noWrap/>
            <w:vAlign w:val="center"/>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p>
        </w:tc>
        <w:tc>
          <w:tcPr>
            <w:tcW w:w="1135" w:type="dxa"/>
            <w:tcBorders>
              <w:top w:val="single" w:sz="4" w:space="0" w:color="auto"/>
              <w:bottom w:val="single" w:sz="4" w:space="0" w:color="auto"/>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p>
        </w:tc>
        <w:tc>
          <w:tcPr>
            <w:tcW w:w="11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5800" w:rsidRPr="004968AA" w:rsidRDefault="00395800" w:rsidP="004853BB">
            <w:pPr>
              <w:spacing w:after="0" w:line="240" w:lineRule="auto"/>
              <w:jc w:val="center"/>
              <w:rPr>
                <w:rFonts w:asciiTheme="minorBidi" w:eastAsia="Times New Roman" w:hAnsiTheme="minorBidi" w:cstheme="minorBidi"/>
                <w:b/>
                <w:bCs/>
                <w:sz w:val="18"/>
                <w:szCs w:val="18"/>
                <w:lang w:eastAsia="en-GB"/>
              </w:rPr>
            </w:pPr>
          </w:p>
        </w:tc>
      </w:tr>
      <w:tr w:rsidR="00395800" w:rsidRPr="004968AA" w:rsidTr="004853BB">
        <w:trPr>
          <w:trHeight w:val="267"/>
          <w:jc w:val="center"/>
        </w:trPr>
        <w:tc>
          <w:tcPr>
            <w:tcW w:w="2268" w:type="dxa"/>
            <w:tcBorders>
              <w:top w:val="single" w:sz="4" w:space="0" w:color="auto"/>
              <w:left w:val="single" w:sz="4" w:space="0" w:color="auto"/>
              <w:bottom w:val="nil"/>
              <w:right w:val="single" w:sz="4" w:space="0" w:color="auto"/>
            </w:tcBorders>
            <w:shd w:val="clear" w:color="auto" w:fill="auto"/>
            <w:hideMark/>
          </w:tcPr>
          <w:p w:rsidR="00395800" w:rsidRPr="004968AA" w:rsidRDefault="00395800" w:rsidP="004853BB">
            <w:pPr>
              <w:spacing w:after="0" w:line="240" w:lineRule="auto"/>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rtl/>
                <w:lang w:eastAsia="en-GB"/>
              </w:rPr>
              <w:t>العمل المدفوع الأجر</w:t>
            </w:r>
          </w:p>
        </w:tc>
        <w:tc>
          <w:tcPr>
            <w:tcW w:w="1135" w:type="dxa"/>
            <w:tcBorders>
              <w:top w:val="single" w:sz="4" w:space="0" w:color="auto"/>
              <w:left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2.01</w:t>
            </w:r>
          </w:p>
        </w:tc>
        <w:tc>
          <w:tcPr>
            <w:tcW w:w="1133" w:type="dxa"/>
            <w:tcBorders>
              <w:top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6.24</w:t>
            </w:r>
          </w:p>
        </w:tc>
        <w:tc>
          <w:tcPr>
            <w:tcW w:w="1135" w:type="dxa"/>
            <w:tcBorders>
              <w:top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5.37</w:t>
            </w:r>
          </w:p>
        </w:tc>
        <w:tc>
          <w:tcPr>
            <w:tcW w:w="1133" w:type="dxa"/>
            <w:tcBorders>
              <w:top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5.10</w:t>
            </w:r>
          </w:p>
        </w:tc>
        <w:tc>
          <w:tcPr>
            <w:tcW w:w="1135" w:type="dxa"/>
            <w:tcBorders>
              <w:top w:val="single" w:sz="4" w:space="0" w:color="auto"/>
              <w:right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4.14</w:t>
            </w:r>
          </w:p>
        </w:tc>
        <w:tc>
          <w:tcPr>
            <w:tcW w:w="1133" w:type="dxa"/>
            <w:tcBorders>
              <w:top w:val="single" w:sz="4" w:space="0" w:color="auto"/>
              <w:left w:val="single" w:sz="4" w:space="0" w:color="auto"/>
              <w:bottom w:val="nil"/>
              <w:right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b/>
                <w:bCs/>
                <w:sz w:val="18"/>
                <w:szCs w:val="18"/>
                <w:lang w:eastAsia="en-GB"/>
              </w:rPr>
            </w:pPr>
            <w:r w:rsidRPr="004968AA">
              <w:rPr>
                <w:rFonts w:asciiTheme="minorBidi" w:eastAsia="Times New Roman" w:hAnsiTheme="minorBidi" w:cstheme="minorBidi"/>
                <w:b/>
                <w:bCs/>
                <w:sz w:val="18"/>
                <w:szCs w:val="18"/>
                <w:lang w:eastAsia="en-GB"/>
              </w:rPr>
              <w:t>5.28</w:t>
            </w:r>
          </w:p>
        </w:tc>
      </w:tr>
      <w:tr w:rsidR="00395800" w:rsidRPr="004968AA" w:rsidTr="004853BB">
        <w:trPr>
          <w:trHeight w:val="253"/>
          <w:jc w:val="center"/>
        </w:trPr>
        <w:tc>
          <w:tcPr>
            <w:tcW w:w="2268" w:type="dxa"/>
            <w:tcBorders>
              <w:top w:val="nil"/>
              <w:left w:val="single" w:sz="4" w:space="0" w:color="auto"/>
              <w:bottom w:val="single" w:sz="4" w:space="0" w:color="auto"/>
              <w:right w:val="single" w:sz="4" w:space="0" w:color="auto"/>
            </w:tcBorders>
            <w:shd w:val="clear" w:color="auto" w:fill="auto"/>
            <w:hideMark/>
          </w:tcPr>
          <w:p w:rsidR="00395800" w:rsidRPr="004968AA" w:rsidRDefault="00395800" w:rsidP="004853BB">
            <w:pPr>
              <w:spacing w:after="0" w:line="240" w:lineRule="auto"/>
              <w:rPr>
                <w:rFonts w:ascii="Simplified Arabic" w:eastAsia="Times New Roman" w:hAnsi="Simplified Arabic" w:cs="Simplified Arabic"/>
                <w:sz w:val="18"/>
                <w:szCs w:val="18"/>
                <w:lang w:eastAsia="en-GB"/>
              </w:rPr>
            </w:pPr>
            <w:r w:rsidRPr="004968AA">
              <w:rPr>
                <w:rFonts w:ascii="Simplified Arabic" w:eastAsia="Times New Roman" w:hAnsi="Simplified Arabic" w:cs="Simplified Arabic"/>
                <w:sz w:val="18"/>
                <w:szCs w:val="18"/>
                <w:rtl/>
                <w:lang w:eastAsia="en-GB"/>
              </w:rPr>
              <w:t>العمل غير مدفوع الاجر</w:t>
            </w:r>
          </w:p>
        </w:tc>
        <w:tc>
          <w:tcPr>
            <w:tcW w:w="1135" w:type="dxa"/>
            <w:tcBorders>
              <w:top w:val="nil"/>
              <w:left w:val="single" w:sz="4" w:space="0" w:color="auto"/>
              <w:bottom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1.50</w:t>
            </w:r>
          </w:p>
        </w:tc>
        <w:tc>
          <w:tcPr>
            <w:tcW w:w="1133" w:type="dxa"/>
            <w:tcBorders>
              <w:top w:val="nil"/>
              <w:bottom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1.24</w:t>
            </w:r>
          </w:p>
        </w:tc>
        <w:tc>
          <w:tcPr>
            <w:tcW w:w="1135" w:type="dxa"/>
            <w:tcBorders>
              <w:top w:val="nil"/>
              <w:bottom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1.24</w:t>
            </w:r>
          </w:p>
        </w:tc>
        <w:tc>
          <w:tcPr>
            <w:tcW w:w="1133" w:type="dxa"/>
            <w:tcBorders>
              <w:top w:val="nil"/>
              <w:bottom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1.56</w:t>
            </w:r>
          </w:p>
        </w:tc>
        <w:tc>
          <w:tcPr>
            <w:tcW w:w="1135" w:type="dxa"/>
            <w:tcBorders>
              <w:top w:val="nil"/>
              <w:bottom w:val="single" w:sz="4" w:space="0" w:color="auto"/>
              <w:right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sz w:val="18"/>
                <w:szCs w:val="18"/>
                <w:lang w:eastAsia="en-GB"/>
              </w:rPr>
            </w:pPr>
            <w:r w:rsidRPr="004968AA">
              <w:rPr>
                <w:rFonts w:asciiTheme="minorBidi" w:eastAsia="Times New Roman" w:hAnsiTheme="minorBidi" w:cstheme="minorBidi"/>
                <w:sz w:val="18"/>
                <w:szCs w:val="18"/>
                <w:lang w:eastAsia="en-GB"/>
              </w:rPr>
              <w:t>1.58</w:t>
            </w:r>
          </w:p>
        </w:tc>
        <w:tc>
          <w:tcPr>
            <w:tcW w:w="1133" w:type="dxa"/>
            <w:tcBorders>
              <w:top w:val="nil"/>
              <w:left w:val="single" w:sz="4" w:space="0" w:color="auto"/>
              <w:bottom w:val="single" w:sz="4" w:space="0" w:color="auto"/>
              <w:right w:val="single" w:sz="4" w:space="0" w:color="auto"/>
            </w:tcBorders>
            <w:shd w:val="clear" w:color="auto" w:fill="auto"/>
            <w:noWrap/>
            <w:hideMark/>
          </w:tcPr>
          <w:p w:rsidR="00395800" w:rsidRPr="004968AA" w:rsidRDefault="00395800" w:rsidP="004853BB">
            <w:pPr>
              <w:spacing w:after="0" w:line="240" w:lineRule="auto"/>
              <w:jc w:val="center"/>
              <w:rPr>
                <w:rFonts w:asciiTheme="minorBidi" w:eastAsia="Times New Roman" w:hAnsiTheme="minorBidi" w:cstheme="minorBidi"/>
                <w:b/>
                <w:bCs/>
                <w:sz w:val="18"/>
                <w:szCs w:val="18"/>
                <w:lang w:eastAsia="en-GB"/>
              </w:rPr>
            </w:pPr>
            <w:r w:rsidRPr="004968AA">
              <w:rPr>
                <w:rFonts w:asciiTheme="minorBidi" w:eastAsia="Times New Roman" w:hAnsiTheme="minorBidi" w:cstheme="minorBidi"/>
                <w:b/>
                <w:bCs/>
                <w:sz w:val="18"/>
                <w:szCs w:val="18"/>
                <w:lang w:eastAsia="en-GB"/>
              </w:rPr>
              <w:t>1.39</w:t>
            </w:r>
          </w:p>
        </w:tc>
      </w:tr>
    </w:tbl>
    <w:p w:rsidR="00395800" w:rsidRPr="004968AA" w:rsidRDefault="00395800" w:rsidP="00395800">
      <w:pPr>
        <w:spacing w:after="0" w:line="240" w:lineRule="auto"/>
        <w:rPr>
          <w:rFonts w:ascii="Simplified Arabic" w:hAnsi="Simplified Arabic" w:cs="Simplified Arabic"/>
          <w:sz w:val="16"/>
          <w:szCs w:val="16"/>
          <w:rtl/>
        </w:rPr>
      </w:pPr>
      <w:r w:rsidRPr="004968AA">
        <w:rPr>
          <w:rFonts w:ascii="Simplified Arabic" w:hAnsi="Simplified Arabic" w:cs="Simplified Arabic" w:hint="cs"/>
          <w:b/>
          <w:bCs/>
          <w:sz w:val="16"/>
          <w:szCs w:val="16"/>
          <w:rtl/>
        </w:rPr>
        <w:t xml:space="preserve"> المصدر:</w:t>
      </w:r>
      <w:r w:rsidRPr="004968AA">
        <w:rPr>
          <w:rFonts w:ascii="Simplified Arabic" w:hAnsi="Simplified Arabic" w:cs="Simplified Arabic" w:hint="cs"/>
          <w:sz w:val="16"/>
          <w:szCs w:val="16"/>
          <w:rtl/>
        </w:rPr>
        <w:t xml:space="preserve"> الجهاز المركزي للاحصاء الفلسطيني، 2016. قاعدة بيانات مسح استخدام الوقت 2012-2013. رام الله- فلسطين</w:t>
      </w:r>
    </w:p>
    <w:p w:rsidR="00395800" w:rsidRPr="004968AA" w:rsidRDefault="00395800" w:rsidP="00395800">
      <w:pPr>
        <w:spacing w:after="0" w:line="240" w:lineRule="auto"/>
        <w:rPr>
          <w:rFonts w:ascii="Simplified Arabic" w:hAnsi="Simplified Arabic" w:cs="Simplified Arabic"/>
          <w:sz w:val="16"/>
          <w:szCs w:val="16"/>
          <w:rtl/>
        </w:rPr>
      </w:pPr>
      <w:r w:rsidRPr="004968AA">
        <w:rPr>
          <w:rFonts w:ascii="Simplified Arabic" w:hAnsi="Simplified Arabic" w:cs="Simplified Arabic" w:hint="cs"/>
          <w:sz w:val="16"/>
          <w:szCs w:val="16"/>
          <w:rtl/>
        </w:rPr>
        <w:t xml:space="preserve"> د: دقيقة، س: ساعات</w:t>
      </w:r>
    </w:p>
    <w:p w:rsidR="00395800" w:rsidRDefault="00395800" w:rsidP="00395800">
      <w:pPr>
        <w:spacing w:after="0" w:line="240" w:lineRule="auto"/>
        <w:rPr>
          <w:rFonts w:ascii="Simplified Arabic" w:hAnsi="Simplified Arabic" w:cs="Simplified Arabic"/>
          <w:sz w:val="18"/>
          <w:szCs w:val="18"/>
          <w:rtl/>
        </w:rPr>
      </w:pPr>
    </w:p>
    <w:p w:rsidR="00395800" w:rsidRDefault="00395800" w:rsidP="00D14C7F">
      <w:pPr>
        <w:autoSpaceDE w:val="0"/>
        <w:adjustRightInd w:val="0"/>
        <w:spacing w:after="0" w:line="240" w:lineRule="auto"/>
        <w:jc w:val="both"/>
        <w:rPr>
          <w:rFonts w:ascii="Simplified Arabic" w:hAnsi="Simplified Arabic" w:cs="Simplified Arabic"/>
          <w:sz w:val="24"/>
          <w:szCs w:val="24"/>
          <w:rtl/>
        </w:rPr>
      </w:pPr>
      <w:r w:rsidRPr="0069105C">
        <w:rPr>
          <w:rFonts w:ascii="Simplified Arabic" w:hAnsi="Simplified Arabic" w:cs="Simplified Arabic"/>
          <w:sz w:val="24"/>
          <w:szCs w:val="24"/>
          <w:rtl/>
        </w:rPr>
        <w:t>وبالنسبة للفئات العمرية تظهر الفجوة كما سبق وأشرنا أيضا لصالح الذكور في معدل الوقت الذي يقضيه كل من الذكور والإناث في أنشطة العمل مدفوع الأجر، ولكن بدرجة أقل من الفئة العمرية (10-17)</w:t>
      </w:r>
      <w:r>
        <w:rPr>
          <w:rFonts w:ascii="Simplified Arabic" w:hAnsi="Simplified Arabic" w:cs="Simplified Arabic" w:hint="cs"/>
          <w:sz w:val="24"/>
          <w:szCs w:val="24"/>
          <w:rtl/>
        </w:rPr>
        <w:t xml:space="preserve"> سنة</w:t>
      </w:r>
      <w:r w:rsidRPr="0069105C">
        <w:rPr>
          <w:rFonts w:ascii="Simplified Arabic" w:hAnsi="Simplified Arabic" w:cs="Simplified Arabic"/>
          <w:sz w:val="24"/>
          <w:szCs w:val="24"/>
          <w:rtl/>
        </w:rPr>
        <w:t>، إذا بلغ الفارق بين الجنسين في الفئة العمرية 50</w:t>
      </w:r>
      <w:r w:rsidR="00C31CC4">
        <w:rPr>
          <w:rFonts w:ascii="Simplified Arabic" w:hAnsi="Simplified Arabic" w:cs="Simplified Arabic" w:hint="cs"/>
          <w:sz w:val="24"/>
          <w:szCs w:val="24"/>
          <w:rtl/>
        </w:rPr>
        <w:t xml:space="preserve"> سنة</w:t>
      </w:r>
      <w:r w:rsidRPr="0069105C">
        <w:rPr>
          <w:rFonts w:ascii="Simplified Arabic" w:hAnsi="Simplified Arabic" w:cs="Simplified Arabic"/>
          <w:sz w:val="24"/>
          <w:szCs w:val="24"/>
          <w:rtl/>
        </w:rPr>
        <w:t xml:space="preserve"> فأكثر 3 ساعات و12 دقيقة بواقع (</w:t>
      </w:r>
      <w:r>
        <w:rPr>
          <w:rFonts w:ascii="Simplified Arabic" w:hAnsi="Simplified Arabic" w:cs="Simplified Arabic" w:hint="cs"/>
          <w:sz w:val="24"/>
          <w:szCs w:val="24"/>
          <w:rtl/>
        </w:rPr>
        <w:t>7 ساعات</w:t>
      </w:r>
      <w:r w:rsidR="00D14C7F">
        <w:rPr>
          <w:rFonts w:ascii="Simplified Arabic" w:hAnsi="Simplified Arabic" w:cs="Simplified Arabic" w:hint="cs"/>
          <w:sz w:val="24"/>
          <w:szCs w:val="24"/>
          <w:rtl/>
        </w:rPr>
        <w:t xml:space="preserve"> و26 دقيقة</w:t>
      </w:r>
      <w:r>
        <w:rPr>
          <w:rFonts w:ascii="Simplified Arabic" w:hAnsi="Simplified Arabic" w:cs="Simplified Arabic" w:hint="cs"/>
          <w:sz w:val="24"/>
          <w:szCs w:val="24"/>
          <w:rtl/>
        </w:rPr>
        <w:t xml:space="preserve"> </w:t>
      </w:r>
      <w:r w:rsidRPr="0069105C">
        <w:rPr>
          <w:rFonts w:ascii="Simplified Arabic" w:hAnsi="Simplified Arabic" w:cs="Simplified Arabic"/>
          <w:sz w:val="24"/>
          <w:szCs w:val="24"/>
          <w:rtl/>
        </w:rPr>
        <w:t xml:space="preserve">للذكور مقابل </w:t>
      </w:r>
      <w:r>
        <w:rPr>
          <w:rFonts w:ascii="Simplified Arabic" w:hAnsi="Simplified Arabic" w:cs="Simplified Arabic" w:hint="cs"/>
          <w:sz w:val="24"/>
          <w:szCs w:val="24"/>
          <w:rtl/>
        </w:rPr>
        <w:t>4</w:t>
      </w:r>
      <w:r w:rsidRPr="00EA2F43">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ساعات</w:t>
      </w:r>
      <w:r w:rsidR="00D14C7F">
        <w:rPr>
          <w:rFonts w:ascii="Simplified Arabic" w:hAnsi="Simplified Arabic" w:cs="Simplified Arabic" w:hint="cs"/>
          <w:sz w:val="24"/>
          <w:szCs w:val="24"/>
          <w:rtl/>
        </w:rPr>
        <w:t xml:space="preserve"> و14 دقيقة</w:t>
      </w:r>
      <w:r>
        <w:rPr>
          <w:rFonts w:ascii="Simplified Arabic" w:hAnsi="Simplified Arabic" w:cs="Simplified Arabic" w:hint="cs"/>
          <w:sz w:val="24"/>
          <w:szCs w:val="24"/>
          <w:rtl/>
        </w:rPr>
        <w:t xml:space="preserve"> </w:t>
      </w:r>
      <w:r w:rsidRPr="0069105C">
        <w:rPr>
          <w:rFonts w:ascii="Simplified Arabic" w:hAnsi="Simplified Arabic" w:cs="Simplified Arabic"/>
          <w:sz w:val="24"/>
          <w:szCs w:val="24"/>
          <w:rtl/>
        </w:rPr>
        <w:t>للإناث)، أما الفروق بين الجنسين فتصل إلى أدنى مستوياتها في الفئة العمرية (18-29)</w:t>
      </w:r>
      <w:r>
        <w:rPr>
          <w:rFonts w:ascii="Simplified Arabic" w:hAnsi="Simplified Arabic" w:cs="Simplified Arabic" w:hint="cs"/>
          <w:sz w:val="24"/>
          <w:szCs w:val="24"/>
          <w:rtl/>
        </w:rPr>
        <w:t xml:space="preserve"> سنة</w:t>
      </w:r>
      <w:r w:rsidRPr="0069105C">
        <w:rPr>
          <w:rFonts w:ascii="Simplified Arabic" w:hAnsi="Simplified Arabic" w:cs="Simplified Arabic"/>
          <w:sz w:val="24"/>
          <w:szCs w:val="24"/>
          <w:rtl/>
        </w:rPr>
        <w:t>، وتبلغ ساعتين و4 دقائق لصالح الذكور (</w:t>
      </w:r>
      <w:r>
        <w:rPr>
          <w:rFonts w:ascii="Simplified Arabic" w:hAnsi="Simplified Arabic" w:cs="Simplified Arabic" w:hint="cs"/>
          <w:sz w:val="24"/>
          <w:szCs w:val="24"/>
          <w:rtl/>
        </w:rPr>
        <w:t>8 ساعات</w:t>
      </w:r>
      <w:r w:rsidR="00D14C7F">
        <w:rPr>
          <w:rFonts w:ascii="Simplified Arabic" w:hAnsi="Simplified Arabic" w:cs="Simplified Arabic" w:hint="cs"/>
          <w:sz w:val="24"/>
          <w:szCs w:val="24"/>
          <w:rtl/>
        </w:rPr>
        <w:t xml:space="preserve"> و28 دقيقة</w:t>
      </w:r>
      <w:r>
        <w:rPr>
          <w:rFonts w:ascii="Simplified Arabic" w:hAnsi="Simplified Arabic" w:cs="Simplified Arabic" w:hint="cs"/>
          <w:sz w:val="24"/>
          <w:szCs w:val="24"/>
          <w:rtl/>
        </w:rPr>
        <w:t xml:space="preserve"> </w:t>
      </w:r>
      <w:r w:rsidRPr="0069105C">
        <w:rPr>
          <w:rFonts w:ascii="Simplified Arabic" w:hAnsi="Simplified Arabic" w:cs="Simplified Arabic"/>
          <w:sz w:val="24"/>
          <w:szCs w:val="24"/>
          <w:rtl/>
        </w:rPr>
        <w:t xml:space="preserve">للذكور مقابل </w:t>
      </w:r>
      <w:r>
        <w:rPr>
          <w:rFonts w:ascii="Simplified Arabic" w:hAnsi="Simplified Arabic" w:cs="Simplified Arabic" w:hint="cs"/>
          <w:sz w:val="24"/>
          <w:szCs w:val="24"/>
          <w:rtl/>
        </w:rPr>
        <w:t>6 ساعات</w:t>
      </w:r>
      <w:r w:rsidR="00D14C7F">
        <w:rPr>
          <w:rFonts w:ascii="Simplified Arabic" w:hAnsi="Simplified Arabic" w:cs="Simplified Arabic" w:hint="cs"/>
          <w:sz w:val="24"/>
          <w:szCs w:val="24"/>
          <w:rtl/>
        </w:rPr>
        <w:t xml:space="preserve"> و24 دقيقة</w:t>
      </w:r>
      <w:r>
        <w:rPr>
          <w:rFonts w:ascii="Simplified Arabic" w:hAnsi="Simplified Arabic" w:cs="Simplified Arabic" w:hint="cs"/>
          <w:sz w:val="24"/>
          <w:szCs w:val="24"/>
          <w:rtl/>
        </w:rPr>
        <w:t xml:space="preserve"> </w:t>
      </w:r>
      <w:r w:rsidRPr="0069105C">
        <w:rPr>
          <w:rFonts w:ascii="Simplified Arabic" w:hAnsi="Simplified Arabic" w:cs="Simplified Arabic"/>
          <w:sz w:val="24"/>
          <w:szCs w:val="24"/>
          <w:rtl/>
        </w:rPr>
        <w:t>للإناث).</w:t>
      </w:r>
    </w:p>
    <w:p w:rsidR="00D14C7F" w:rsidRDefault="00D14C7F" w:rsidP="00395800">
      <w:pPr>
        <w:autoSpaceDE w:val="0"/>
        <w:adjustRightInd w:val="0"/>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r w:rsidRPr="0069105C">
        <w:rPr>
          <w:rFonts w:ascii="Simplified Arabic" w:hAnsi="Simplified Arabic" w:cs="Simplified Arabic"/>
          <w:sz w:val="24"/>
          <w:szCs w:val="24"/>
          <w:rtl/>
        </w:rPr>
        <w:t xml:space="preserve">وعلى مستوى </w:t>
      </w:r>
      <w:r>
        <w:rPr>
          <w:rFonts w:ascii="Simplified Arabic" w:hAnsi="Simplified Arabic" w:cs="Simplified Arabic" w:hint="cs"/>
          <w:sz w:val="24"/>
          <w:szCs w:val="24"/>
          <w:rtl/>
        </w:rPr>
        <w:t>أنشطة</w:t>
      </w:r>
      <w:r w:rsidRPr="0069105C">
        <w:rPr>
          <w:rFonts w:ascii="Simplified Arabic" w:hAnsi="Simplified Arabic" w:cs="Simplified Arabic"/>
          <w:sz w:val="24"/>
          <w:szCs w:val="24"/>
          <w:rtl/>
        </w:rPr>
        <w:t xml:space="preserve"> العمل غير مدفوع الأجر، تعود لتظهر الفجوة بين كلا الجنسين لصالح الذكور، إذ يبلغ معدل الفرق بين الذكور والإناث في الوقت المستخدم لممارسة هذه الأنشطة غير مدفوعة الأجر، 38 دقيقة للفئة العمرية (10-17)</w:t>
      </w:r>
      <w:r>
        <w:rPr>
          <w:rFonts w:ascii="Simplified Arabic" w:hAnsi="Simplified Arabic" w:cs="Simplified Arabic" w:hint="cs"/>
          <w:sz w:val="24"/>
          <w:szCs w:val="24"/>
          <w:rtl/>
        </w:rPr>
        <w:t xml:space="preserve"> سنة</w:t>
      </w:r>
      <w:r w:rsidRPr="0069105C">
        <w:rPr>
          <w:rFonts w:ascii="Simplified Arabic" w:hAnsi="Simplified Arabic" w:cs="Simplified Arabic"/>
          <w:sz w:val="24"/>
          <w:szCs w:val="24"/>
          <w:rtl/>
        </w:rPr>
        <w:t>، و27 دقيقة للفئة العمرية (18-29)</w:t>
      </w:r>
      <w:r>
        <w:rPr>
          <w:rFonts w:ascii="Simplified Arabic" w:hAnsi="Simplified Arabic" w:cs="Simplified Arabic" w:hint="cs"/>
          <w:sz w:val="24"/>
          <w:szCs w:val="24"/>
          <w:rtl/>
        </w:rPr>
        <w:t xml:space="preserve"> سنة</w:t>
      </w:r>
      <w:r w:rsidRPr="0069105C">
        <w:rPr>
          <w:rFonts w:ascii="Simplified Arabic" w:hAnsi="Simplified Arabic" w:cs="Simplified Arabic"/>
          <w:sz w:val="24"/>
          <w:szCs w:val="24"/>
          <w:rtl/>
        </w:rPr>
        <w:t xml:space="preserve">. </w:t>
      </w: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E25719">
      <w:pPr>
        <w:spacing w:after="0" w:line="240" w:lineRule="auto"/>
        <w:jc w:val="both"/>
        <w:rPr>
          <w:rFonts w:ascii="Simplified Arabic" w:hAnsi="Simplified Arabic" w:cs="Simplified Arabic"/>
          <w:sz w:val="24"/>
          <w:szCs w:val="24"/>
          <w:rtl/>
        </w:rPr>
      </w:pPr>
      <w:r w:rsidRPr="0069105C">
        <w:rPr>
          <w:rFonts w:ascii="Simplified Arabic" w:hAnsi="Simplified Arabic" w:cs="Simplified Arabic"/>
          <w:sz w:val="24"/>
          <w:szCs w:val="24"/>
          <w:rtl/>
        </w:rPr>
        <w:t>وتنعكس الصورة لدى الحديث عن الفئات العمرية (40-49)</w:t>
      </w:r>
      <w:r>
        <w:rPr>
          <w:rFonts w:ascii="Simplified Arabic" w:hAnsi="Simplified Arabic" w:cs="Simplified Arabic" w:hint="cs"/>
          <w:sz w:val="24"/>
          <w:szCs w:val="24"/>
          <w:rtl/>
        </w:rPr>
        <w:t xml:space="preserve"> سنة</w:t>
      </w:r>
      <w:r w:rsidRPr="0069105C">
        <w:rPr>
          <w:rFonts w:ascii="Simplified Arabic" w:hAnsi="Simplified Arabic" w:cs="Simplified Arabic"/>
          <w:sz w:val="24"/>
          <w:szCs w:val="24"/>
          <w:rtl/>
        </w:rPr>
        <w:t xml:space="preserve"> و50</w:t>
      </w:r>
      <w:r>
        <w:rPr>
          <w:rFonts w:ascii="Simplified Arabic" w:hAnsi="Simplified Arabic" w:cs="Simplified Arabic" w:hint="cs"/>
          <w:sz w:val="24"/>
          <w:szCs w:val="24"/>
          <w:rtl/>
        </w:rPr>
        <w:t xml:space="preserve"> سنة</w:t>
      </w:r>
      <w:r w:rsidRPr="0069105C">
        <w:rPr>
          <w:rFonts w:ascii="Simplified Arabic" w:hAnsi="Simplified Arabic" w:cs="Simplified Arabic"/>
          <w:sz w:val="24"/>
          <w:szCs w:val="24"/>
          <w:rtl/>
        </w:rPr>
        <w:t xml:space="preserve"> فأكثر، إذ تقضي الإناث وقتا أكبر مقارنة مع الذكور في أنشطة العمل غير مدفوعة الأجر بفارق يصل إلى 42 دقيقة بين الجنسين للفئتين العمريتين بواقع (</w:t>
      </w:r>
      <w:r>
        <w:rPr>
          <w:rFonts w:ascii="Simplified Arabic" w:hAnsi="Simplified Arabic" w:cs="Simplified Arabic" w:hint="cs"/>
          <w:sz w:val="24"/>
          <w:szCs w:val="24"/>
          <w:rtl/>
        </w:rPr>
        <w:t xml:space="preserve">ساعة </w:t>
      </w:r>
      <w:r w:rsidR="00D14C7F">
        <w:rPr>
          <w:rFonts w:ascii="Simplified Arabic" w:hAnsi="Simplified Arabic" w:cs="Simplified Arabic" w:hint="cs"/>
          <w:sz w:val="24"/>
          <w:szCs w:val="24"/>
          <w:rtl/>
        </w:rPr>
        <w:t xml:space="preserve">و56 دقيقة </w:t>
      </w:r>
      <w:r>
        <w:rPr>
          <w:rFonts w:ascii="Simplified Arabic" w:hAnsi="Simplified Arabic" w:cs="Simplified Arabic"/>
          <w:sz w:val="24"/>
          <w:szCs w:val="24"/>
          <w:rtl/>
        </w:rPr>
        <w:t>للإناث مقابل</w:t>
      </w:r>
      <w:r>
        <w:rPr>
          <w:rFonts w:ascii="Simplified Arabic" w:hAnsi="Simplified Arabic" w:cs="Simplified Arabic" w:hint="cs"/>
          <w:sz w:val="24"/>
          <w:szCs w:val="24"/>
          <w:rtl/>
        </w:rPr>
        <w:t xml:space="preserve"> ساعة</w:t>
      </w:r>
      <w:r w:rsidR="00D14C7F">
        <w:rPr>
          <w:rFonts w:ascii="Simplified Arabic" w:hAnsi="Simplified Arabic" w:cs="Simplified Arabic" w:hint="cs"/>
          <w:sz w:val="24"/>
          <w:szCs w:val="24"/>
          <w:rtl/>
        </w:rPr>
        <w:t xml:space="preserve"> و16 دقيقة</w:t>
      </w:r>
      <w:r w:rsidRPr="0069105C">
        <w:rPr>
          <w:rFonts w:ascii="Simplified Arabic" w:hAnsi="Simplified Arabic" w:cs="Simplified Arabic"/>
          <w:sz w:val="24"/>
          <w:szCs w:val="24"/>
          <w:rtl/>
        </w:rPr>
        <w:t xml:space="preserve"> للذكور) للفئة العمرية (40-49)</w:t>
      </w:r>
      <w:r>
        <w:rPr>
          <w:rFonts w:ascii="Simplified Arabic" w:hAnsi="Simplified Arabic" w:cs="Simplified Arabic" w:hint="cs"/>
          <w:sz w:val="24"/>
          <w:szCs w:val="24"/>
          <w:rtl/>
        </w:rPr>
        <w:t xml:space="preserve"> سنة</w:t>
      </w:r>
      <w:r>
        <w:rPr>
          <w:rFonts w:ascii="Simplified Arabic" w:hAnsi="Simplified Arabic" w:cs="Simplified Arabic"/>
          <w:sz w:val="24"/>
          <w:szCs w:val="24"/>
          <w:rtl/>
        </w:rPr>
        <w:t xml:space="preserve"> و</w:t>
      </w:r>
      <w:r w:rsidRPr="0069105C">
        <w:rPr>
          <w:rFonts w:ascii="Simplified Arabic" w:hAnsi="Simplified Arabic" w:cs="Simplified Arabic"/>
          <w:sz w:val="24"/>
          <w:szCs w:val="24"/>
          <w:rtl/>
        </w:rPr>
        <w:t>(</w:t>
      </w:r>
      <w:r>
        <w:rPr>
          <w:rFonts w:ascii="Simplified Arabic" w:hAnsi="Simplified Arabic" w:cs="Simplified Arabic" w:hint="cs"/>
          <w:sz w:val="24"/>
          <w:szCs w:val="24"/>
          <w:rtl/>
        </w:rPr>
        <w:t>ساعة</w:t>
      </w:r>
      <w:r w:rsidR="00D14C7F">
        <w:rPr>
          <w:rFonts w:ascii="Simplified Arabic" w:hAnsi="Simplified Arabic" w:cs="Simplified Arabic" w:hint="cs"/>
          <w:sz w:val="24"/>
          <w:szCs w:val="24"/>
          <w:rtl/>
        </w:rPr>
        <w:t xml:space="preserve"> و58 دقيقة</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للإناث مقابل</w:t>
      </w:r>
      <w:r w:rsidR="00E25719">
        <w:rPr>
          <w:rFonts w:ascii="Simplified Arabic" w:hAnsi="Simplified Arabic" w:cs="Simplified Arabic" w:hint="cs"/>
          <w:sz w:val="24"/>
          <w:szCs w:val="24"/>
          <w:rtl/>
        </w:rPr>
        <w:t xml:space="preserve"> ساعة و18 دقيقة</w:t>
      </w:r>
      <w:r>
        <w:rPr>
          <w:rFonts w:ascii="Simplified Arabic" w:hAnsi="Simplified Arabic" w:cs="Simplified Arabic" w:hint="cs"/>
          <w:sz w:val="24"/>
          <w:szCs w:val="24"/>
          <w:rtl/>
        </w:rPr>
        <w:t xml:space="preserve"> للذكور</w:t>
      </w:r>
      <w:r w:rsidRPr="0069105C">
        <w:rPr>
          <w:rFonts w:ascii="Simplified Arabic" w:hAnsi="Simplified Arabic" w:cs="Simplified Arabic"/>
          <w:sz w:val="24"/>
          <w:szCs w:val="24"/>
          <w:rtl/>
        </w:rPr>
        <w:t xml:space="preserve">) في الفئة العمرية 50 فأكثر. </w:t>
      </w: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p>
    <w:p w:rsidR="00395800" w:rsidRPr="007745E3" w:rsidRDefault="00395800" w:rsidP="00395800">
      <w:pPr>
        <w:spacing w:after="0" w:line="240" w:lineRule="auto"/>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lang w:bidi="ar-JO"/>
        </w:rPr>
        <w:lastRenderedPageBreak/>
        <w:t>8.1</w:t>
      </w:r>
      <w:r w:rsidRPr="007745E3">
        <w:rPr>
          <w:rFonts w:ascii="Simplified Arabic" w:hAnsi="Simplified Arabic" w:cs="Simplified Arabic" w:hint="cs"/>
          <w:b/>
          <w:bCs/>
          <w:sz w:val="24"/>
          <w:szCs w:val="24"/>
          <w:rtl/>
          <w:lang w:bidi="ar-JO"/>
        </w:rPr>
        <w:t xml:space="preserve"> </w:t>
      </w:r>
      <w:r w:rsidRPr="007745E3">
        <w:rPr>
          <w:rFonts w:ascii="Simplified Arabic" w:hAnsi="Simplified Arabic" w:cs="Simplified Arabic"/>
          <w:b/>
          <w:bCs/>
          <w:sz w:val="24"/>
          <w:szCs w:val="24"/>
          <w:rtl/>
          <w:lang w:bidi="ar-JO"/>
        </w:rPr>
        <w:t>الخلاصة</w:t>
      </w:r>
    </w:p>
    <w:p w:rsidR="00395800" w:rsidRDefault="00395800" w:rsidP="00395800">
      <w:pPr>
        <w:spacing w:after="0" w:line="240" w:lineRule="auto"/>
        <w:jc w:val="both"/>
        <w:rPr>
          <w:rFonts w:ascii="Simplified Arabic" w:hAnsi="Simplified Arabic" w:cs="Simplified Arabic"/>
          <w:sz w:val="24"/>
          <w:szCs w:val="24"/>
          <w:rtl/>
        </w:rPr>
      </w:pPr>
      <w:r w:rsidRPr="006B3788">
        <w:rPr>
          <w:rFonts w:ascii="Simplified Arabic" w:hAnsi="Simplified Arabic" w:cs="Simplified Arabic"/>
          <w:sz w:val="24"/>
          <w:szCs w:val="24"/>
          <w:rtl/>
        </w:rPr>
        <w:t>تشير بيانات مسح القوى العاملة بأن ا</w:t>
      </w:r>
      <w:r w:rsidRPr="006B3788">
        <w:rPr>
          <w:rFonts w:ascii="Simplified Arabic" w:hAnsi="Simplified Arabic" w:cs="Simplified Arabic"/>
          <w:sz w:val="24"/>
          <w:szCs w:val="24"/>
          <w:rtl/>
          <w:lang w:bidi="ar-JO"/>
        </w:rPr>
        <w:t>لنساء الفلسطينيات خارج القوى العاملة لأسباب ذات علاقة بمسؤولياتهن الأسرية وما يترتب عليها من تربية الأطفال ورعاية كبار السن، وأسباب تتعلق بندرة فرص النساء في الاقتصاد الرسمي الذي يعاني من ضعف شديد ناتج بالأساس عن سياسات الاحتلال.</w:t>
      </w:r>
      <w:r w:rsidR="00E25719">
        <w:rPr>
          <w:rFonts w:ascii="Simplified Arabic" w:hAnsi="Simplified Arabic" w:cs="Simplified Arabic" w:hint="cs"/>
          <w:sz w:val="24"/>
          <w:szCs w:val="24"/>
          <w:rtl/>
          <w:lang w:bidi="ar-JO"/>
        </w:rPr>
        <w:t xml:space="preserve"> </w:t>
      </w:r>
      <w:r w:rsidRPr="006B3788">
        <w:rPr>
          <w:rFonts w:ascii="Simplified Arabic" w:hAnsi="Simplified Arabic" w:cs="Simplified Arabic"/>
          <w:sz w:val="24"/>
          <w:szCs w:val="24"/>
          <w:rtl/>
          <w:lang w:bidi="ar-JO"/>
        </w:rPr>
        <w:t xml:space="preserve"> ناهيك عن المحددات الثقافية والاجتماعية الذي يحدد أدوار</w:t>
      </w:r>
      <w:r w:rsidRPr="006B3788">
        <w:rPr>
          <w:rFonts w:ascii="Simplified Arabic" w:hAnsi="Simplified Arabic" w:cs="Simplified Arabic"/>
          <w:sz w:val="24"/>
          <w:szCs w:val="24"/>
          <w:rtl/>
        </w:rPr>
        <w:t>ا</w:t>
      </w:r>
      <w:r w:rsidRPr="006B3788">
        <w:rPr>
          <w:rFonts w:ascii="Simplified Arabic" w:hAnsi="Simplified Arabic" w:cs="Simplified Arabic"/>
          <w:sz w:val="24"/>
          <w:szCs w:val="24"/>
          <w:rtl/>
          <w:lang w:bidi="ar-JO"/>
        </w:rPr>
        <w:t xml:space="preserve"> بعينها للنساء في سوق العمل الرسمي وغير الرسمي على حد سواء، ف</w:t>
      </w:r>
      <w:r w:rsidRPr="006B3788">
        <w:rPr>
          <w:rFonts w:ascii="Simplified Arabic" w:hAnsi="Simplified Arabic" w:cs="Simplified Arabic"/>
          <w:sz w:val="24"/>
          <w:szCs w:val="24"/>
          <w:rtl/>
        </w:rPr>
        <w:t>العديد</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من</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النساء</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المنخرطات</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في</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سوق</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العمل</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يعملن</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في</w:t>
      </w:r>
      <w:r w:rsidRPr="006B3788">
        <w:rPr>
          <w:rFonts w:ascii="Simplified Arabic" w:hAnsi="Simplified Arabic" w:cs="Simplified Arabic" w:hint="cs"/>
          <w:sz w:val="24"/>
          <w:szCs w:val="24"/>
          <w:rtl/>
        </w:rPr>
        <w:t xml:space="preserve"> </w:t>
      </w:r>
      <w:r w:rsidRPr="006B3788">
        <w:rPr>
          <w:rFonts w:ascii="Simplified Arabic" w:hAnsi="Simplified Arabic" w:cs="Simplified Arabic"/>
          <w:sz w:val="24"/>
          <w:szCs w:val="24"/>
          <w:rtl/>
        </w:rPr>
        <w:t>قطاع</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الزراعة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على</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شكل</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عمالة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غير</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مأجورة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أعضاء</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أسرة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بدون</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 xml:space="preserve">أجر). </w:t>
      </w:r>
      <w:r>
        <w:rPr>
          <w:rFonts w:ascii="Simplified Arabic" w:hAnsi="Simplified Arabic" w:cs="Simplified Arabic" w:hint="cs"/>
          <w:sz w:val="24"/>
          <w:szCs w:val="24"/>
          <w:rtl/>
        </w:rPr>
        <w:t xml:space="preserve"> </w:t>
      </w:r>
      <w:r w:rsidRPr="006B3788">
        <w:rPr>
          <w:rFonts w:ascii="Simplified Arabic" w:hAnsi="Simplified Arabic" w:cs="Simplified Arabic"/>
          <w:sz w:val="24"/>
          <w:szCs w:val="24"/>
          <w:rtl/>
        </w:rPr>
        <w:t>وهذا</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الواقع</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لا</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يتيح</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المجال</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لاستخدام</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عائد</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العمل</w:t>
      </w:r>
      <w:r w:rsidRPr="006B3788">
        <w:rPr>
          <w:rFonts w:ascii="Simplified Arabic" w:hAnsi="Simplified Arabic" w:cs="Simplified Arabic" w:hint="cs"/>
          <w:sz w:val="24"/>
          <w:szCs w:val="24"/>
          <w:rtl/>
        </w:rPr>
        <w:t xml:space="preserve"> </w:t>
      </w:r>
      <w:r w:rsidRPr="006B3788">
        <w:rPr>
          <w:rFonts w:ascii="Simplified Arabic" w:hAnsi="Simplified Arabic" w:cs="Simplified Arabic"/>
          <w:sz w:val="24"/>
          <w:szCs w:val="24"/>
          <w:rtl/>
        </w:rPr>
        <w:t>بصورة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مباشرة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من</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قبل</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المرأة</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وما</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يرتبط</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بذلك</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من</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مقدرتها</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على</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الإنفاق</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على</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صحتها</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وتعليمها.</w:t>
      </w:r>
    </w:p>
    <w:p w:rsidR="00395800" w:rsidRPr="00D14C7F" w:rsidRDefault="00395800" w:rsidP="00D14C7F">
      <w:pPr>
        <w:spacing w:after="0" w:line="240" w:lineRule="auto"/>
        <w:ind w:left="-1"/>
        <w:jc w:val="both"/>
        <w:rPr>
          <w:rFonts w:ascii="Simplified Arabic" w:hAnsi="Simplified Arabic" w:cs="Simplified Arabic"/>
          <w:sz w:val="24"/>
          <w:szCs w:val="24"/>
          <w:rtl/>
        </w:rPr>
      </w:pPr>
    </w:p>
    <w:p w:rsidR="00395800" w:rsidRDefault="00C31CC4" w:rsidP="00395800">
      <w:pPr>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كما</w:t>
      </w:r>
      <w:r w:rsidR="00395800" w:rsidRPr="006B3788">
        <w:rPr>
          <w:rFonts w:ascii="Simplified Arabic" w:hAnsi="Simplified Arabic" w:cs="Simplified Arabic"/>
          <w:sz w:val="24"/>
          <w:szCs w:val="24"/>
          <w:rtl/>
        </w:rPr>
        <w:t xml:space="preserve"> تشير بيانات استخدام الوقت التي تتعلق بأنشطة العمل مدفوع الأجر وغير مدفوع الأجر بأن هناك فارقا كبيرا بين نسبة من قاموا </w:t>
      </w:r>
      <w:r w:rsidR="00395800">
        <w:rPr>
          <w:rFonts w:ascii="Simplified Arabic" w:hAnsi="Simplified Arabic" w:cs="Simplified Arabic" w:hint="cs"/>
          <w:sz w:val="24"/>
          <w:szCs w:val="24"/>
          <w:rtl/>
        </w:rPr>
        <w:t xml:space="preserve">بهذه </w:t>
      </w:r>
      <w:r w:rsidR="00395800" w:rsidRPr="006B3788">
        <w:rPr>
          <w:rFonts w:ascii="Simplified Arabic" w:hAnsi="Simplified Arabic" w:cs="Simplified Arabic"/>
          <w:sz w:val="24"/>
          <w:szCs w:val="24"/>
          <w:rtl/>
        </w:rPr>
        <w:t xml:space="preserve">الأنشطة لصالح </w:t>
      </w:r>
      <w:r w:rsidR="00395800" w:rsidRPr="006B3788">
        <w:rPr>
          <w:rFonts w:ascii="Simplified Arabic" w:hAnsi="Simplified Arabic" w:cs="Simplified Arabic" w:hint="cs"/>
          <w:sz w:val="24"/>
          <w:szCs w:val="24"/>
          <w:rtl/>
        </w:rPr>
        <w:t>الذكور</w:t>
      </w:r>
      <w:r w:rsidR="00395800" w:rsidRPr="006B3788">
        <w:rPr>
          <w:rFonts w:ascii="Simplified Arabic" w:hAnsi="Simplified Arabic" w:cs="Simplified Arabic"/>
          <w:sz w:val="24"/>
          <w:szCs w:val="24"/>
          <w:rtl/>
        </w:rPr>
        <w:t xml:space="preserve"> سواء لمن سبق لهن الزواج أو ممن لم يسبق لهم الزواج مقارنة مع الإناث، سواء على مستوى نسب من قاموا بممارسة العمل مدفوع الأجر أو العمل غير مدفوع الأجر، أو على مستوى الفروق في معدلات استخدام الوقت لذات الأنشطة مدفوعة الأجر أم غير مدفوعة الأجر.</w:t>
      </w:r>
      <w:r w:rsidR="00395800">
        <w:rPr>
          <w:rFonts w:ascii="Simplified Arabic" w:hAnsi="Simplified Arabic" w:cs="Simplified Arabic" w:hint="cs"/>
          <w:sz w:val="24"/>
          <w:szCs w:val="24"/>
          <w:rtl/>
        </w:rPr>
        <w:t xml:space="preserve"> </w:t>
      </w:r>
      <w:r w:rsidR="00395800" w:rsidRPr="006B3788">
        <w:rPr>
          <w:rFonts w:ascii="Simplified Arabic" w:hAnsi="Simplified Arabic" w:cs="Simplified Arabic"/>
          <w:sz w:val="24"/>
          <w:szCs w:val="24"/>
          <w:rtl/>
        </w:rPr>
        <w:t xml:space="preserve"> </w:t>
      </w:r>
      <w:r w:rsidR="00395800" w:rsidRPr="006B3788">
        <w:rPr>
          <w:rFonts w:ascii="Simplified Arabic" w:hAnsi="Simplified Arabic" w:cs="Simplified Arabic" w:hint="cs"/>
          <w:sz w:val="24"/>
          <w:szCs w:val="24"/>
          <w:rtl/>
        </w:rPr>
        <w:t xml:space="preserve">هذه الفروق تدلل على أنه </w:t>
      </w:r>
      <w:r w:rsidR="00395800" w:rsidRPr="006B3788">
        <w:rPr>
          <w:rFonts w:ascii="Simplified Arabic" w:hAnsi="Simplified Arabic" w:cs="Simplified Arabic"/>
          <w:sz w:val="24"/>
          <w:szCs w:val="24"/>
          <w:rtl/>
        </w:rPr>
        <w:t xml:space="preserve">في فلسطين كما في الدول الأخرى التي تحمل فيها النساء على عاتقها معظم المسؤولية عن </w:t>
      </w:r>
      <w:r w:rsidR="00395800" w:rsidRPr="006B3788">
        <w:rPr>
          <w:rFonts w:ascii="Simplified Arabic" w:hAnsi="Simplified Arabic" w:cs="Simplified Arabic" w:hint="cs"/>
          <w:sz w:val="24"/>
          <w:szCs w:val="24"/>
          <w:rtl/>
        </w:rPr>
        <w:t>أ</w:t>
      </w:r>
      <w:r w:rsidR="00395800" w:rsidRPr="006B3788">
        <w:rPr>
          <w:rFonts w:ascii="Simplified Arabic" w:hAnsi="Simplified Arabic" w:cs="Simplified Arabic"/>
          <w:sz w:val="24"/>
          <w:szCs w:val="24"/>
          <w:rtl/>
        </w:rPr>
        <w:t>عمال الرعاية غير مدفوعة ال</w:t>
      </w:r>
      <w:r w:rsidR="00395800" w:rsidRPr="006B3788">
        <w:rPr>
          <w:rFonts w:ascii="Simplified Arabic" w:hAnsi="Simplified Arabic" w:cs="Simplified Arabic" w:hint="cs"/>
          <w:sz w:val="24"/>
          <w:szCs w:val="24"/>
          <w:rtl/>
        </w:rPr>
        <w:t>أ</w:t>
      </w:r>
      <w:r w:rsidR="00395800" w:rsidRPr="006B3788">
        <w:rPr>
          <w:rFonts w:ascii="Simplified Arabic" w:hAnsi="Simplified Arabic" w:cs="Simplified Arabic"/>
          <w:sz w:val="24"/>
          <w:szCs w:val="24"/>
          <w:rtl/>
        </w:rPr>
        <w:t xml:space="preserve">جر، تقل احتمالات مشاركتها في الوظائف مدفوعة الأجر، كما </w:t>
      </w:r>
      <w:r w:rsidR="00395800" w:rsidRPr="006B3788">
        <w:rPr>
          <w:rFonts w:ascii="Simplified Arabic" w:hAnsi="Simplified Arabic" w:cs="Simplified Arabic" w:hint="cs"/>
          <w:sz w:val="24"/>
          <w:szCs w:val="24"/>
          <w:rtl/>
        </w:rPr>
        <w:t>أ</w:t>
      </w:r>
      <w:r w:rsidR="00395800" w:rsidRPr="006B3788">
        <w:rPr>
          <w:rFonts w:ascii="Simplified Arabic" w:hAnsi="Simplified Arabic" w:cs="Simplified Arabic"/>
          <w:sz w:val="24"/>
          <w:szCs w:val="24"/>
          <w:rtl/>
        </w:rPr>
        <w:t>ن النساء منهن التي تكون فعالة بسوق العمل، ال</w:t>
      </w:r>
      <w:r w:rsidR="00395800" w:rsidRPr="006B3788">
        <w:rPr>
          <w:rFonts w:ascii="Simplified Arabic" w:hAnsi="Simplified Arabic" w:cs="Simplified Arabic" w:hint="cs"/>
          <w:sz w:val="24"/>
          <w:szCs w:val="24"/>
          <w:rtl/>
        </w:rPr>
        <w:t>أ</w:t>
      </w:r>
      <w:r w:rsidR="00395800" w:rsidRPr="006B3788">
        <w:rPr>
          <w:rFonts w:ascii="Simplified Arabic" w:hAnsi="Simplified Arabic" w:cs="Simplified Arabic"/>
          <w:sz w:val="24"/>
          <w:szCs w:val="24"/>
          <w:rtl/>
        </w:rPr>
        <w:t>رجح ب</w:t>
      </w:r>
      <w:r w:rsidR="00395800">
        <w:rPr>
          <w:rFonts w:ascii="Simplified Arabic" w:hAnsi="Simplified Arabic" w:cs="Simplified Arabic" w:hint="cs"/>
          <w:sz w:val="24"/>
          <w:szCs w:val="24"/>
          <w:rtl/>
        </w:rPr>
        <w:t>أ</w:t>
      </w:r>
      <w:r w:rsidR="00395800" w:rsidRPr="006B3788">
        <w:rPr>
          <w:rFonts w:ascii="Simplified Arabic" w:hAnsi="Simplified Arabic" w:cs="Simplified Arabic"/>
          <w:sz w:val="24"/>
          <w:szCs w:val="24"/>
          <w:rtl/>
        </w:rPr>
        <w:t xml:space="preserve">نها ستكون محصورة بعمل جزئي او وظيفة غير رسمية وتتقاضى </w:t>
      </w:r>
      <w:r w:rsidR="00395800" w:rsidRPr="006B3788">
        <w:rPr>
          <w:rFonts w:ascii="Simplified Arabic" w:hAnsi="Simplified Arabic" w:cs="Simplified Arabic" w:hint="cs"/>
          <w:sz w:val="24"/>
          <w:szCs w:val="24"/>
          <w:rtl/>
        </w:rPr>
        <w:t>أ</w:t>
      </w:r>
      <w:r w:rsidR="00395800" w:rsidRPr="006B3788">
        <w:rPr>
          <w:rFonts w:ascii="Simplified Arabic" w:hAnsi="Simplified Arabic" w:cs="Simplified Arabic"/>
          <w:sz w:val="24"/>
          <w:szCs w:val="24"/>
          <w:rtl/>
        </w:rPr>
        <w:t>قل من نظرائها الرجال.</w:t>
      </w:r>
      <w:r w:rsidR="00395800">
        <w:rPr>
          <w:rFonts w:ascii="Simplified Arabic" w:hAnsi="Simplified Arabic" w:cs="Simplified Arabic" w:hint="cs"/>
          <w:sz w:val="24"/>
          <w:szCs w:val="24"/>
          <w:rtl/>
        </w:rPr>
        <w:t xml:space="preserve"> </w:t>
      </w:r>
      <w:r w:rsidR="00395800" w:rsidRPr="006B3788">
        <w:rPr>
          <w:rFonts w:ascii="Simplified Arabic" w:hAnsi="Simplified Arabic" w:cs="Simplified Arabic"/>
          <w:sz w:val="24"/>
          <w:szCs w:val="24"/>
          <w:rtl/>
        </w:rPr>
        <w:t xml:space="preserve"> لذلك، تترجم عدم مساواة النوع الاجتماعي في </w:t>
      </w:r>
      <w:r w:rsidR="00395800" w:rsidRPr="006B3788">
        <w:rPr>
          <w:rFonts w:ascii="Simplified Arabic" w:hAnsi="Simplified Arabic" w:cs="Simplified Arabic" w:hint="cs"/>
          <w:sz w:val="24"/>
          <w:szCs w:val="24"/>
          <w:rtl/>
        </w:rPr>
        <w:t>أ</w:t>
      </w:r>
      <w:r w:rsidR="00395800" w:rsidRPr="006B3788">
        <w:rPr>
          <w:rFonts w:ascii="Simplified Arabic" w:hAnsi="Simplified Arabic" w:cs="Simplified Arabic"/>
          <w:sz w:val="24"/>
          <w:szCs w:val="24"/>
          <w:rtl/>
        </w:rPr>
        <w:t>عمال الرعاية غير المدفوعة على شكل زيادة في فجوات النوع الاجتماعي المعلقة بمخرجات العمالة.</w:t>
      </w:r>
    </w:p>
    <w:p w:rsidR="00395800" w:rsidRPr="00D14C7F" w:rsidRDefault="00395800" w:rsidP="00D14C7F">
      <w:pPr>
        <w:spacing w:after="0" w:line="240" w:lineRule="auto"/>
        <w:ind w:left="-1"/>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r w:rsidRPr="006B3788">
        <w:rPr>
          <w:rFonts w:ascii="Simplified Arabic" w:hAnsi="Simplified Arabic" w:cs="Simplified Arabic"/>
          <w:sz w:val="24"/>
          <w:szCs w:val="24"/>
          <w:rtl/>
        </w:rPr>
        <w:t xml:space="preserve">لذلك، فإن عدم مساواة النوع الاجتماعي في أعمال الرعاية غير المدفوعة هو الحلقة المفقودة في تحليل فجوات النوع الاجتماعي في مجال مخرجات العمل في ثلاث مجالات: فجوات النوع الاجتماعي في معدلات المشاركة في القوى العاملة، المساواة في التوظيف، والأجور. </w:t>
      </w:r>
    </w:p>
    <w:p w:rsidR="00395800" w:rsidRPr="00D14C7F" w:rsidRDefault="00395800" w:rsidP="00D14C7F">
      <w:pPr>
        <w:spacing w:after="0" w:line="240" w:lineRule="auto"/>
        <w:ind w:left="-1"/>
        <w:jc w:val="both"/>
        <w:rPr>
          <w:rFonts w:ascii="Simplified Arabic" w:hAnsi="Simplified Arabic" w:cs="Simplified Arabic"/>
          <w:sz w:val="24"/>
          <w:szCs w:val="24"/>
          <w:rtl/>
        </w:rPr>
      </w:pPr>
    </w:p>
    <w:p w:rsidR="00395800" w:rsidRDefault="00395800" w:rsidP="00C31CC4">
      <w:pPr>
        <w:spacing w:after="0" w:line="240" w:lineRule="auto"/>
        <w:ind w:left="-1"/>
        <w:jc w:val="both"/>
        <w:rPr>
          <w:rFonts w:ascii="Simplified Arabic" w:hAnsi="Simplified Arabic" w:cs="Simplified Arabic"/>
          <w:sz w:val="24"/>
          <w:szCs w:val="24"/>
          <w:rtl/>
        </w:rPr>
      </w:pPr>
      <w:r w:rsidRPr="006B3788">
        <w:rPr>
          <w:rFonts w:ascii="Simplified Arabic" w:hAnsi="Simplified Arabic" w:cs="Simplified Arabic" w:hint="cs"/>
          <w:sz w:val="24"/>
          <w:szCs w:val="24"/>
          <w:rtl/>
        </w:rPr>
        <w:t>ولكن معظم الفروق التي برزت لصالح الرجال مقارنة مع النساء</w:t>
      </w:r>
      <w:r w:rsidRPr="006B3788">
        <w:rPr>
          <w:rFonts w:ascii="Simplified Arabic" w:hAnsi="Simplified Arabic" w:cs="Simplified Arabic"/>
          <w:sz w:val="24"/>
          <w:szCs w:val="24"/>
          <w:rtl/>
        </w:rPr>
        <w:t xml:space="preserve"> سواء على مستوى الفروق في معدلات استخدام الوقت </w:t>
      </w:r>
      <w:r w:rsidR="00C31CC4">
        <w:rPr>
          <w:rFonts w:ascii="Simplified Arabic" w:hAnsi="Simplified Arabic" w:cs="Simplified Arabic" w:hint="cs"/>
          <w:sz w:val="24"/>
          <w:szCs w:val="24"/>
          <w:rtl/>
        </w:rPr>
        <w:t>أو</w:t>
      </w:r>
      <w:r w:rsidRPr="006B3788">
        <w:rPr>
          <w:rFonts w:ascii="Simplified Arabic" w:hAnsi="Simplified Arabic" w:cs="Simplified Arabic" w:hint="cs"/>
          <w:sz w:val="24"/>
          <w:szCs w:val="24"/>
          <w:rtl/>
        </w:rPr>
        <w:t xml:space="preserve"> </w:t>
      </w:r>
      <w:r w:rsidRPr="006B3788">
        <w:rPr>
          <w:rFonts w:ascii="Simplified Arabic" w:hAnsi="Simplified Arabic" w:cs="Simplified Arabic"/>
          <w:sz w:val="24"/>
          <w:szCs w:val="24"/>
          <w:rtl/>
        </w:rPr>
        <w:t xml:space="preserve">على مستوى نسب من قاموا بممارسة </w:t>
      </w:r>
      <w:r w:rsidRPr="006B3788">
        <w:rPr>
          <w:rFonts w:ascii="Simplified Arabic" w:hAnsi="Simplified Arabic" w:cs="Simplified Arabic" w:hint="cs"/>
          <w:sz w:val="24"/>
          <w:szCs w:val="24"/>
          <w:rtl/>
        </w:rPr>
        <w:t>الأنشطة المدفوعة و</w:t>
      </w:r>
      <w:r w:rsidRPr="006B3788">
        <w:rPr>
          <w:rFonts w:ascii="Simplified Arabic" w:hAnsi="Simplified Arabic" w:cs="Simplified Arabic"/>
          <w:sz w:val="24"/>
          <w:szCs w:val="24"/>
          <w:rtl/>
        </w:rPr>
        <w:t>غير مدفوع الأجر،</w:t>
      </w:r>
      <w:r w:rsidR="00C31CC4">
        <w:rPr>
          <w:rFonts w:ascii="Simplified Arabic" w:hAnsi="Simplified Arabic" w:cs="Simplified Arabic" w:hint="cs"/>
          <w:sz w:val="24"/>
          <w:szCs w:val="24"/>
          <w:rtl/>
        </w:rPr>
        <w:t xml:space="preserve"> </w:t>
      </w:r>
      <w:r w:rsidRPr="006B3788">
        <w:rPr>
          <w:rFonts w:ascii="Simplified Arabic" w:hAnsi="Simplified Arabic" w:cs="Simplified Arabic" w:hint="cs"/>
          <w:sz w:val="24"/>
          <w:szCs w:val="24"/>
          <w:rtl/>
        </w:rPr>
        <w:t>والتي لم تعط</w:t>
      </w:r>
      <w:r w:rsidR="00C31CC4">
        <w:rPr>
          <w:rFonts w:ascii="Simplified Arabic" w:hAnsi="Simplified Arabic" w:cs="Simplified Arabic" w:hint="cs"/>
          <w:sz w:val="24"/>
          <w:szCs w:val="24"/>
          <w:rtl/>
        </w:rPr>
        <w:t>ى</w:t>
      </w:r>
      <w:r w:rsidRPr="006B3788">
        <w:rPr>
          <w:rFonts w:ascii="Simplified Arabic" w:hAnsi="Simplified Arabic" w:cs="Simplified Arabic" w:hint="cs"/>
          <w:sz w:val="24"/>
          <w:szCs w:val="24"/>
          <w:rtl/>
        </w:rPr>
        <w:t xml:space="preserve"> النساء وزنهن الحقيقي في العملية التنموية، يعود إلى </w:t>
      </w:r>
      <w:r w:rsidRPr="006B3788">
        <w:rPr>
          <w:rFonts w:ascii="Simplified Arabic" w:hAnsi="Simplified Arabic" w:cs="Simplified Arabic"/>
          <w:sz w:val="24"/>
          <w:szCs w:val="24"/>
          <w:rtl/>
        </w:rPr>
        <w:t>تجاهل قيمة العمل غير مدفوع الأجر الذي تؤديه النساء في المنزل أو فـي مختلف الأنـشطة الاقتصادية الأسرية المدرة للدخل سواء عبر عدم الاعتراف بها أصلا في الحسابات القومية أو من خـلال التقليل من قيمة عملها ماديا ومعنويا ثقافيا</w:t>
      </w:r>
      <w:r w:rsidRPr="006B3788">
        <w:rPr>
          <w:rFonts w:ascii="Simplified Arabic" w:hAnsi="Simplified Arabic" w:cs="Simplified Arabic" w:hint="cs"/>
          <w:sz w:val="24"/>
          <w:szCs w:val="24"/>
          <w:rtl/>
        </w:rPr>
        <w:t xml:space="preserve">، </w:t>
      </w:r>
      <w:r w:rsidRPr="006B3788">
        <w:rPr>
          <w:rFonts w:ascii="Simplified Arabic" w:hAnsi="Simplified Arabic" w:cs="Simplified Arabic"/>
          <w:sz w:val="24"/>
          <w:szCs w:val="24"/>
          <w:rtl/>
        </w:rPr>
        <w:t xml:space="preserve">إذ لو تم احتساب قيمة أعمال النساء باعتماد مناهج جديدة وإعداد بيانات أكثر إنصافا، بحيث ترصد جميع الأنشطة للعمل غير مدفوع الأجر، لاتـضح وزن النساء الكبير في العملية التنموية. </w:t>
      </w:r>
    </w:p>
    <w:p w:rsidR="00395800" w:rsidRPr="006B3788" w:rsidRDefault="00395800" w:rsidP="00395800">
      <w:pPr>
        <w:spacing w:after="0" w:line="240" w:lineRule="auto"/>
        <w:ind w:left="-1"/>
        <w:jc w:val="both"/>
        <w:rPr>
          <w:rFonts w:ascii="Simplified Arabic" w:hAnsi="Simplified Arabic" w:cs="Simplified Arabic"/>
          <w:sz w:val="24"/>
          <w:szCs w:val="24"/>
          <w:rtl/>
        </w:rPr>
      </w:pPr>
    </w:p>
    <w:p w:rsidR="00395800" w:rsidRDefault="00395800" w:rsidP="00E25719">
      <w:pPr>
        <w:spacing w:after="0" w:line="240" w:lineRule="auto"/>
        <w:ind w:left="-1"/>
        <w:jc w:val="both"/>
        <w:rPr>
          <w:rFonts w:ascii="Simplified Arabic" w:hAnsi="Simplified Arabic" w:cs="Simplified Arabic"/>
          <w:sz w:val="24"/>
          <w:szCs w:val="24"/>
          <w:rtl/>
        </w:rPr>
      </w:pPr>
      <w:r w:rsidRPr="006B3788">
        <w:rPr>
          <w:rFonts w:ascii="Simplified Arabic" w:hAnsi="Simplified Arabic" w:cs="Simplified Arabic"/>
          <w:sz w:val="24"/>
          <w:szCs w:val="24"/>
          <w:rtl/>
        </w:rPr>
        <w:t>إن الاعتراف بقيمة عمل المرأة غير المأجور سواء أكان عملاً منزلياً أم غير منزلـي ضرورة لتمكين المرأة، وبقدر ما يؤكد مفهوم التنمية المستدامة على القدرة مـن أجـل إحداث التغيير الاجتماعي، يؤكد في الوقت نفسه على القـدرة علـى إحـداث التغييـر الاقتصادي.</w:t>
      </w:r>
      <w:r w:rsidR="00C31CC4">
        <w:rPr>
          <w:rFonts w:ascii="Simplified Arabic" w:hAnsi="Simplified Arabic" w:cs="Simplified Arabic" w:hint="cs"/>
          <w:sz w:val="24"/>
          <w:szCs w:val="24"/>
          <w:rtl/>
        </w:rPr>
        <w:t xml:space="preserve"> </w:t>
      </w:r>
      <w:r w:rsidRPr="006B3788">
        <w:rPr>
          <w:rFonts w:ascii="Simplified Arabic" w:hAnsi="Simplified Arabic" w:cs="Simplified Arabic"/>
          <w:sz w:val="24"/>
          <w:szCs w:val="24"/>
          <w:rtl/>
        </w:rPr>
        <w:t xml:space="preserve"> فالغاية الأعلى للتنمية كما يرى صن</w:t>
      </w:r>
      <w:r w:rsidR="00E25719">
        <w:rPr>
          <w:rStyle w:val="FootnoteReference"/>
          <w:rFonts w:ascii="Simplified Arabic" w:hAnsi="Simplified Arabic" w:cs="Simplified Arabic"/>
          <w:sz w:val="24"/>
          <w:szCs w:val="24"/>
          <w:rtl/>
        </w:rPr>
        <w:footnoteReference w:id="44"/>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في كتابه "التنمية حرية" هي الوصول إلى الحد الأقصى من تحقيق إمكانيات الناس، أي حريتهم في أن يعيشوا نوع الحيـاة الذي يقدرونه، والذي لديهم من الأسباب ما يدعوهم إلى تقديره</w:t>
      </w:r>
      <w:r w:rsidRPr="006B3788">
        <w:rPr>
          <w:rFonts w:ascii="Simplified Arabic" w:hAnsi="Simplified Arabic" w:cs="Simplified Arabic"/>
          <w:sz w:val="24"/>
          <w:szCs w:val="24"/>
        </w:rPr>
        <w:t xml:space="preserve">" </w:t>
      </w:r>
      <w:r w:rsidRPr="006B3788">
        <w:rPr>
          <w:rFonts w:ascii="Simplified Arabic" w:hAnsi="Simplified Arabic" w:cs="Simplified Arabic"/>
          <w:sz w:val="24"/>
          <w:szCs w:val="24"/>
          <w:rtl/>
        </w:rPr>
        <w:t>إن انعدام المساواة بين الرجال والنساء يؤدي إلى ضياع فرص المشاركة بينهما ويحـول دون تحقيق الكسب المتبادل</w:t>
      </w:r>
      <w:r w:rsidRPr="006B3788">
        <w:rPr>
          <w:rFonts w:ascii="Simplified Arabic" w:hAnsi="Simplified Arabic" w:cs="Simplified Arabic"/>
          <w:sz w:val="24"/>
          <w:szCs w:val="24"/>
        </w:rPr>
        <w:t>.</w:t>
      </w:r>
    </w:p>
    <w:p w:rsidR="00395800" w:rsidRPr="006B3788" w:rsidRDefault="00395800" w:rsidP="00395800">
      <w:pPr>
        <w:spacing w:after="0" w:line="240" w:lineRule="auto"/>
        <w:jc w:val="both"/>
        <w:rPr>
          <w:rFonts w:ascii="Simplified Arabic" w:eastAsia="Times New Roman" w:hAnsi="Simplified Arabic" w:cs="Simplified Arabic"/>
          <w:sz w:val="24"/>
          <w:szCs w:val="24"/>
          <w:rtl/>
        </w:rPr>
      </w:pPr>
      <w:r w:rsidRPr="006B3788">
        <w:rPr>
          <w:rFonts w:ascii="Simplified Arabic" w:hAnsi="Simplified Arabic" w:cs="Simplified Arabic"/>
          <w:sz w:val="24"/>
          <w:szCs w:val="24"/>
          <w:rtl/>
        </w:rPr>
        <w:lastRenderedPageBreak/>
        <w:t xml:space="preserve">وهذا يقودنا أيضا إلى أهمية العمل على </w:t>
      </w:r>
      <w:r w:rsidRPr="006B3788">
        <w:rPr>
          <w:rFonts w:ascii="Simplified Arabic" w:eastAsia="Times New Roman" w:hAnsi="Simplified Arabic" w:cs="Simplified Arabic"/>
          <w:sz w:val="24"/>
          <w:szCs w:val="24"/>
          <w:rtl/>
        </w:rPr>
        <w:t>تمكين النساء من الانخراط في سوق العمل من خلال تطوير مهاراتهن المهنية لتلبية احتياجاتهن وطموحاتهن واستعدادهن للعمل بما يتناسب ومسؤولياتهن العائلية تماما كما جاء في التوصية رقم (165) بشأن العمال ذوي المسؤوليات العائلية لعام 1981 والتي تضمنت مجموعة من التدابير لتحقيق تكافؤ الفرص والمساواة في المعاملة للعمال من الجنسين منها على سبيل المثال</w:t>
      </w:r>
      <w:r w:rsidRPr="006B3788">
        <w:rPr>
          <w:rStyle w:val="FootnoteReference"/>
          <w:rFonts w:ascii="Simplified Arabic" w:hAnsi="Simplified Arabic" w:cs="Simplified Arabic"/>
          <w:sz w:val="24"/>
          <w:szCs w:val="24"/>
          <w:rtl/>
        </w:rPr>
        <w:footnoteReference w:id="45"/>
      </w:r>
      <w:r w:rsidRPr="006B3788">
        <w:rPr>
          <w:rFonts w:ascii="Simplified Arabic" w:eastAsia="Times New Roman" w:hAnsi="Simplified Arabic" w:cs="Simplified Arabic"/>
          <w:sz w:val="24"/>
          <w:szCs w:val="24"/>
          <w:rtl/>
        </w:rPr>
        <w:t xml:space="preserve"> التدابير التي تتعلق بأحكام وشروط الاستخدام بغية تمكين العمال ذوي المسؤوليات العائلية من التوفيق بين مسؤولياتهم المهنية ومسؤولياتهم العائلية مثل التخفيض التدريجي لساعات العمل اليوميّة، وتخفيض ساعات العمل الإضافيّة، وإضفاء مزيد من المرونة على الترتيبات المتعلّقة بجداول العمل، وبفترات الراحة والإجازات.</w:t>
      </w:r>
      <w:r>
        <w:rPr>
          <w:rFonts w:ascii="Simplified Arabic" w:eastAsia="Times New Roman" w:hAnsi="Simplified Arabic" w:cs="Simplified Arabic" w:hint="cs"/>
          <w:sz w:val="24"/>
          <w:szCs w:val="24"/>
          <w:rtl/>
        </w:rPr>
        <w:t xml:space="preserve">  </w:t>
      </w:r>
      <w:r w:rsidRPr="006B3788">
        <w:rPr>
          <w:rFonts w:ascii="Simplified Arabic" w:eastAsia="Times New Roman" w:hAnsi="Simplified Arabic" w:cs="Simplified Arabic"/>
          <w:sz w:val="24"/>
          <w:szCs w:val="24"/>
          <w:rtl/>
        </w:rPr>
        <w:t>هذا بالإضافة إلى التدابير التي تتعلق بتحديد</w:t>
      </w:r>
      <w:r w:rsidRPr="006B3788">
        <w:rPr>
          <w:rFonts w:ascii="Simplified Arabic" w:hAnsi="Simplified Arabic" w:cs="Simplified Arabic"/>
          <w:sz w:val="24"/>
          <w:szCs w:val="24"/>
          <w:rtl/>
        </w:rPr>
        <w:t xml:space="preserve"> </w:t>
      </w:r>
      <w:r w:rsidRPr="006B3788">
        <w:rPr>
          <w:rFonts w:ascii="Simplified Arabic" w:eastAsia="Times New Roman" w:hAnsi="Simplified Arabic" w:cs="Simplified Arabic"/>
          <w:sz w:val="24"/>
          <w:szCs w:val="24"/>
          <w:rtl/>
        </w:rPr>
        <w:t>نطاق وطبيعة الخدمات والمرافق التي يجب توفيرها للأطفال أو المسنين بحيث تكون قريبة وذات تكلفة قليلة لمساعدة العمال ذوي المسؤوليات العائلية.</w:t>
      </w:r>
    </w:p>
    <w:p w:rsidR="00395800" w:rsidRPr="006B3788" w:rsidRDefault="00395800" w:rsidP="00395800">
      <w:pPr>
        <w:suppressAutoHyphens w:val="0"/>
        <w:autoSpaceDN/>
        <w:bidi w:val="0"/>
        <w:spacing w:after="0" w:line="240" w:lineRule="auto"/>
        <w:textAlignment w:val="auto"/>
        <w:rPr>
          <w:rFonts w:ascii="Simplified Arabic" w:eastAsia="Times New Roman" w:hAnsi="Simplified Arabic" w:cs="Simplified Arabic"/>
          <w:sz w:val="24"/>
          <w:szCs w:val="24"/>
          <w:rtl/>
        </w:rPr>
      </w:pPr>
      <w:r w:rsidRPr="006B3788">
        <w:rPr>
          <w:rFonts w:ascii="Simplified Arabic" w:eastAsia="Times New Roman" w:hAnsi="Simplified Arabic" w:cs="Simplified Arabic"/>
          <w:sz w:val="24"/>
          <w:szCs w:val="24"/>
          <w:rtl/>
        </w:rPr>
        <w:br w:type="page"/>
      </w:r>
    </w:p>
    <w:p w:rsidR="00395800" w:rsidRDefault="00395800" w:rsidP="00395800">
      <w:pPr>
        <w:tabs>
          <w:tab w:val="left" w:pos="202"/>
        </w:tabs>
        <w:overflowPunct w:val="0"/>
        <w:autoSpaceDE w:val="0"/>
        <w:adjustRightInd w:val="0"/>
        <w:spacing w:after="0" w:line="240" w:lineRule="auto"/>
        <w:ind w:left="-2" w:right="360"/>
        <w:rPr>
          <w:rFonts w:ascii="Simplified Arabic" w:hAnsi="Simplified Arabic" w:cs="Simplified Arabic"/>
          <w:b/>
          <w:bCs/>
          <w:sz w:val="24"/>
          <w:szCs w:val="24"/>
          <w:rtl/>
        </w:rPr>
      </w:pPr>
      <w:r w:rsidRPr="00C71C19">
        <w:rPr>
          <w:rFonts w:ascii="Simplified Arabic" w:hAnsi="Simplified Arabic" w:cs="Simplified Arabic" w:hint="cs"/>
          <w:b/>
          <w:bCs/>
          <w:sz w:val="24"/>
          <w:szCs w:val="24"/>
          <w:rtl/>
        </w:rPr>
        <w:lastRenderedPageBreak/>
        <w:t xml:space="preserve">9.1 </w:t>
      </w:r>
      <w:r w:rsidRPr="00C71C19">
        <w:rPr>
          <w:rFonts w:ascii="Simplified Arabic" w:hAnsi="Simplified Arabic" w:cs="Simplified Arabic" w:hint="eastAsia"/>
          <w:b/>
          <w:bCs/>
          <w:sz w:val="24"/>
          <w:szCs w:val="24"/>
          <w:rtl/>
        </w:rPr>
        <w:t>التوصيات</w:t>
      </w:r>
    </w:p>
    <w:p w:rsidR="00395800" w:rsidRDefault="00395800" w:rsidP="00395800">
      <w:pPr>
        <w:numPr>
          <w:ilvl w:val="0"/>
          <w:numId w:val="21"/>
        </w:num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r w:rsidRPr="009845FA">
        <w:rPr>
          <w:rFonts w:ascii="Simplified Arabic" w:hAnsi="Simplified Arabic" w:cs="Simplified Arabic" w:hint="cs"/>
          <w:sz w:val="24"/>
          <w:szCs w:val="24"/>
          <w:rtl/>
          <w:lang w:bidi="ar-JO"/>
        </w:rPr>
        <w:t xml:space="preserve">ضرورة </w:t>
      </w:r>
      <w:r w:rsidRPr="009845FA">
        <w:rPr>
          <w:rFonts w:ascii="Simplified Arabic" w:hAnsi="Simplified Arabic" w:cs="Simplified Arabic"/>
          <w:sz w:val="24"/>
          <w:szCs w:val="24"/>
          <w:rtl/>
          <w:lang w:bidi="ar-JO"/>
        </w:rPr>
        <w:t>العمل</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على</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تنظيم</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عمل</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hint="cs"/>
          <w:sz w:val="24"/>
          <w:szCs w:val="24"/>
          <w:rtl/>
          <w:lang w:bidi="ar-JO"/>
        </w:rPr>
        <w:t>المرأة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في</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قطاع</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الزراعة،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حيث</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أن</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مشاريع</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الأسرة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في</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هذا</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القطاع</w:t>
      </w:r>
      <w:r w:rsidRPr="009845FA">
        <w:rPr>
          <w:rFonts w:ascii="Simplified Arabic" w:hAnsi="Simplified Arabic" w:cs="Simplified Arabic" w:hint="cs"/>
          <w:sz w:val="24"/>
          <w:szCs w:val="24"/>
          <w:rtl/>
          <w:lang w:bidi="ar-JO"/>
        </w:rPr>
        <w:t xml:space="preserve"> </w:t>
      </w:r>
      <w:r w:rsidRPr="009845FA">
        <w:rPr>
          <w:rFonts w:ascii="Simplified Arabic" w:hAnsi="Simplified Arabic" w:cs="Simplified Arabic"/>
          <w:sz w:val="24"/>
          <w:szCs w:val="24"/>
          <w:rtl/>
          <w:lang w:bidi="ar-JO"/>
        </w:rPr>
        <w:t>يحكمها</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الطابع</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العائلي</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والذي</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بدوره</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يعاني</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من</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قلة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التنظيم</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والاستفادة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من</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عائد</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العمل</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لصالح</w:t>
      </w:r>
      <w:r w:rsidRPr="009845FA">
        <w:rPr>
          <w:rFonts w:ascii="Simplified Arabic" w:hAnsi="Simplified Arabic" w:cs="Simplified Arabic" w:hint="cs"/>
          <w:sz w:val="24"/>
          <w:szCs w:val="24"/>
          <w:rtl/>
          <w:lang w:bidi="ar-JO"/>
        </w:rPr>
        <w:t xml:space="preserve"> </w:t>
      </w:r>
      <w:r w:rsidRPr="009845FA">
        <w:rPr>
          <w:rFonts w:ascii="Simplified Arabic" w:hAnsi="Simplified Arabic" w:cs="Simplified Arabic"/>
          <w:sz w:val="24"/>
          <w:szCs w:val="24"/>
          <w:rtl/>
          <w:lang w:bidi="ar-JO"/>
        </w:rPr>
        <w:t>المرأة،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وأن</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أية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إجراءات</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تنظيمية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لعمل</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المرأة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في</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هذا</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القطاع</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ربما</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تعود</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بالفائدة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التنموية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عليها</w:t>
      </w:r>
      <w:r w:rsidRPr="009845FA">
        <w:rPr>
          <w:rFonts w:ascii="Simplified Arabic" w:hAnsi="Simplified Arabic" w:cs="Simplified Arabic"/>
          <w:sz w:val="24"/>
          <w:szCs w:val="24"/>
          <w:lang w:bidi="ar-JO"/>
        </w:rPr>
        <w:t>.</w:t>
      </w:r>
    </w:p>
    <w:p w:rsidR="00395800" w:rsidRDefault="00395800"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lang w:bidi="ar-JO"/>
        </w:rPr>
      </w:pPr>
    </w:p>
    <w:p w:rsidR="00395800" w:rsidRDefault="00395800" w:rsidP="00395800">
      <w:pPr>
        <w:numPr>
          <w:ilvl w:val="0"/>
          <w:numId w:val="21"/>
        </w:num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r w:rsidRPr="009845FA">
        <w:rPr>
          <w:rFonts w:ascii="Simplified Arabic" w:hAnsi="Simplified Arabic" w:cs="Simplified Arabic" w:hint="cs"/>
          <w:sz w:val="24"/>
          <w:szCs w:val="24"/>
          <w:rtl/>
        </w:rPr>
        <w:t>إ</w:t>
      </w:r>
      <w:r w:rsidRPr="009845FA">
        <w:rPr>
          <w:rFonts w:ascii="Simplified Arabic" w:hAnsi="Simplified Arabic" w:cs="Simplified Arabic" w:hint="cs"/>
          <w:sz w:val="24"/>
          <w:szCs w:val="24"/>
          <w:rtl/>
          <w:lang w:bidi="ar-JO"/>
        </w:rPr>
        <w:t>عداد</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دراس</w:t>
      </w:r>
      <w:r w:rsidRPr="009845FA">
        <w:rPr>
          <w:rFonts w:ascii="Simplified Arabic" w:hAnsi="Simplified Arabic" w:cs="Simplified Arabic" w:hint="cs"/>
          <w:sz w:val="24"/>
          <w:szCs w:val="24"/>
          <w:rtl/>
          <w:lang w:bidi="ar-JO"/>
        </w:rPr>
        <w:t>ات</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hint="cs"/>
          <w:sz w:val="24"/>
          <w:szCs w:val="24"/>
          <w:rtl/>
          <w:lang w:bidi="ar-JO"/>
        </w:rPr>
        <w:t>للتعرف على</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أسباب</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عدم</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مشاركة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النساء</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في</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القوى</w:t>
      </w:r>
      <w:r w:rsidRPr="009845FA">
        <w:rPr>
          <w:rFonts w:ascii="Simplified Arabic" w:hAnsi="Simplified Arabic" w:cs="Simplified Arabic" w:hint="cs"/>
          <w:sz w:val="24"/>
          <w:szCs w:val="24"/>
          <w:rtl/>
          <w:lang w:bidi="ar-JO"/>
        </w:rPr>
        <w:t xml:space="preserve"> </w:t>
      </w:r>
      <w:r w:rsidRPr="009845FA">
        <w:rPr>
          <w:rFonts w:ascii="Simplified Arabic" w:hAnsi="Simplified Arabic" w:cs="Simplified Arabic"/>
          <w:sz w:val="24"/>
          <w:szCs w:val="24"/>
          <w:rtl/>
          <w:lang w:bidi="ar-JO"/>
        </w:rPr>
        <w:t>العاملة</w:t>
      </w:r>
      <w:r w:rsidRPr="009845FA">
        <w:rPr>
          <w:rFonts w:ascii="Simplified Arabic" w:hAnsi="Simplified Arabic" w:cs="Simplified Arabic" w:hint="cs"/>
          <w:sz w:val="24"/>
          <w:szCs w:val="24"/>
          <w:rtl/>
          <w:lang w:bidi="ar-JO"/>
        </w:rPr>
        <w:t xml:space="preserve"> و</w:t>
      </w:r>
      <w:r w:rsidRPr="009845FA">
        <w:rPr>
          <w:rFonts w:ascii="Simplified Arabic" w:hAnsi="Simplified Arabic" w:cs="Simplified Arabic"/>
          <w:sz w:val="24"/>
          <w:szCs w:val="24"/>
          <w:rtl/>
          <w:lang w:bidi="ar-JO"/>
        </w:rPr>
        <w:t>عرض</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نتائج</w:t>
      </w:r>
      <w:r w:rsidRPr="009845FA">
        <w:rPr>
          <w:rFonts w:ascii="Simplified Arabic" w:hAnsi="Simplified Arabic" w:cs="Simplified Arabic" w:hint="cs"/>
          <w:sz w:val="24"/>
          <w:szCs w:val="24"/>
          <w:rtl/>
          <w:lang w:bidi="ar-JO"/>
        </w:rPr>
        <w:t xml:space="preserve">ها </w:t>
      </w:r>
      <w:r w:rsidRPr="009845FA">
        <w:rPr>
          <w:rFonts w:ascii="Simplified Arabic" w:hAnsi="Simplified Arabic" w:cs="Simplified Arabic"/>
          <w:sz w:val="24"/>
          <w:szCs w:val="24"/>
          <w:rtl/>
          <w:lang w:bidi="ar-JO"/>
        </w:rPr>
        <w:t>مع</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نساء</w:t>
      </w:r>
      <w:r w:rsidRPr="009845FA">
        <w:rPr>
          <w:rFonts w:ascii="Simplified Arabic" w:hAnsi="Simplified Arabic" w:cs="Simplified Arabic" w:hint="cs"/>
          <w:sz w:val="24"/>
          <w:szCs w:val="24"/>
          <w:rtl/>
          <w:lang w:bidi="ar-JO"/>
        </w:rPr>
        <w:t xml:space="preserve"> </w:t>
      </w:r>
      <w:r w:rsidRPr="009845FA">
        <w:rPr>
          <w:rFonts w:ascii="Simplified Arabic" w:hAnsi="Simplified Arabic" w:cs="Simplified Arabic"/>
          <w:sz w:val="24"/>
          <w:szCs w:val="24"/>
          <w:rtl/>
          <w:lang w:bidi="ar-JO"/>
        </w:rPr>
        <w:t>ومسئولي</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قطاعات</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اقتصادية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ومجموعات</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ناشطة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من</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أجل</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تحديد</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أسباب</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عدم</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المشاركة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وآليات</w:t>
      </w:r>
      <w:r w:rsidRPr="009845FA">
        <w:rPr>
          <w:rFonts w:ascii="Simplified Arabic" w:hAnsi="Simplified Arabic" w:cs="Simplified Arabic" w:hint="cs"/>
          <w:sz w:val="24"/>
          <w:szCs w:val="24"/>
          <w:rtl/>
          <w:lang w:bidi="ar-JO"/>
        </w:rPr>
        <w:t xml:space="preserve"> </w:t>
      </w:r>
      <w:r w:rsidRPr="009845FA">
        <w:rPr>
          <w:rFonts w:ascii="Simplified Arabic" w:hAnsi="Simplified Arabic" w:cs="Simplified Arabic"/>
          <w:sz w:val="24"/>
          <w:szCs w:val="24"/>
          <w:rtl/>
          <w:lang w:bidi="ar-JO"/>
        </w:rPr>
        <w:t>تفعيلها،</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ومواصفات</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البرامج</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التطويرية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التي</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يمكن</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أن</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تتلاءم</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مع</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احتياجات</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كل</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فئة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من</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فئات</w:t>
      </w:r>
      <w:r w:rsidRPr="009845FA">
        <w:rPr>
          <w:rFonts w:ascii="Simplified Arabic" w:hAnsi="Simplified Arabic" w:cs="Simplified Arabic" w:hint="cs"/>
          <w:sz w:val="24"/>
          <w:szCs w:val="24"/>
          <w:rtl/>
          <w:lang w:bidi="ar-JO"/>
        </w:rPr>
        <w:t xml:space="preserve"> </w:t>
      </w:r>
      <w:r w:rsidRPr="009845FA">
        <w:rPr>
          <w:rFonts w:ascii="Simplified Arabic" w:hAnsi="Simplified Arabic" w:cs="Simplified Arabic"/>
          <w:sz w:val="24"/>
          <w:szCs w:val="24"/>
          <w:rtl/>
          <w:lang w:bidi="ar-JO"/>
        </w:rPr>
        <w:t>النساء</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خارج</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القوى</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العاملة</w:t>
      </w:r>
      <w:r w:rsidRPr="009845FA">
        <w:rPr>
          <w:rFonts w:ascii="Simplified Arabic" w:hAnsi="Simplified Arabic" w:cs="Simplified Arabic"/>
          <w:sz w:val="24"/>
          <w:szCs w:val="24"/>
          <w:lang w:bidi="ar-JO"/>
        </w:rPr>
        <w:t>.</w:t>
      </w:r>
    </w:p>
    <w:p w:rsidR="00395800" w:rsidRDefault="00395800" w:rsidP="00395800">
      <w:p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p>
    <w:p w:rsidR="00395800" w:rsidRDefault="00395800" w:rsidP="00395800">
      <w:pPr>
        <w:numPr>
          <w:ilvl w:val="0"/>
          <w:numId w:val="21"/>
        </w:num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r w:rsidRPr="009845FA">
        <w:rPr>
          <w:rFonts w:ascii="Simplified Arabic" w:hAnsi="Simplified Arabic" w:cs="Simplified Arabic" w:hint="cs"/>
          <w:sz w:val="24"/>
          <w:szCs w:val="24"/>
          <w:rtl/>
          <w:lang w:bidi="ar-JO"/>
        </w:rPr>
        <w:t xml:space="preserve">ضرورة العمل على </w:t>
      </w:r>
      <w:r w:rsidRPr="009845FA">
        <w:rPr>
          <w:rFonts w:ascii="Simplified Arabic" w:hAnsi="Simplified Arabic" w:cs="Simplified Arabic"/>
          <w:sz w:val="24"/>
          <w:szCs w:val="24"/>
          <w:rtl/>
          <w:lang w:bidi="ar-JO"/>
        </w:rPr>
        <w:t>زيادة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مشاركة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النساء</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في</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سوق</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العمل،</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hint="cs"/>
          <w:sz w:val="24"/>
          <w:szCs w:val="24"/>
          <w:rtl/>
          <w:lang w:bidi="ar-JO"/>
        </w:rPr>
        <w:t>وذلك من خلال</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تصميم</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برامج</w:t>
      </w:r>
      <w:r w:rsidRPr="009845FA">
        <w:rPr>
          <w:rFonts w:ascii="Simplified Arabic" w:hAnsi="Simplified Arabic" w:cs="Simplified Arabic" w:hint="cs"/>
          <w:sz w:val="24"/>
          <w:szCs w:val="24"/>
          <w:rtl/>
          <w:lang w:bidi="ar-JO"/>
        </w:rPr>
        <w:t xml:space="preserve"> </w:t>
      </w:r>
      <w:r w:rsidRPr="009845FA">
        <w:rPr>
          <w:rFonts w:ascii="Simplified Arabic" w:hAnsi="Simplified Arabic" w:cs="Simplified Arabic"/>
          <w:sz w:val="24"/>
          <w:szCs w:val="24"/>
          <w:rtl/>
          <w:lang w:bidi="ar-JO"/>
        </w:rPr>
        <w:t>دعم</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عمل</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النساء</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hint="cs"/>
          <w:sz w:val="24"/>
          <w:szCs w:val="24"/>
          <w:rtl/>
          <w:lang w:bidi="ar-JO"/>
        </w:rPr>
        <w:t>ل</w:t>
      </w:r>
      <w:r w:rsidRPr="009845FA">
        <w:rPr>
          <w:rFonts w:ascii="Simplified Arabic" w:hAnsi="Simplified Arabic" w:cs="Simplified Arabic"/>
          <w:sz w:val="24"/>
          <w:szCs w:val="24"/>
          <w:rtl/>
          <w:lang w:bidi="ar-JO"/>
        </w:rPr>
        <w:t>لتغلب</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على</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عناصر</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المقاومة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التي</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تعمل</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على</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طرد</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النساء</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من</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سوق</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العمل</w:t>
      </w:r>
      <w:r w:rsidRPr="009845FA">
        <w:rPr>
          <w:rFonts w:ascii="Simplified Arabic" w:hAnsi="Simplified Arabic" w:cs="Simplified Arabic" w:hint="cs"/>
          <w:sz w:val="24"/>
          <w:szCs w:val="24"/>
          <w:rtl/>
          <w:lang w:bidi="ar-JO"/>
        </w:rPr>
        <w:t xml:space="preserve"> </w:t>
      </w:r>
      <w:r w:rsidRPr="009845FA">
        <w:rPr>
          <w:rFonts w:ascii="Simplified Arabic" w:hAnsi="Simplified Arabic" w:cs="Simplified Arabic"/>
          <w:sz w:val="24"/>
          <w:szCs w:val="24"/>
          <w:rtl/>
          <w:lang w:bidi="ar-JO"/>
        </w:rPr>
        <w:t>من</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خلال</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عمل</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hint="cs"/>
          <w:sz w:val="24"/>
          <w:szCs w:val="24"/>
          <w:rtl/>
          <w:lang w:bidi="ar-JO"/>
        </w:rPr>
        <w:t xml:space="preserve">قوانين </w:t>
      </w:r>
      <w:r w:rsidRPr="009845FA">
        <w:rPr>
          <w:rFonts w:ascii="Simplified Arabic" w:hAnsi="Simplified Arabic" w:cs="Simplified Arabic"/>
          <w:sz w:val="24"/>
          <w:szCs w:val="24"/>
          <w:rtl/>
          <w:lang w:bidi="ar-JO"/>
        </w:rPr>
        <w:t>لتشغيل</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النساء</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لفترة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معينة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إلى</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أن</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تستقر</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عملية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تشغيل</w:t>
      </w:r>
      <w:r w:rsidRPr="009845FA">
        <w:rPr>
          <w:rFonts w:ascii="Simplified Arabic" w:hAnsi="Simplified Arabic" w:cs="Simplified Arabic" w:hint="cs"/>
          <w:sz w:val="24"/>
          <w:szCs w:val="24"/>
          <w:rtl/>
          <w:lang w:bidi="ar-JO"/>
        </w:rPr>
        <w:t xml:space="preserve"> </w:t>
      </w:r>
      <w:r w:rsidRPr="009845FA">
        <w:rPr>
          <w:rFonts w:ascii="Simplified Arabic" w:hAnsi="Simplified Arabic" w:cs="Simplified Arabic"/>
          <w:sz w:val="24"/>
          <w:szCs w:val="24"/>
          <w:rtl/>
          <w:lang w:bidi="ar-JO"/>
        </w:rPr>
        <w:t>النساء</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بحيث</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تصبح</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جزءاً</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من</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hint="cs"/>
          <w:sz w:val="24"/>
          <w:szCs w:val="24"/>
          <w:rtl/>
          <w:lang w:bidi="ar-JO"/>
        </w:rPr>
        <w:t>عناصر</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سوق</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العمل</w:t>
      </w:r>
      <w:r w:rsidRPr="009845FA">
        <w:rPr>
          <w:rFonts w:ascii="Simplified Arabic" w:hAnsi="Simplified Arabic" w:cs="Simplified Arabic"/>
          <w:sz w:val="24"/>
          <w:szCs w:val="24"/>
          <w:lang w:bidi="ar-JO"/>
        </w:rPr>
        <w:t>.</w:t>
      </w:r>
    </w:p>
    <w:p w:rsidR="00395800" w:rsidRDefault="00395800" w:rsidP="00395800">
      <w:p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p>
    <w:p w:rsidR="00395800" w:rsidRDefault="00395800" w:rsidP="00395800">
      <w:pPr>
        <w:numPr>
          <w:ilvl w:val="0"/>
          <w:numId w:val="21"/>
        </w:num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r w:rsidRPr="009845FA">
        <w:rPr>
          <w:rFonts w:ascii="Simplified Arabic" w:hAnsi="Simplified Arabic" w:cs="Simplified Arabic" w:hint="cs"/>
          <w:sz w:val="24"/>
          <w:szCs w:val="24"/>
          <w:rtl/>
          <w:lang w:bidi="ar-JO"/>
        </w:rPr>
        <w:t>العمل على زيادة ا</w:t>
      </w:r>
      <w:r w:rsidRPr="009845FA">
        <w:rPr>
          <w:rFonts w:ascii="Simplified Arabic" w:hAnsi="Simplified Arabic" w:cs="Simplified Arabic"/>
          <w:sz w:val="24"/>
          <w:szCs w:val="24"/>
          <w:rtl/>
          <w:lang w:bidi="ar-JO"/>
        </w:rPr>
        <w:t>لتوعية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المجتمعية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بأهمية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دخول</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hint="cs"/>
          <w:sz w:val="24"/>
          <w:szCs w:val="24"/>
          <w:rtl/>
          <w:lang w:bidi="ar-JO"/>
        </w:rPr>
        <w:t>المرأة</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للمهن</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والوظائف</w:t>
      </w:r>
      <w:r w:rsidRPr="009845FA">
        <w:rPr>
          <w:rFonts w:ascii="Simplified Arabic" w:hAnsi="Simplified Arabic" w:cs="Simplified Arabic" w:hint="cs"/>
          <w:sz w:val="24"/>
          <w:szCs w:val="24"/>
          <w:rtl/>
          <w:lang w:bidi="ar-JO"/>
        </w:rPr>
        <w:t xml:space="preserve"> وسوق العمل</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حيث</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أن</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ذلك</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يؤدي</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إلى</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تفعيل</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أكبر</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في</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سوق</w:t>
      </w:r>
      <w:r w:rsidRPr="009845FA">
        <w:rPr>
          <w:rFonts w:ascii="Simplified Arabic" w:hAnsi="Simplified Arabic" w:cs="Simplified Arabic"/>
          <w:sz w:val="24"/>
          <w:szCs w:val="24"/>
          <w:lang w:bidi="ar-JO"/>
        </w:rPr>
        <w:t xml:space="preserve"> </w:t>
      </w:r>
      <w:r w:rsidRPr="009845FA">
        <w:rPr>
          <w:rFonts w:ascii="Simplified Arabic" w:hAnsi="Simplified Arabic" w:cs="Simplified Arabic"/>
          <w:sz w:val="24"/>
          <w:szCs w:val="24"/>
          <w:rtl/>
          <w:lang w:bidi="ar-JO"/>
        </w:rPr>
        <w:t>العمل</w:t>
      </w:r>
      <w:r w:rsidRPr="009845FA">
        <w:rPr>
          <w:rFonts w:ascii="Simplified Arabic" w:hAnsi="Simplified Arabic" w:cs="Simplified Arabic" w:hint="cs"/>
          <w:sz w:val="24"/>
          <w:szCs w:val="24"/>
          <w:rtl/>
          <w:lang w:bidi="ar-JO"/>
        </w:rPr>
        <w:t>.</w:t>
      </w:r>
    </w:p>
    <w:p w:rsidR="00395800" w:rsidRDefault="00395800" w:rsidP="00395800">
      <w:p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p>
    <w:p w:rsidR="00395800" w:rsidRDefault="00395800" w:rsidP="00395800">
      <w:pPr>
        <w:numPr>
          <w:ilvl w:val="0"/>
          <w:numId w:val="21"/>
        </w:num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r w:rsidRPr="009845FA">
        <w:rPr>
          <w:rFonts w:ascii="Simplified Arabic" w:hAnsi="Simplified Arabic" w:cs="Simplified Arabic" w:hint="cs"/>
          <w:sz w:val="24"/>
          <w:szCs w:val="24"/>
          <w:rtl/>
          <w:lang w:bidi="ar-JO"/>
        </w:rPr>
        <w:t>البحث في اثر المتغيرات الاجتماعية والثقافية السائدة في توزيع الأدوار وأنماط العمل داخل الأسرة الفلسطينية وتحديدا في الظروف والأوضا</w:t>
      </w:r>
      <w:r>
        <w:rPr>
          <w:rFonts w:ascii="Simplified Arabic" w:hAnsi="Simplified Arabic" w:cs="Simplified Arabic" w:hint="cs"/>
          <w:sz w:val="24"/>
          <w:szCs w:val="24"/>
          <w:rtl/>
          <w:lang w:bidi="ar-JO"/>
        </w:rPr>
        <w:t>ع التي يعيشها الشعب الفلسطيني</w:t>
      </w:r>
      <w:r w:rsidRPr="009845FA">
        <w:rPr>
          <w:rFonts w:ascii="Simplified Arabic" w:hAnsi="Simplified Arabic" w:cs="Simplified Arabic" w:hint="cs"/>
          <w:sz w:val="24"/>
          <w:szCs w:val="24"/>
          <w:rtl/>
          <w:lang w:bidi="ar-JO"/>
        </w:rPr>
        <w:t>.</w:t>
      </w:r>
    </w:p>
    <w:p w:rsidR="00395800" w:rsidRDefault="00395800" w:rsidP="00395800">
      <w:p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p>
    <w:p w:rsidR="00395800" w:rsidRDefault="00395800" w:rsidP="00395800">
      <w:pPr>
        <w:numPr>
          <w:ilvl w:val="0"/>
          <w:numId w:val="21"/>
        </w:num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r w:rsidRPr="009845FA">
        <w:rPr>
          <w:rFonts w:ascii="Simplified Arabic" w:hAnsi="Simplified Arabic" w:cs="Simplified Arabic" w:hint="cs"/>
          <w:sz w:val="24"/>
          <w:szCs w:val="24"/>
          <w:rtl/>
          <w:lang w:bidi="ar-JO"/>
        </w:rPr>
        <w:t>عمل دراسات مفصلة عن الخريجين والخريجات واحتياجاتهم للدخول في سوق العمل ومدى ملائمة نظام التعليم لاحتياجات سوق العمل.</w:t>
      </w:r>
    </w:p>
    <w:p w:rsidR="00395800" w:rsidRDefault="00395800" w:rsidP="00395800">
      <w:p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p>
    <w:p w:rsidR="00395800" w:rsidRDefault="00395800" w:rsidP="00395800">
      <w:pPr>
        <w:numPr>
          <w:ilvl w:val="0"/>
          <w:numId w:val="21"/>
        </w:num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r w:rsidRPr="009845FA">
        <w:rPr>
          <w:rFonts w:ascii="Simplified Arabic" w:hAnsi="Simplified Arabic" w:cs="Simplified Arabic" w:hint="cs"/>
          <w:sz w:val="24"/>
          <w:szCs w:val="24"/>
          <w:rtl/>
          <w:lang w:bidi="ar-JO"/>
        </w:rPr>
        <w:t>ضرورة العمل على تطوير دور النقابات المهنية والعمالية في فلسطين من أجل الدفاع عن حقوق النساء العاملات والوصول إليهن بصورة أكبر للتعرف على مشاكلهن ومحاولة طرح الحلول الممكنة</w:t>
      </w:r>
      <w:r w:rsidRPr="009845FA">
        <w:rPr>
          <w:rFonts w:ascii="Simplified Arabic" w:hAnsi="Simplified Arabic" w:cs="Simplified Arabic"/>
          <w:sz w:val="24"/>
          <w:szCs w:val="24"/>
          <w:rtl/>
          <w:lang w:bidi="ar-JO"/>
        </w:rPr>
        <w:t>.</w:t>
      </w:r>
      <w:r w:rsidRPr="009845FA">
        <w:rPr>
          <w:rFonts w:ascii="Simplified Arabic" w:hAnsi="Simplified Arabic" w:cs="Simplified Arabic" w:hint="cs"/>
          <w:sz w:val="24"/>
          <w:szCs w:val="24"/>
          <w:rtl/>
          <w:lang w:bidi="ar-JO"/>
        </w:rPr>
        <w:t xml:space="preserve"> </w:t>
      </w:r>
    </w:p>
    <w:p w:rsidR="00395800" w:rsidRDefault="00395800" w:rsidP="00395800">
      <w:p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p>
    <w:p w:rsidR="00395800" w:rsidRDefault="00395800" w:rsidP="00395800">
      <w:pPr>
        <w:numPr>
          <w:ilvl w:val="0"/>
          <w:numId w:val="21"/>
        </w:num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r w:rsidRPr="009845FA">
        <w:rPr>
          <w:rFonts w:ascii="Simplified Arabic" w:hAnsi="Simplified Arabic" w:cs="Simplified Arabic" w:hint="cs"/>
          <w:sz w:val="24"/>
          <w:szCs w:val="24"/>
          <w:rtl/>
          <w:lang w:bidi="ar-JO"/>
        </w:rPr>
        <w:t xml:space="preserve">العمل على </w:t>
      </w:r>
      <w:r w:rsidRPr="009845FA">
        <w:rPr>
          <w:rFonts w:ascii="Simplified Arabic" w:hAnsi="Simplified Arabic" w:cs="Simplified Arabic"/>
          <w:sz w:val="24"/>
          <w:szCs w:val="24"/>
          <w:rtl/>
          <w:lang w:bidi="ar-JO"/>
        </w:rPr>
        <w:t xml:space="preserve">توفير </w:t>
      </w:r>
      <w:r w:rsidRPr="009845FA">
        <w:rPr>
          <w:rFonts w:ascii="Simplified Arabic" w:hAnsi="Simplified Arabic" w:cs="Simplified Arabic" w:hint="cs"/>
          <w:sz w:val="24"/>
          <w:szCs w:val="24"/>
          <w:rtl/>
          <w:lang w:bidi="ar-JO"/>
        </w:rPr>
        <w:t>أنماط</w:t>
      </w:r>
      <w:r w:rsidRPr="009845FA">
        <w:rPr>
          <w:rFonts w:ascii="Simplified Arabic" w:hAnsi="Simplified Arabic" w:cs="Simplified Arabic"/>
          <w:sz w:val="24"/>
          <w:szCs w:val="24"/>
          <w:rtl/>
          <w:lang w:bidi="ar-JO"/>
        </w:rPr>
        <w:t xml:space="preserve"> جديدة من التدريب المهني للنساء والخريجات تمكنهن من الحصول على  مهارات غير تقليدية أو مجالات مازالت حكرا على الرجال.</w:t>
      </w:r>
    </w:p>
    <w:p w:rsidR="00395800" w:rsidRDefault="00395800" w:rsidP="00395800">
      <w:p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p>
    <w:p w:rsidR="00395800" w:rsidRPr="009845FA" w:rsidRDefault="00395800" w:rsidP="00395800">
      <w:pPr>
        <w:numPr>
          <w:ilvl w:val="0"/>
          <w:numId w:val="21"/>
        </w:num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r w:rsidRPr="009845FA">
        <w:rPr>
          <w:rFonts w:ascii="Simplified Arabic" w:hAnsi="Simplified Arabic" w:cs="Simplified Arabic" w:hint="cs"/>
          <w:sz w:val="24"/>
          <w:szCs w:val="24"/>
          <w:rtl/>
          <w:lang w:bidi="ar-JO"/>
        </w:rPr>
        <w:t>تطوير ومأسسة الأعمال التي تقوم بها المرأة الفلسطينية خاصة في العمل الزراعي وتوفير نظام استثمار وتمويل يلائم المشاريع الإنتاجية الصغيرة لتحفيز مشاركة المرأة في سوق العمل وتنظيم عملها.</w:t>
      </w:r>
    </w:p>
    <w:p w:rsidR="00395800" w:rsidRPr="006B3788" w:rsidRDefault="00395800" w:rsidP="00395800">
      <w:pPr>
        <w:spacing w:after="0" w:line="240" w:lineRule="auto"/>
        <w:jc w:val="both"/>
        <w:rPr>
          <w:rFonts w:ascii="Simplified Arabic" w:eastAsia="Times New Roman" w:hAnsi="Simplified Arabic" w:cs="Simplified Arabic"/>
          <w:color w:val="C00000"/>
          <w:sz w:val="24"/>
          <w:szCs w:val="24"/>
          <w:rtl/>
        </w:rPr>
      </w:pPr>
    </w:p>
    <w:p w:rsidR="002F18A4" w:rsidRDefault="002F18A4">
      <w:pPr>
        <w:rPr>
          <w:rtl/>
        </w:rPr>
      </w:pPr>
    </w:p>
    <w:p w:rsidR="00395800" w:rsidRDefault="00395800">
      <w:pPr>
        <w:rPr>
          <w:rtl/>
        </w:rPr>
      </w:pPr>
    </w:p>
    <w:p w:rsidR="00395800" w:rsidRDefault="00395800">
      <w:pPr>
        <w:rPr>
          <w:rtl/>
        </w:rPr>
      </w:pPr>
    </w:p>
    <w:p w:rsidR="00395800" w:rsidRDefault="00395800">
      <w:pPr>
        <w:rPr>
          <w:rtl/>
        </w:rPr>
      </w:pPr>
    </w:p>
    <w:p w:rsidR="00395800" w:rsidRDefault="00395800">
      <w:pPr>
        <w:rPr>
          <w:rtl/>
        </w:rPr>
      </w:pPr>
    </w:p>
    <w:p w:rsidR="00395800" w:rsidRDefault="00395800">
      <w:pPr>
        <w:rPr>
          <w:rtl/>
        </w:rPr>
      </w:pPr>
    </w:p>
    <w:p w:rsidR="00395800" w:rsidRDefault="00395800">
      <w:pPr>
        <w:rPr>
          <w:rtl/>
        </w:rPr>
      </w:pPr>
    </w:p>
    <w:p w:rsidR="00395800" w:rsidRDefault="00395800">
      <w:pPr>
        <w:rPr>
          <w:rtl/>
        </w:rPr>
      </w:pPr>
    </w:p>
    <w:p w:rsidR="00395800" w:rsidRDefault="00395800">
      <w:pPr>
        <w:rPr>
          <w:rtl/>
        </w:rPr>
      </w:pPr>
    </w:p>
    <w:p w:rsidR="00395800" w:rsidRDefault="00395800">
      <w:pPr>
        <w:suppressAutoHyphens w:val="0"/>
        <w:autoSpaceDN/>
        <w:bidi w:val="0"/>
        <w:textAlignment w:val="auto"/>
        <w:rPr>
          <w:rtl/>
        </w:rPr>
      </w:pPr>
      <w:r>
        <w:rPr>
          <w:rtl/>
        </w:rPr>
        <w:br w:type="page"/>
      </w:r>
    </w:p>
    <w:p w:rsidR="00395800" w:rsidRDefault="00395800" w:rsidP="00395800">
      <w:pPr>
        <w:spacing w:after="0" w:line="240" w:lineRule="auto"/>
        <w:jc w:val="center"/>
        <w:rPr>
          <w:rFonts w:ascii="Simplified Arabic" w:hAnsi="Simplified Arabic" w:cs="Simplified Arabic"/>
          <w:szCs w:val="24"/>
          <w:rtl/>
        </w:rPr>
      </w:pPr>
      <w:r w:rsidRPr="008E57B4">
        <w:rPr>
          <w:rFonts w:ascii="Simplified Arabic" w:hAnsi="Simplified Arabic" w:cs="Simplified Arabic"/>
          <w:szCs w:val="24"/>
          <w:rtl/>
        </w:rPr>
        <w:lastRenderedPageBreak/>
        <w:t xml:space="preserve">الفصل </w:t>
      </w:r>
      <w:r w:rsidRPr="008E57B4">
        <w:rPr>
          <w:rFonts w:ascii="Simplified Arabic" w:hAnsi="Simplified Arabic" w:cs="Simplified Arabic" w:hint="cs"/>
          <w:szCs w:val="24"/>
          <w:rtl/>
        </w:rPr>
        <w:t>الثاني</w:t>
      </w:r>
    </w:p>
    <w:p w:rsidR="00395800" w:rsidRPr="008E57B4" w:rsidRDefault="00395800" w:rsidP="00395800">
      <w:pPr>
        <w:spacing w:after="0" w:line="240" w:lineRule="auto"/>
        <w:jc w:val="center"/>
        <w:rPr>
          <w:rFonts w:ascii="Simplified Arabic" w:hAnsi="Simplified Arabic" w:cs="Simplified Arabic"/>
          <w:szCs w:val="24"/>
          <w:rtl/>
        </w:rPr>
      </w:pPr>
    </w:p>
    <w:p w:rsidR="00395800" w:rsidRDefault="00395800" w:rsidP="00395800">
      <w:pPr>
        <w:spacing w:after="0" w:line="240" w:lineRule="auto"/>
        <w:ind w:left="360"/>
        <w:jc w:val="center"/>
        <w:rPr>
          <w:rFonts w:ascii="Simplified Arabic" w:hAnsi="Simplified Arabic" w:cs="Simplified Arabic"/>
          <w:b/>
          <w:bCs/>
          <w:sz w:val="36"/>
          <w:szCs w:val="28"/>
          <w:rtl/>
        </w:rPr>
      </w:pPr>
      <w:r w:rsidRPr="008E57B4">
        <w:rPr>
          <w:rFonts w:ascii="Simplified Arabic" w:hAnsi="Simplified Arabic" w:cs="Simplified Arabic"/>
          <w:b/>
          <w:bCs/>
          <w:sz w:val="36"/>
          <w:szCs w:val="28"/>
          <w:rtl/>
        </w:rPr>
        <w:t>العمل المنزلي والرعائي وخدمة المجتمع</w:t>
      </w:r>
    </w:p>
    <w:p w:rsidR="00395800" w:rsidRPr="008E57B4" w:rsidRDefault="00395800" w:rsidP="00395800">
      <w:pPr>
        <w:spacing w:after="0" w:line="240" w:lineRule="auto"/>
        <w:ind w:left="360"/>
        <w:jc w:val="center"/>
        <w:rPr>
          <w:rFonts w:ascii="Simplified Arabic" w:hAnsi="Simplified Arabic" w:cs="Simplified Arabic"/>
          <w:b/>
          <w:bCs/>
          <w:sz w:val="36"/>
          <w:szCs w:val="28"/>
          <w:rtl/>
        </w:rPr>
      </w:pPr>
    </w:p>
    <w:p w:rsidR="00395800" w:rsidRPr="00BE2454" w:rsidRDefault="00395800" w:rsidP="00395800">
      <w:pPr>
        <w:spacing w:after="0" w:line="240" w:lineRule="auto"/>
        <w:ind w:left="-1"/>
        <w:contextualSpacing/>
        <w:jc w:val="both"/>
        <w:rPr>
          <w:rFonts w:ascii="Simplified Arabic" w:hAnsi="Simplified Arabic" w:cs="Simplified Arabic"/>
          <w:b/>
          <w:bCs/>
          <w:szCs w:val="24"/>
          <w:rtl/>
        </w:rPr>
      </w:pPr>
      <w:r>
        <w:rPr>
          <w:rFonts w:ascii="Simplified Arabic" w:hAnsi="Simplified Arabic" w:cs="Simplified Arabic" w:hint="cs"/>
          <w:b/>
          <w:bCs/>
          <w:szCs w:val="24"/>
          <w:rtl/>
        </w:rPr>
        <w:t xml:space="preserve">1.2 </w:t>
      </w:r>
      <w:r w:rsidRPr="00BE2454">
        <w:rPr>
          <w:rFonts w:ascii="Simplified Arabic" w:hAnsi="Simplified Arabic" w:cs="Simplified Arabic"/>
          <w:b/>
          <w:bCs/>
          <w:szCs w:val="24"/>
          <w:rtl/>
        </w:rPr>
        <w:t>مقدمة</w:t>
      </w:r>
    </w:p>
    <w:p w:rsidR="00395800" w:rsidRDefault="00395800" w:rsidP="00395800">
      <w:pPr>
        <w:spacing w:after="0" w:line="240" w:lineRule="auto"/>
        <w:jc w:val="lowKashida"/>
        <w:rPr>
          <w:rFonts w:ascii="Simplified Arabic" w:hAnsi="Simplified Arabic" w:cs="Simplified Arabic"/>
          <w:szCs w:val="24"/>
          <w:rtl/>
        </w:rPr>
      </w:pPr>
      <w:r w:rsidRPr="00BE2454">
        <w:rPr>
          <w:rFonts w:ascii="Simplified Arabic" w:hAnsi="Simplified Arabic" w:cs="Simplified Arabic"/>
          <w:szCs w:val="24"/>
          <w:rtl/>
        </w:rPr>
        <w:t>إن الافتراضات التي يستند إليها مخططو</w:t>
      </w:r>
      <w:r>
        <w:rPr>
          <w:rFonts w:ascii="Simplified Arabic" w:hAnsi="Simplified Arabic" w:cs="Simplified Arabic" w:hint="cs"/>
          <w:szCs w:val="24"/>
          <w:rtl/>
        </w:rPr>
        <w:t>ا</w:t>
      </w:r>
      <w:r w:rsidRPr="00BE2454">
        <w:rPr>
          <w:rFonts w:ascii="Simplified Arabic" w:hAnsi="Simplified Arabic" w:cs="Simplified Arabic"/>
          <w:szCs w:val="24"/>
          <w:rtl/>
        </w:rPr>
        <w:t xml:space="preserve"> التنمية حول النساء في المجتمع بالكاد تبدو للعيان، وهم يعتقدون أن من الطبيعي أن يكون مكان المرأة هو البيت، وأن لديها طائفة محددة تماما من المهمات التي تعتبر عامة وذلك لاستنادها </w:t>
      </w:r>
      <w:r w:rsidRPr="00BE2454">
        <w:rPr>
          <w:rFonts w:ascii="Simplified Arabic" w:hAnsi="Simplified Arabic" w:cs="Simplified Arabic" w:hint="cs"/>
          <w:szCs w:val="24"/>
          <w:rtl/>
        </w:rPr>
        <w:t>عل</w:t>
      </w:r>
      <w:r w:rsidRPr="00BE2454">
        <w:rPr>
          <w:rFonts w:ascii="Simplified Arabic" w:hAnsi="Simplified Arabic" w:cs="Simplified Arabic"/>
          <w:szCs w:val="24"/>
          <w:rtl/>
        </w:rPr>
        <w:t>ى إلتزامات الجنس البيولوجية.</w:t>
      </w:r>
      <w:r>
        <w:rPr>
          <w:rFonts w:ascii="Simplified Arabic" w:hAnsi="Simplified Arabic" w:cs="Simplified Arabic" w:hint="cs"/>
          <w:szCs w:val="24"/>
          <w:rtl/>
        </w:rPr>
        <w:t xml:space="preserve">  </w:t>
      </w:r>
      <w:r w:rsidRPr="00BE2454">
        <w:rPr>
          <w:rFonts w:ascii="Simplified Arabic" w:hAnsi="Simplified Arabic" w:cs="Simplified Arabic"/>
          <w:szCs w:val="24"/>
          <w:rtl/>
        </w:rPr>
        <w:t>وأهم أدوار النساء، وهو الذي يحدد حياتهن بأسرها، يتمثل في الحمل وتربية الأطفال، أما الرجل، خلافا لذلك، فيعتبر الرئيس "الطبيعي" للعائلة، وممثلها في العالم الخارجي، ومن ثم فإنه يكون الشخص الذي يتعامل معه المخططون.</w:t>
      </w:r>
      <w:r>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وبما أن الافتراض المعمول به هو سيطرة الرجال على العائلات، فإن أية موارد مخصصة للجميع، يجب أن يتم توزيعها منطقيا من خلال الرجال. </w:t>
      </w:r>
    </w:p>
    <w:p w:rsidR="00395800" w:rsidRDefault="00395800" w:rsidP="00395800">
      <w:pPr>
        <w:spacing w:after="0" w:line="240" w:lineRule="auto"/>
        <w:jc w:val="lowKashida"/>
        <w:rPr>
          <w:rFonts w:ascii="Simplified Arabic" w:hAnsi="Simplified Arabic" w:cs="Simplified Arabic"/>
          <w:szCs w:val="24"/>
          <w:rtl/>
        </w:rPr>
      </w:pPr>
    </w:p>
    <w:p w:rsidR="00395800" w:rsidRDefault="00395800" w:rsidP="00395800">
      <w:pPr>
        <w:spacing w:after="0" w:line="240" w:lineRule="auto"/>
        <w:jc w:val="lowKashida"/>
        <w:rPr>
          <w:rFonts w:ascii="Simplified Arabic" w:hAnsi="Simplified Arabic" w:cs="Simplified Arabic"/>
          <w:szCs w:val="24"/>
          <w:rtl/>
        </w:rPr>
      </w:pPr>
      <w:r w:rsidRPr="00BE2454">
        <w:rPr>
          <w:rFonts w:ascii="Simplified Arabic" w:hAnsi="Simplified Arabic" w:cs="Simplified Arabic"/>
          <w:szCs w:val="24"/>
          <w:rtl/>
        </w:rPr>
        <w:t>هذه الافتراضات لا تأخذ بعين الاعتبار بأن حياة الإنسان تتسم بدرجات مختلفة من التبعية الجسدية، مثل الطفولة والمرض، والإعاقة، والصحة الضعيفة، والحمل، الأمر الذي يجعل الخيارات الفردية مختلفة بحسب القيود.</w:t>
      </w:r>
      <w:r>
        <w:rPr>
          <w:rFonts w:ascii="Simplified Arabic" w:hAnsi="Simplified Arabic" w:cs="Simplified Arabic" w:hint="cs"/>
          <w:szCs w:val="24"/>
          <w:rtl/>
        </w:rPr>
        <w:t xml:space="preserve">  </w:t>
      </w:r>
      <w:r w:rsidRPr="00BE2454">
        <w:rPr>
          <w:rFonts w:ascii="Simplified Arabic" w:hAnsi="Simplified Arabic" w:cs="Simplified Arabic"/>
          <w:szCs w:val="24"/>
          <w:rtl/>
        </w:rPr>
        <w:t>وبوجه خاص، فإن بيولوجيا الإنجاب تفرض المزيد من الاختلاف في الخبرات الاجتماعية للرجال والنساء.</w:t>
      </w:r>
      <w:r>
        <w:rPr>
          <w:rFonts w:ascii="Simplified Arabic" w:hAnsi="Simplified Arabic" w:cs="Simplified Arabic" w:hint="cs"/>
          <w:szCs w:val="24"/>
          <w:rtl/>
        </w:rPr>
        <w:t xml:space="preserve">  </w:t>
      </w:r>
      <w:r w:rsidRPr="00BE2454">
        <w:rPr>
          <w:rFonts w:ascii="Simplified Arabic" w:hAnsi="Simplified Arabic" w:cs="Simplified Arabic"/>
          <w:szCs w:val="24"/>
          <w:rtl/>
        </w:rPr>
        <w:t>وببساطة يمكن القول بأن الحقيقة البيولوجية المتمثلة في حمل المرأة وإرضاع الطفل، تشير إلى أن النوعين يميلان إلى معاناة العالم البيولوجي معاناة مختلفة، وكذلك العالم الاجتماعي.</w:t>
      </w:r>
      <w:r>
        <w:rPr>
          <w:rFonts w:ascii="Simplified Arabic" w:hAnsi="Simplified Arabic" w:cs="Simplified Arabic" w:hint="cs"/>
          <w:szCs w:val="24"/>
          <w:rtl/>
        </w:rPr>
        <w:t xml:space="preserve">  </w:t>
      </w:r>
      <w:r w:rsidRPr="00BE2454">
        <w:rPr>
          <w:rFonts w:ascii="Simplified Arabic" w:hAnsi="Simplified Arabic" w:cs="Simplified Arabic"/>
          <w:szCs w:val="24"/>
          <w:rtl/>
        </w:rPr>
        <w:t>ومن المحتمل وجود اختلاف إضافي في خبرات الرجال والنساء، يرتبط بالترتيبات الاجتماعية التي تتم تلبية الحاجات البيولوجية من خلالها.</w:t>
      </w:r>
      <w:r w:rsidR="00237D89">
        <w:rPr>
          <w:rFonts w:ascii="Simplified Arabic" w:hAnsi="Simplified Arabic" w:cs="Simplified Arabic" w:hint="cs"/>
          <w:szCs w:val="24"/>
          <w:rtl/>
        </w:rPr>
        <w:t xml:space="preserve"> </w:t>
      </w:r>
      <w:r>
        <w:rPr>
          <w:rFonts w:ascii="Simplified Arabic" w:hAnsi="Simplified Arabic" w:cs="Simplified Arabic" w:hint="cs"/>
          <w:szCs w:val="24"/>
          <w:rtl/>
        </w:rPr>
        <w:t xml:space="preserve"> </w:t>
      </w:r>
      <w:r w:rsidRPr="00BE2454">
        <w:rPr>
          <w:rFonts w:ascii="Simplified Arabic" w:hAnsi="Simplified Arabic" w:cs="Simplified Arabic"/>
          <w:szCs w:val="24"/>
          <w:rtl/>
        </w:rPr>
        <w:t>إن جميع ا</w:t>
      </w:r>
      <w:r>
        <w:rPr>
          <w:rFonts w:ascii="Simplified Arabic" w:hAnsi="Simplified Arabic" w:cs="Simplified Arabic"/>
          <w:szCs w:val="24"/>
          <w:rtl/>
        </w:rPr>
        <w:t>لأفراد</w:t>
      </w:r>
      <w:r w:rsidRPr="00BE2454">
        <w:rPr>
          <w:rFonts w:ascii="Simplified Arabic" w:hAnsi="Simplified Arabic" w:cs="Simplified Arabic"/>
          <w:szCs w:val="24"/>
          <w:rtl/>
        </w:rPr>
        <w:t xml:space="preserve"> يحتاجون إلى حد أدنى من العمل لتلبية حاجاتهم البيولوجية الأساسية للماء، والطعام، والملبس، والمأوى، والرعاية الصحية، وذلك قبل أن يصبحوا مؤهلين لاتخاذ الخيارات أو الانخراط في إنتاج الموارد المادية</w:t>
      </w:r>
      <w:r w:rsidRPr="00BE2454">
        <w:rPr>
          <w:rStyle w:val="FootnoteReference"/>
          <w:rFonts w:ascii="Simplified Arabic" w:hAnsi="Simplified Arabic" w:cs="Simplified Arabic"/>
          <w:szCs w:val="24"/>
          <w:rtl/>
        </w:rPr>
        <w:footnoteReference w:id="46"/>
      </w:r>
      <w:r w:rsidRPr="00BE2454">
        <w:rPr>
          <w:rFonts w:ascii="Simplified Arabic" w:hAnsi="Simplified Arabic" w:cs="Simplified Arabic"/>
          <w:szCs w:val="24"/>
          <w:rtl/>
        </w:rPr>
        <w:t>.</w:t>
      </w:r>
    </w:p>
    <w:p w:rsidR="00395800" w:rsidRDefault="00395800" w:rsidP="00395800">
      <w:pPr>
        <w:spacing w:after="0" w:line="240" w:lineRule="auto"/>
        <w:jc w:val="lowKashida"/>
        <w:rPr>
          <w:rFonts w:ascii="Simplified Arabic" w:hAnsi="Simplified Arabic" w:cs="Simplified Arabic"/>
          <w:szCs w:val="24"/>
          <w:rtl/>
        </w:rPr>
      </w:pPr>
    </w:p>
    <w:p w:rsidR="00395800" w:rsidRDefault="00395800" w:rsidP="00395800">
      <w:pPr>
        <w:spacing w:after="0" w:line="240" w:lineRule="auto"/>
        <w:jc w:val="lowKashida"/>
        <w:rPr>
          <w:rFonts w:ascii="Simplified Arabic" w:hAnsi="Simplified Arabic" w:cs="Simplified Arabic"/>
          <w:szCs w:val="24"/>
          <w:rtl/>
        </w:rPr>
      </w:pPr>
      <w:r w:rsidRPr="00BE2454">
        <w:rPr>
          <w:rFonts w:ascii="Simplified Arabic" w:hAnsi="Simplified Arabic" w:cs="Simplified Arabic"/>
          <w:szCs w:val="24"/>
          <w:rtl/>
        </w:rPr>
        <w:t xml:space="preserve">تناول هذا الفصل كيفية توزيع الوقت لكلا الجنسين، الرجال، والنساء، لا سيما في مجال العمل المنزلي، رعاية الأطفال وخدمة المجتمع، واستعراض أبرز النتائج المختلفة حول النسب بناء على طبيعة البيئة الفلسطينية آخذين الفقرات المرتبطة بمجال (الخدمات المنزلية بدون </w:t>
      </w:r>
      <w:r>
        <w:rPr>
          <w:rFonts w:ascii="Simplified Arabic" w:hAnsi="Simplified Arabic" w:cs="Simplified Arabic"/>
          <w:szCs w:val="24"/>
          <w:rtl/>
        </w:rPr>
        <w:t>أجر</w:t>
      </w:r>
      <w:r w:rsidRPr="00BE2454">
        <w:rPr>
          <w:rFonts w:ascii="Simplified Arabic" w:hAnsi="Simplified Arabic" w:cs="Simplified Arabic"/>
          <w:szCs w:val="24"/>
          <w:rtl/>
        </w:rPr>
        <w:t xml:space="preserve"> للاستخدام النهائي الخاص داخل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المعيشية، والعمل المنزلي بدون </w:t>
      </w:r>
      <w:r>
        <w:rPr>
          <w:rFonts w:ascii="Simplified Arabic" w:hAnsi="Simplified Arabic" w:cs="Simplified Arabic"/>
          <w:szCs w:val="24"/>
          <w:rtl/>
        </w:rPr>
        <w:t>أجر</w:t>
      </w:r>
      <w:r w:rsidRPr="00BE2454">
        <w:rPr>
          <w:rFonts w:ascii="Simplified Arabic" w:hAnsi="Simplified Arabic" w:cs="Simplified Arabic"/>
          <w:szCs w:val="24"/>
          <w:rtl/>
        </w:rPr>
        <w:t xml:space="preserve"> </w:t>
      </w:r>
      <w:r>
        <w:rPr>
          <w:rFonts w:ascii="Simplified Arabic" w:hAnsi="Simplified Arabic" w:cs="Simplified Arabic"/>
          <w:szCs w:val="24"/>
          <w:rtl/>
        </w:rPr>
        <w:t>لأفراد</w:t>
      </w:r>
      <w:r w:rsidRPr="00BE2454">
        <w:rPr>
          <w:rFonts w:ascii="Simplified Arabic" w:hAnsi="Simplified Arabic" w:cs="Simplified Arabic"/>
          <w:szCs w:val="24"/>
          <w:rtl/>
        </w:rPr>
        <w:t xml:space="preserve">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المعيشية، وخدمات المجتمع المحلي ومساعدة </w:t>
      </w:r>
      <w:r>
        <w:rPr>
          <w:rFonts w:ascii="Simplified Arabic" w:hAnsi="Simplified Arabic" w:cs="Simplified Arabic"/>
          <w:szCs w:val="24"/>
          <w:rtl/>
        </w:rPr>
        <w:t xml:space="preserve">الأسر </w:t>
      </w:r>
      <w:r w:rsidRPr="00BE2454">
        <w:rPr>
          <w:rFonts w:ascii="Simplified Arabic" w:hAnsi="Simplified Arabic" w:cs="Simplified Arabic"/>
          <w:szCs w:val="24"/>
          <w:rtl/>
        </w:rPr>
        <w:t xml:space="preserve">المعيشية </w:t>
      </w:r>
      <w:r>
        <w:rPr>
          <w:rFonts w:ascii="Simplified Arabic" w:hAnsi="Simplified Arabic" w:cs="Simplified Arabic"/>
          <w:szCs w:val="24"/>
          <w:rtl/>
        </w:rPr>
        <w:t>الأخرى</w:t>
      </w:r>
      <w:r w:rsidRPr="00BE2454">
        <w:rPr>
          <w:rFonts w:ascii="Simplified Arabic" w:hAnsi="Simplified Arabic" w:cs="Simplified Arabic"/>
          <w:szCs w:val="24"/>
          <w:rtl/>
        </w:rPr>
        <w:t>) بعين الاعتبار</w:t>
      </w:r>
      <w:r w:rsidRPr="00BE2454">
        <w:rPr>
          <w:rFonts w:ascii="Simplified Arabic" w:hAnsi="Simplified Arabic" w:cs="Simplified Arabic" w:hint="cs"/>
          <w:szCs w:val="24"/>
          <w:rtl/>
        </w:rPr>
        <w:t>.</w:t>
      </w:r>
    </w:p>
    <w:p w:rsidR="00395800" w:rsidRPr="00BE2454" w:rsidRDefault="00395800" w:rsidP="00395800">
      <w:pPr>
        <w:spacing w:after="0" w:line="240" w:lineRule="auto"/>
        <w:jc w:val="lowKashida"/>
        <w:rPr>
          <w:rFonts w:ascii="Simplified Arabic" w:hAnsi="Simplified Arabic" w:cs="Simplified Arabic"/>
          <w:szCs w:val="24"/>
          <w:rtl/>
        </w:rPr>
      </w:pPr>
    </w:p>
    <w:p w:rsidR="00395800" w:rsidRDefault="00395800" w:rsidP="00395800">
      <w:pPr>
        <w:spacing w:after="0" w:line="240" w:lineRule="auto"/>
        <w:jc w:val="lowKashida"/>
        <w:rPr>
          <w:rFonts w:ascii="Simplified Arabic" w:hAnsi="Simplified Arabic" w:cs="Simplified Arabic"/>
          <w:szCs w:val="24"/>
          <w:rtl/>
        </w:rPr>
      </w:pPr>
      <w:r w:rsidRPr="00BE2454">
        <w:rPr>
          <w:rFonts w:ascii="Simplified Arabic" w:hAnsi="Simplified Arabic" w:cs="Simplified Arabic"/>
          <w:szCs w:val="24"/>
          <w:rtl/>
        </w:rPr>
        <w:t xml:space="preserve">رغم تباين النسب </w:t>
      </w:r>
      <w:r w:rsidRPr="00BE2454">
        <w:rPr>
          <w:rFonts w:ascii="Simplified Arabic" w:hAnsi="Simplified Arabic" w:cs="Simplified Arabic" w:hint="cs"/>
          <w:szCs w:val="24"/>
          <w:rtl/>
        </w:rPr>
        <w:t>والإحصاءات</w:t>
      </w:r>
      <w:r w:rsidRPr="00BE2454">
        <w:rPr>
          <w:rFonts w:ascii="Simplified Arabic" w:hAnsi="Simplified Arabic" w:cs="Simplified Arabic"/>
          <w:szCs w:val="24"/>
          <w:rtl/>
        </w:rPr>
        <w:t xml:space="preserve"> حتى داخل المجتمع الواحد، إلا أن ذلك يعتبر بمثابة المؤشر لواقع المرأة وكيفية الاستفادة من الوقت على صعيد المنزل أو تربية الأطفال أو خدمة المجتمع.</w:t>
      </w:r>
      <w:r>
        <w:rPr>
          <w:rFonts w:ascii="Simplified Arabic" w:hAnsi="Simplified Arabic" w:cs="Simplified Arabic"/>
          <w:szCs w:val="24"/>
          <w:rtl/>
        </w:rPr>
        <w:t xml:space="preserve"> </w:t>
      </w:r>
      <w:r w:rsidR="00237D89">
        <w:rPr>
          <w:rFonts w:ascii="Simplified Arabic" w:hAnsi="Simplified Arabic" w:cs="Simplified Arabic" w:hint="cs"/>
          <w:szCs w:val="24"/>
          <w:rtl/>
        </w:rPr>
        <w:t xml:space="preserve"> </w:t>
      </w:r>
      <w:r w:rsidRPr="00BE2454">
        <w:rPr>
          <w:rFonts w:ascii="Simplified Arabic" w:hAnsi="Simplified Arabic" w:cs="Simplified Arabic"/>
          <w:szCs w:val="24"/>
          <w:rtl/>
        </w:rPr>
        <w:t>ولعل هذه الدراسة التحليلية تكون بمثابة الدافع والحافز للدراسة والتعمق في الأسباب التي أدت إلى هذه النسب، وهل هي نسب واقعية حقيقية بناء على ما تمثله المرأة في المجتمع الفلسطيني أم أن هناك عوامل أثرت في تكوين هذه النسب.</w:t>
      </w:r>
      <w:r>
        <w:rPr>
          <w:rFonts w:ascii="Simplified Arabic" w:hAnsi="Simplified Arabic" w:cs="Simplified Arabic"/>
          <w:szCs w:val="24"/>
          <w:rtl/>
        </w:rPr>
        <w:t xml:space="preserve"> </w:t>
      </w:r>
    </w:p>
    <w:p w:rsidR="00395800" w:rsidRDefault="00395800" w:rsidP="00395800">
      <w:pPr>
        <w:spacing w:after="0" w:line="240" w:lineRule="auto"/>
        <w:jc w:val="lowKashida"/>
        <w:rPr>
          <w:rFonts w:ascii="Simplified Arabic" w:hAnsi="Simplified Arabic" w:cs="Simplified Arabic"/>
          <w:szCs w:val="24"/>
          <w:rtl/>
        </w:rPr>
      </w:pPr>
    </w:p>
    <w:p w:rsidR="00395800" w:rsidRDefault="00395800" w:rsidP="00395800">
      <w:pPr>
        <w:spacing w:after="0" w:line="240" w:lineRule="auto"/>
        <w:jc w:val="lowKashida"/>
        <w:rPr>
          <w:rFonts w:ascii="Simplified Arabic" w:hAnsi="Simplified Arabic" w:cs="Simplified Arabic"/>
          <w:szCs w:val="24"/>
          <w:rtl/>
        </w:rPr>
      </w:pPr>
      <w:r w:rsidRPr="00BE2454">
        <w:rPr>
          <w:rFonts w:ascii="Simplified Arabic" w:hAnsi="Simplified Arabic" w:cs="Simplified Arabic"/>
          <w:szCs w:val="24"/>
          <w:rtl/>
        </w:rPr>
        <w:lastRenderedPageBreak/>
        <w:t xml:space="preserve">وبناء على ذلك يمكن الخروج بتصور واضح حول الإجراءات والخطوات التي يمكن اتخاذها لدمج المرأة بشكل فاعل في سوق العمل، واعتبارها جزء أساسي في الدخل القومي والنشاط الاقتصادي دون إهمال لدورها الأساسي في الرعاية وتربية الأبناء، والوقوف بفاعلية في وجه </w:t>
      </w:r>
      <w:r w:rsidRPr="00BE2454">
        <w:rPr>
          <w:rFonts w:ascii="Simplified Arabic" w:hAnsi="Simplified Arabic" w:cs="Simplified Arabic" w:hint="cs"/>
          <w:szCs w:val="24"/>
          <w:rtl/>
        </w:rPr>
        <w:t>المعيقات الثقافية والاجتماعية والاقتصادية،</w:t>
      </w:r>
      <w:r w:rsidRPr="00BE2454">
        <w:rPr>
          <w:rFonts w:ascii="Simplified Arabic" w:hAnsi="Simplified Arabic" w:cs="Simplified Arabic"/>
          <w:szCs w:val="24"/>
          <w:rtl/>
        </w:rPr>
        <w:t xml:space="preserve"> التي قد تحول دون مشاركتها واتخاذها لدورها الفاعل في المجتمع، ومن ثم الخروج بتوصيات وخطة عمل يمكن أن يكون لها دور في أخذ المرأة لمكانتها ودورها.</w:t>
      </w:r>
    </w:p>
    <w:p w:rsidR="00395800" w:rsidRDefault="00395800" w:rsidP="00395800">
      <w:pPr>
        <w:spacing w:after="0" w:line="240" w:lineRule="auto"/>
        <w:jc w:val="lowKashida"/>
        <w:rPr>
          <w:rFonts w:ascii="Simplified Arabic" w:hAnsi="Simplified Arabic" w:cs="Simplified Arabic"/>
          <w:szCs w:val="24"/>
          <w:rtl/>
        </w:rPr>
      </w:pPr>
    </w:p>
    <w:p w:rsidR="00395800" w:rsidRPr="00BE2454" w:rsidRDefault="00395800" w:rsidP="00395800">
      <w:pPr>
        <w:spacing w:after="0" w:line="240" w:lineRule="auto"/>
        <w:ind w:left="-1"/>
        <w:contextualSpacing/>
        <w:jc w:val="both"/>
        <w:rPr>
          <w:rFonts w:ascii="Simplified Arabic" w:hAnsi="Simplified Arabic" w:cs="Simplified Arabic"/>
          <w:szCs w:val="24"/>
          <w:rtl/>
          <w:lang w:bidi="ar-JO"/>
        </w:rPr>
      </w:pPr>
      <w:r>
        <w:rPr>
          <w:rFonts w:ascii="Simplified Arabic" w:hAnsi="Simplified Arabic" w:cs="Simplified Arabic" w:hint="cs"/>
          <w:b/>
          <w:bCs/>
          <w:szCs w:val="24"/>
          <w:rtl/>
        </w:rPr>
        <w:t xml:space="preserve">2.2 </w:t>
      </w:r>
      <w:r w:rsidRPr="00BE2454">
        <w:rPr>
          <w:rFonts w:ascii="Simplified Arabic" w:hAnsi="Simplified Arabic" w:cs="Simplified Arabic"/>
          <w:b/>
          <w:bCs/>
          <w:szCs w:val="24"/>
          <w:rtl/>
        </w:rPr>
        <w:t>الإطار المفاهيمي</w:t>
      </w: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t xml:space="preserve">مفهوم </w:t>
      </w:r>
      <w:r w:rsidRPr="00BE2454">
        <w:rPr>
          <w:rFonts w:ascii="Simplified Arabic" w:hAnsi="Simplified Arabic" w:cs="Simplified Arabic" w:hint="cs"/>
          <w:szCs w:val="24"/>
          <w:rtl/>
        </w:rPr>
        <w:t>"</w:t>
      </w:r>
      <w:r w:rsidRPr="00BE2454">
        <w:rPr>
          <w:rFonts w:ascii="Simplified Arabic" w:hAnsi="Simplified Arabic" w:cs="Simplified Arabic"/>
          <w:szCs w:val="24"/>
          <w:rtl/>
        </w:rPr>
        <w:t>العمل المنزلي</w:t>
      </w:r>
      <w:r w:rsidRPr="00BE2454">
        <w:rPr>
          <w:rFonts w:ascii="Simplified Arabic" w:hAnsi="Simplified Arabic" w:cs="Simplified Arabic" w:hint="cs"/>
          <w:szCs w:val="24"/>
          <w:rtl/>
        </w:rPr>
        <w:t>"</w:t>
      </w:r>
      <w:r w:rsidRPr="00BE2454">
        <w:rPr>
          <w:rFonts w:ascii="Simplified Arabic" w:hAnsi="Simplified Arabic" w:cs="Simplified Arabic"/>
          <w:szCs w:val="24"/>
          <w:rtl/>
        </w:rPr>
        <w:t xml:space="preserve"> غير المدفوع ال</w:t>
      </w:r>
      <w:r>
        <w:rPr>
          <w:rFonts w:ascii="Simplified Arabic" w:hAnsi="Simplified Arabic" w:cs="Simplified Arabic"/>
          <w:szCs w:val="24"/>
          <w:rtl/>
        </w:rPr>
        <w:t>أجر</w:t>
      </w:r>
      <w:r w:rsidRPr="00BE2454">
        <w:rPr>
          <w:rFonts w:ascii="Simplified Arabic" w:hAnsi="Simplified Arabic" w:cs="Simplified Arabic"/>
          <w:szCs w:val="24"/>
          <w:rtl/>
        </w:rPr>
        <w:t xml:space="preserve"> يقصد بها كافة الخدمات التي يتم إنتاجها واستهلاكها مجانا داخل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أي الخدمات التي يؤديها أفراد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لبعضهم البعض، سواء تعلق ذلك بأعمال العناية بالمنزل وتجهيزاته أو إعداد وتقديم لوجبات أو شراء المستلزمات المنزلية ونقل أفراد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من مكان لآخر أو رعاية وتربية الأبناء ورعاية أفراد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المرضى والمسنين، إلى غير ذلك من </w:t>
      </w:r>
      <w:r>
        <w:rPr>
          <w:rFonts w:ascii="Simplified Arabic" w:hAnsi="Simplified Arabic" w:cs="Simplified Arabic"/>
          <w:szCs w:val="24"/>
          <w:rtl/>
        </w:rPr>
        <w:t>الأعمال</w:t>
      </w:r>
      <w:r w:rsidRPr="00BE2454">
        <w:rPr>
          <w:rFonts w:ascii="Simplified Arabic" w:hAnsi="Simplified Arabic" w:cs="Simplified Arabic"/>
          <w:szCs w:val="24"/>
          <w:rtl/>
        </w:rPr>
        <w:t xml:space="preserve"> التي تقع على عاتق النساء</w:t>
      </w:r>
      <w:r w:rsidRPr="00BE2454">
        <w:rPr>
          <w:rStyle w:val="FootnoteReference"/>
          <w:rFonts w:ascii="Simplified Arabic" w:hAnsi="Simplified Arabic" w:cs="Simplified Arabic"/>
          <w:szCs w:val="24"/>
          <w:rtl/>
        </w:rPr>
        <w:footnoteReference w:id="47"/>
      </w:r>
      <w:r w:rsidRPr="00BE2454">
        <w:rPr>
          <w:rFonts w:ascii="Simplified Arabic" w:hAnsi="Simplified Arabic" w:cs="Simplified Arabic"/>
          <w:szCs w:val="24"/>
          <w:rtl/>
        </w:rPr>
        <w:t>.</w:t>
      </w:r>
      <w:r>
        <w:rPr>
          <w:rFonts w:ascii="Simplified Arabic" w:hAnsi="Simplified Arabic" w:cs="Simplified Arabic" w:hint="cs"/>
          <w:szCs w:val="24"/>
          <w:rtl/>
        </w:rPr>
        <w:t xml:space="preserve"> </w:t>
      </w:r>
      <w:r w:rsidRPr="00BE2454">
        <w:rPr>
          <w:rFonts w:ascii="Simplified Arabic" w:hAnsi="Simplified Arabic" w:cs="Simplified Arabic"/>
          <w:szCs w:val="24"/>
          <w:rtl/>
        </w:rPr>
        <w:t>ويمتد مفهوم العمل المنزلي غير مدفوع ال</w:t>
      </w:r>
      <w:r>
        <w:rPr>
          <w:rFonts w:ascii="Simplified Arabic" w:hAnsi="Simplified Arabic" w:cs="Simplified Arabic"/>
          <w:szCs w:val="24"/>
          <w:rtl/>
        </w:rPr>
        <w:t>أجر</w:t>
      </w:r>
      <w:r w:rsidRPr="00BE2454">
        <w:rPr>
          <w:rFonts w:ascii="Simplified Arabic" w:hAnsi="Simplified Arabic" w:cs="Simplified Arabic"/>
          <w:szCs w:val="24"/>
          <w:rtl/>
        </w:rPr>
        <w:t xml:space="preserve"> في قاعدة بيانات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بمنظمة التعاون والتنمية </w:t>
      </w:r>
      <w:r w:rsidRPr="00BE2454">
        <w:rPr>
          <w:rFonts w:ascii="Simplified Arabic" w:hAnsi="Simplified Arabic" w:cs="Simplified Arabic"/>
          <w:szCs w:val="24"/>
          <w:lang w:val="en-GB"/>
        </w:rPr>
        <w:t>OECD</w:t>
      </w:r>
      <w:r w:rsidRPr="00BE2454">
        <w:rPr>
          <w:rFonts w:ascii="Simplified Arabic" w:hAnsi="Simplified Arabic" w:cs="Simplified Arabic"/>
          <w:szCs w:val="24"/>
          <w:rtl/>
          <w:lang w:val="en-GB"/>
        </w:rPr>
        <w:t xml:space="preserve"> ليشمل كل من العمل المنزلي ورعاية الأطفال والمسنين والمرضى فضلا عن العمل التطوعي في خدمة المجتمع</w:t>
      </w:r>
      <w:r w:rsidRPr="00BE2454">
        <w:rPr>
          <w:rStyle w:val="FootnoteReference"/>
          <w:rFonts w:ascii="Simplified Arabic" w:hAnsi="Simplified Arabic" w:cs="Simplified Arabic"/>
          <w:szCs w:val="24"/>
          <w:rtl/>
        </w:rPr>
        <w:footnoteReference w:id="48"/>
      </w:r>
      <w:r w:rsidRPr="00BE2454">
        <w:rPr>
          <w:rFonts w:ascii="Simplified Arabic" w:hAnsi="Simplified Arabic" w:cs="Simplified Arabic"/>
          <w:szCs w:val="24"/>
          <w:rtl/>
          <w:lang w:val="en-GB"/>
        </w:rPr>
        <w:t xml:space="preserve">. </w:t>
      </w:r>
    </w:p>
    <w:p w:rsidR="00395800" w:rsidRDefault="00395800" w:rsidP="00395800">
      <w:pPr>
        <w:spacing w:after="0" w:line="240" w:lineRule="auto"/>
        <w:jc w:val="both"/>
        <w:rPr>
          <w:rFonts w:ascii="Simplified Arabic" w:hAnsi="Simplified Arabic" w:cs="Simplified Arabic"/>
          <w:szCs w:val="24"/>
          <w:rtl/>
        </w:rPr>
      </w:pPr>
    </w:p>
    <w:p w:rsidR="00395800" w:rsidRDefault="00395800" w:rsidP="00395800">
      <w:pPr>
        <w:spacing w:after="0" w:line="240" w:lineRule="auto"/>
        <w:jc w:val="both"/>
        <w:rPr>
          <w:rFonts w:ascii="Simplified Arabic" w:hAnsi="Simplified Arabic" w:cs="Simplified Arabic"/>
          <w:szCs w:val="24"/>
          <w:rtl/>
          <w:lang w:val="en-GB"/>
        </w:rPr>
      </w:pPr>
      <w:r w:rsidRPr="00BE2454">
        <w:rPr>
          <w:rFonts w:ascii="Simplified Arabic" w:hAnsi="Simplified Arabic" w:cs="Simplified Arabic"/>
          <w:szCs w:val="24"/>
          <w:rtl/>
          <w:lang w:val="en-GB"/>
        </w:rPr>
        <w:t xml:space="preserve">هذه التعريفات للعمل المنزلي والرعائي تتفق مع ما تم استخدامه في مسح استخدام الوقت 2012/2013، إذ اعتمد على ثلاثة مؤشرات رئيسية هي: </w:t>
      </w:r>
    </w:p>
    <w:p w:rsidR="00237D89" w:rsidRDefault="00237D89" w:rsidP="00395800">
      <w:pPr>
        <w:spacing w:after="0" w:line="240" w:lineRule="auto"/>
        <w:jc w:val="both"/>
        <w:rPr>
          <w:rFonts w:ascii="Simplified Arabic" w:hAnsi="Simplified Arabic" w:cs="Simplified Arabic"/>
          <w:szCs w:val="24"/>
          <w:rtl/>
          <w:lang w:val="en-GB"/>
        </w:rPr>
      </w:pPr>
    </w:p>
    <w:p w:rsidR="00395800" w:rsidRDefault="00395800" w:rsidP="00395800">
      <w:pPr>
        <w:pStyle w:val="ListParagraph"/>
        <w:numPr>
          <w:ilvl w:val="0"/>
          <w:numId w:val="25"/>
        </w:numPr>
        <w:bidi/>
        <w:spacing w:after="0" w:line="240" w:lineRule="auto"/>
        <w:ind w:left="281" w:hanging="283"/>
        <w:jc w:val="both"/>
        <w:rPr>
          <w:rFonts w:ascii="Simplified Arabic" w:hAnsi="Simplified Arabic" w:cs="Simplified Arabic"/>
          <w:szCs w:val="24"/>
        </w:rPr>
      </w:pPr>
      <w:r w:rsidRPr="002109CD">
        <w:rPr>
          <w:rFonts w:ascii="Simplified Arabic" w:hAnsi="Simplified Arabic" w:cs="Simplified Arabic"/>
          <w:b/>
          <w:bCs/>
          <w:szCs w:val="24"/>
          <w:rtl/>
        </w:rPr>
        <w:t xml:space="preserve">توفير الخدمات المنزلية غير المدفوعة الأجر للاستخدام النهائي الخاص داخل الأسرة المعيشية: </w:t>
      </w:r>
      <w:r w:rsidRPr="002109CD">
        <w:rPr>
          <w:rFonts w:ascii="Simplified Arabic" w:hAnsi="Simplified Arabic" w:cs="Simplified Arabic"/>
          <w:szCs w:val="24"/>
          <w:rtl/>
        </w:rPr>
        <w:t>ويقصد بها الخدمات المنزلية غير المدفوعة الأجر للاستخدام النهائي الخاص داخل الأسرة المعيشية تعتبر عملا فيما يتعلق بحد الإنتاج العام (العمل المنزلي) وليس فيما يتعلق بحد الإنتاج الداخل في نطاق نظام الحسابات القومية كما تشمل التنظيف، والكنس إلى آخره للمسكن والمناطق المحيطة، العناية بالملابس، جميع جوانب التدبير المنزلي، والتسوق.</w:t>
      </w:r>
    </w:p>
    <w:p w:rsidR="00395800" w:rsidRPr="002109CD" w:rsidRDefault="00395800" w:rsidP="00395800">
      <w:pPr>
        <w:pStyle w:val="ListParagraph"/>
        <w:bidi/>
        <w:spacing w:after="0" w:line="240" w:lineRule="auto"/>
        <w:ind w:left="281"/>
        <w:jc w:val="both"/>
        <w:rPr>
          <w:rFonts w:ascii="Simplified Arabic" w:hAnsi="Simplified Arabic" w:cs="Simplified Arabic"/>
          <w:szCs w:val="24"/>
          <w:rtl/>
        </w:rPr>
      </w:pPr>
    </w:p>
    <w:p w:rsidR="00395800" w:rsidRPr="002109CD" w:rsidRDefault="00395800" w:rsidP="00395800">
      <w:pPr>
        <w:pStyle w:val="ListParagraph"/>
        <w:numPr>
          <w:ilvl w:val="0"/>
          <w:numId w:val="25"/>
        </w:numPr>
        <w:bidi/>
        <w:spacing w:after="0" w:line="240" w:lineRule="auto"/>
        <w:ind w:left="281" w:hanging="283"/>
        <w:jc w:val="both"/>
        <w:rPr>
          <w:rFonts w:ascii="Simplified Arabic" w:hAnsi="Simplified Arabic" w:cs="Simplified Arabic"/>
          <w:szCs w:val="24"/>
          <w:rtl/>
        </w:rPr>
      </w:pPr>
      <w:r w:rsidRPr="002109CD">
        <w:rPr>
          <w:rFonts w:ascii="Simplified Arabic" w:hAnsi="Simplified Arabic" w:cs="Simplified Arabic"/>
          <w:b/>
          <w:bCs/>
          <w:szCs w:val="24"/>
          <w:rtl/>
        </w:rPr>
        <w:t xml:space="preserve">توفير خدمات منح الرعاية غير المدفوعة الأجر لأفراد الأسرة المعيشية: </w:t>
      </w:r>
      <w:r w:rsidRPr="002109CD">
        <w:rPr>
          <w:rFonts w:ascii="Simplified Arabic" w:hAnsi="Simplified Arabic" w:cs="Simplified Arabic"/>
          <w:szCs w:val="24"/>
          <w:rtl/>
        </w:rPr>
        <w:t>جميع الأنشطة المتعلقة بالخدمات غير المدفوعة الأجر لرعاية الأطفال والكبار في الأسرة المعيشية للفرد بما في ذلك الرعاية الموفرة لأفراد الأسرة المعيشية المرضى أو المعوقين.</w:t>
      </w:r>
    </w:p>
    <w:p w:rsidR="00395800" w:rsidRPr="002109CD" w:rsidRDefault="00395800" w:rsidP="00395800">
      <w:pPr>
        <w:pStyle w:val="ListParagraph"/>
        <w:bidi/>
        <w:spacing w:after="0" w:line="240" w:lineRule="auto"/>
        <w:jc w:val="both"/>
        <w:rPr>
          <w:rFonts w:ascii="Simplified Arabic" w:hAnsi="Simplified Arabic" w:cs="Simplified Arabic"/>
          <w:szCs w:val="24"/>
          <w:rtl/>
        </w:rPr>
      </w:pPr>
    </w:p>
    <w:p w:rsidR="00395800" w:rsidRDefault="00395800" w:rsidP="00395800">
      <w:pPr>
        <w:spacing w:after="0" w:line="240" w:lineRule="auto"/>
        <w:jc w:val="both"/>
        <w:rPr>
          <w:rFonts w:ascii="Simplified Arabic" w:hAnsi="Simplified Arabic" w:cs="Simplified Arabic"/>
          <w:szCs w:val="24"/>
          <w:rtl/>
          <w:lang w:bidi="ar-EG"/>
        </w:rPr>
      </w:pPr>
      <w:r w:rsidRPr="00A866DC">
        <w:rPr>
          <w:rFonts w:ascii="Simplified Arabic" w:hAnsi="Simplified Arabic" w:cs="Simplified Arabic"/>
          <w:b/>
          <w:bCs/>
          <w:szCs w:val="24"/>
          <w:rtl/>
        </w:rPr>
        <w:t>3)</w:t>
      </w:r>
      <w:r w:rsidRPr="00BE2454">
        <w:rPr>
          <w:rFonts w:ascii="Simplified Arabic" w:hAnsi="Simplified Arabic" w:cs="Simplified Arabic"/>
          <w:szCs w:val="24"/>
          <w:rtl/>
        </w:rPr>
        <w:t xml:space="preserve"> </w:t>
      </w:r>
      <w:r w:rsidRPr="00BE2454">
        <w:rPr>
          <w:rFonts w:ascii="Simplified Arabic" w:hAnsi="Simplified Arabic" w:cs="Simplified Arabic"/>
          <w:b/>
          <w:bCs/>
          <w:szCs w:val="24"/>
          <w:rtl/>
          <w:lang w:bidi="ar-EG"/>
        </w:rPr>
        <w:t xml:space="preserve">توفير خدمات المجتمع المحلي ومساعدته للأسر المعيشية </w:t>
      </w:r>
      <w:r>
        <w:rPr>
          <w:rFonts w:ascii="Simplified Arabic" w:hAnsi="Simplified Arabic" w:cs="Simplified Arabic"/>
          <w:b/>
          <w:bCs/>
          <w:szCs w:val="24"/>
          <w:rtl/>
          <w:lang w:bidi="ar-EG"/>
        </w:rPr>
        <w:t>الأخرى</w:t>
      </w:r>
      <w:r w:rsidRPr="00BE2454">
        <w:rPr>
          <w:rFonts w:ascii="Simplified Arabic" w:hAnsi="Simplified Arabic" w:cs="Simplified Arabic"/>
          <w:b/>
          <w:bCs/>
          <w:szCs w:val="24"/>
          <w:rtl/>
          <w:lang w:bidi="ar-EG"/>
        </w:rPr>
        <w:t xml:space="preserve">: </w:t>
      </w:r>
      <w:r w:rsidRPr="00C7724B">
        <w:rPr>
          <w:rFonts w:ascii="Simplified Arabic" w:hAnsi="Simplified Arabic" w:cs="Simplified Arabic"/>
          <w:szCs w:val="24"/>
          <w:rtl/>
          <w:lang w:bidi="ar-EG"/>
        </w:rPr>
        <w:t>وت</w:t>
      </w:r>
      <w:r w:rsidRPr="00BE2454">
        <w:rPr>
          <w:rFonts w:ascii="Simplified Arabic" w:hAnsi="Simplified Arabic" w:cs="Simplified Arabic"/>
          <w:szCs w:val="24"/>
          <w:rtl/>
          <w:lang w:bidi="ar-EG"/>
        </w:rPr>
        <w:t>شمل الخدمات الطوعية والإلزامية على حد سواء لمنفعة أفراد المجتمع المحلي فضلا عن المساعدة غير المدفوعة ال</w:t>
      </w:r>
      <w:r>
        <w:rPr>
          <w:rFonts w:ascii="Simplified Arabic" w:hAnsi="Simplified Arabic" w:cs="Simplified Arabic"/>
          <w:szCs w:val="24"/>
          <w:rtl/>
          <w:lang w:bidi="ar-EG"/>
        </w:rPr>
        <w:t>أجر</w:t>
      </w:r>
      <w:r w:rsidRPr="00BE2454">
        <w:rPr>
          <w:rFonts w:ascii="Simplified Arabic" w:hAnsi="Simplified Arabic" w:cs="Simplified Arabic"/>
          <w:szCs w:val="24"/>
          <w:rtl/>
          <w:lang w:bidi="ar-EG"/>
        </w:rPr>
        <w:t xml:space="preserve"> المقدمة للأسر المعيشية </w:t>
      </w:r>
      <w:r>
        <w:rPr>
          <w:rFonts w:ascii="Simplified Arabic" w:hAnsi="Simplified Arabic" w:cs="Simplified Arabic"/>
          <w:szCs w:val="24"/>
          <w:rtl/>
          <w:lang w:bidi="ar-EG"/>
        </w:rPr>
        <w:t>الأخرى</w:t>
      </w:r>
      <w:r w:rsidRPr="00BE2454">
        <w:rPr>
          <w:rFonts w:ascii="Simplified Arabic" w:hAnsi="Simplified Arabic" w:cs="Simplified Arabic"/>
          <w:szCs w:val="24"/>
          <w:rtl/>
          <w:lang w:bidi="ar-EG"/>
        </w:rPr>
        <w:t xml:space="preserve"> (مثل </w:t>
      </w:r>
      <w:r>
        <w:rPr>
          <w:rFonts w:ascii="Simplified Arabic" w:hAnsi="Simplified Arabic" w:cs="Simplified Arabic"/>
          <w:szCs w:val="24"/>
          <w:rtl/>
          <w:lang w:bidi="ar-EG"/>
        </w:rPr>
        <w:t xml:space="preserve">الأسر </w:t>
      </w:r>
      <w:r w:rsidRPr="00BE2454">
        <w:rPr>
          <w:rFonts w:ascii="Simplified Arabic" w:hAnsi="Simplified Arabic" w:cs="Simplified Arabic"/>
          <w:szCs w:val="24"/>
          <w:rtl/>
          <w:lang w:bidi="ar-EG"/>
        </w:rPr>
        <w:t>المعيشية للأقارب، والأصدقاء والجيران) كما تشمل العمل الطوعي غير المدفوع ال</w:t>
      </w:r>
      <w:r>
        <w:rPr>
          <w:rFonts w:ascii="Simplified Arabic" w:hAnsi="Simplified Arabic" w:cs="Simplified Arabic"/>
          <w:szCs w:val="24"/>
          <w:rtl/>
          <w:lang w:bidi="ar-EG"/>
        </w:rPr>
        <w:t>أجر</w:t>
      </w:r>
      <w:r w:rsidRPr="00BE2454">
        <w:rPr>
          <w:rFonts w:ascii="Simplified Arabic" w:hAnsi="Simplified Arabic" w:cs="Simplified Arabic"/>
          <w:szCs w:val="24"/>
          <w:rtl/>
          <w:lang w:bidi="ar-EG"/>
        </w:rPr>
        <w:t xml:space="preserve"> لحساب أو عن طرق المنظمات المهنية او النقابية او السياسية او المدنية او الإجتماعية.</w:t>
      </w:r>
    </w:p>
    <w:p w:rsidR="00395800" w:rsidRPr="00237D89" w:rsidRDefault="00395800" w:rsidP="00395800">
      <w:pPr>
        <w:spacing w:after="0" w:line="240" w:lineRule="auto"/>
        <w:jc w:val="both"/>
        <w:rPr>
          <w:rFonts w:ascii="Simplified Arabic" w:hAnsi="Simplified Arabic" w:cs="Simplified Arabic"/>
          <w:sz w:val="20"/>
          <w:rtl/>
        </w:rPr>
      </w:pP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t>هذا المفهوم "العمل المنزلي"، هو ما أثار انتباه النسويات منذ بداية السبعينات، إذ أشرن حينها إلى وجود عمل حقيقي غير مرئي يتمثل بالعمل المنزلي للنساء.</w:t>
      </w:r>
      <w:r w:rsidR="00237D89">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 وقد تركزت جهو</w:t>
      </w:r>
      <w:r>
        <w:rPr>
          <w:rFonts w:ascii="Simplified Arabic" w:hAnsi="Simplified Arabic" w:cs="Simplified Arabic"/>
          <w:szCs w:val="24"/>
          <w:rtl/>
        </w:rPr>
        <w:t>دهن في هذا المجال لإظهار الفجوة</w:t>
      </w:r>
      <w:r w:rsidRPr="00BE2454">
        <w:rPr>
          <w:rFonts w:ascii="Simplified Arabic" w:hAnsi="Simplified Arabic" w:cs="Simplified Arabic"/>
          <w:szCs w:val="24"/>
          <w:rtl/>
        </w:rPr>
        <w:t xml:space="preserve"> التي تتمثل بالتوزيع غير العادل لمهام وأعباء ومسؤوليات العمل المنزلي بين النساء والرجال.</w:t>
      </w: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lastRenderedPageBreak/>
        <w:t>الفكر النسوي الاقتصادي، انتقد نظرة الماركسيين للعمل المنزلي الذي تم اعتباره بمثابة عمل غير منتج، يعكس في جوهره التحيز الذكوري في التيار الرئيسي لهذا الفكر.</w:t>
      </w:r>
      <w:r>
        <w:rPr>
          <w:rFonts w:ascii="Simplified Arabic" w:hAnsi="Simplified Arabic" w:cs="Simplified Arabic" w:hint="cs"/>
          <w:szCs w:val="24"/>
          <w:rtl/>
        </w:rPr>
        <w:t xml:space="preserve"> </w:t>
      </w:r>
      <w:r>
        <w:rPr>
          <w:rFonts w:ascii="Simplified Arabic" w:hAnsi="Simplified Arabic" w:cs="Simplified Arabic"/>
          <w:szCs w:val="24"/>
          <w:rtl/>
        </w:rPr>
        <w:t xml:space="preserve"> </w:t>
      </w:r>
      <w:r w:rsidRPr="00BE2454">
        <w:rPr>
          <w:rFonts w:ascii="Simplified Arabic" w:hAnsi="Simplified Arabic" w:cs="Simplified Arabic"/>
          <w:szCs w:val="24"/>
          <w:rtl/>
        </w:rPr>
        <w:t>فالعمل المنزلي من وجهة نظر الفكر النسوي يعتبر كما العمل المدفوع في النظام الرأسمالي كونه يسفر عن إنتاج قيمة مضافة.</w:t>
      </w:r>
      <w:r w:rsidR="00237D89">
        <w:rPr>
          <w:rFonts w:ascii="Simplified Arabic" w:hAnsi="Simplified Arabic" w:cs="Simplified Arabic" w:hint="cs"/>
          <w:szCs w:val="24"/>
          <w:rtl/>
        </w:rPr>
        <w:t xml:space="preserve"> </w:t>
      </w:r>
      <w:r>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وعليه يجب أن يكون له </w:t>
      </w:r>
      <w:r>
        <w:rPr>
          <w:rFonts w:ascii="Simplified Arabic" w:hAnsi="Simplified Arabic" w:cs="Simplified Arabic"/>
          <w:szCs w:val="24"/>
          <w:rtl/>
        </w:rPr>
        <w:t>أجر</w:t>
      </w:r>
      <w:r w:rsidRPr="00BE2454">
        <w:rPr>
          <w:rFonts w:ascii="Simplified Arabic" w:hAnsi="Simplified Arabic" w:cs="Simplified Arabic"/>
          <w:szCs w:val="24"/>
          <w:rtl/>
        </w:rPr>
        <w:t xml:space="preserve"> مقابل</w:t>
      </w:r>
      <w:r w:rsidRPr="00BE2454">
        <w:rPr>
          <w:rStyle w:val="FootnoteReference"/>
          <w:rFonts w:ascii="Simplified Arabic" w:hAnsi="Simplified Arabic" w:cs="Simplified Arabic"/>
          <w:szCs w:val="24"/>
          <w:rtl/>
        </w:rPr>
        <w:footnoteReference w:id="49"/>
      </w:r>
      <w:r w:rsidRPr="00BE2454">
        <w:rPr>
          <w:rFonts w:ascii="Simplified Arabic" w:hAnsi="Simplified Arabic" w:cs="Simplified Arabic"/>
          <w:szCs w:val="24"/>
          <w:rtl/>
        </w:rPr>
        <w:t>.</w:t>
      </w:r>
      <w:r w:rsidR="00E71F5C">
        <w:rPr>
          <w:rFonts w:ascii="Simplified Arabic" w:hAnsi="Simplified Arabic" w:cs="Simplified Arabic" w:hint="cs"/>
          <w:szCs w:val="24"/>
          <w:rtl/>
        </w:rPr>
        <w:t xml:space="preserve"> </w:t>
      </w:r>
      <w:r>
        <w:rPr>
          <w:rFonts w:ascii="Simplified Arabic" w:hAnsi="Simplified Arabic" w:cs="Simplified Arabic" w:hint="cs"/>
          <w:szCs w:val="24"/>
          <w:rtl/>
        </w:rPr>
        <w:t xml:space="preserve"> </w:t>
      </w:r>
      <w:r w:rsidRPr="00BE2454">
        <w:rPr>
          <w:rFonts w:ascii="Simplified Arabic" w:hAnsi="Simplified Arabic" w:cs="Simplified Arabic"/>
          <w:szCs w:val="24"/>
          <w:rtl/>
        </w:rPr>
        <w:t>وبناء عليه، أكدت النسويات الماركسيات من أمثال (ليزا فوغل)، على ضرورة النظر إلى اضطهاد النساء من خلال موقعهن في عملية الإنتاج، مشيرة إلى نوعين من العمل التي يقوم بهما العامل: العمل الضروري، ويتضمن الحمل والولادة ورعاية الأطفال؛ والعمل الفائض، وهو ربح ينتزع لصالح الطبقة الرأسمالية.</w:t>
      </w:r>
      <w:r>
        <w:rPr>
          <w:rFonts w:ascii="Simplified Arabic" w:hAnsi="Simplified Arabic" w:cs="Simplified Arabic" w:hint="cs"/>
          <w:szCs w:val="24"/>
          <w:rtl/>
        </w:rPr>
        <w:t xml:space="preserve"> </w:t>
      </w:r>
      <w:r>
        <w:rPr>
          <w:rFonts w:ascii="Simplified Arabic" w:hAnsi="Simplified Arabic" w:cs="Simplified Arabic"/>
          <w:szCs w:val="24"/>
          <w:rtl/>
        </w:rPr>
        <w:t xml:space="preserve"> </w:t>
      </w:r>
      <w:r w:rsidRPr="00BE2454">
        <w:rPr>
          <w:rFonts w:ascii="Simplified Arabic" w:hAnsi="Simplified Arabic" w:cs="Simplified Arabic"/>
          <w:szCs w:val="24"/>
          <w:rtl/>
        </w:rPr>
        <w:t>وبما أن النساء تساهم بقدر أكبر في العمل الضروري، والرجال بقدر أكبر في العمل الفائض، توضع النساء والرجال في مكانة اجتماعية مختلفة ترافقها الهيمنة الذكورية، وهذا هو السبب الرئيسي لارتباطهن بالمنزل.</w:t>
      </w:r>
      <w:r>
        <w:rPr>
          <w:rFonts w:ascii="Simplified Arabic" w:hAnsi="Simplified Arabic" w:cs="Simplified Arabic" w:hint="cs"/>
          <w:szCs w:val="24"/>
          <w:rtl/>
        </w:rPr>
        <w:t xml:space="preserve"> </w:t>
      </w:r>
      <w:r>
        <w:rPr>
          <w:rFonts w:ascii="Simplified Arabic" w:hAnsi="Simplified Arabic" w:cs="Simplified Arabic"/>
          <w:szCs w:val="24"/>
          <w:rtl/>
        </w:rPr>
        <w:t xml:space="preserve"> </w:t>
      </w:r>
      <w:r w:rsidRPr="00BE2454">
        <w:rPr>
          <w:rFonts w:ascii="Simplified Arabic" w:hAnsi="Simplified Arabic" w:cs="Simplified Arabic"/>
          <w:szCs w:val="24"/>
          <w:rtl/>
        </w:rPr>
        <w:t>وفي ظل النظام الرأسمالي يقود هذا إلى تناقض على اعتبار أن العمل الضروري يأخذ من وقت العمل المنتج للفائض وبالتالي يتم الانتقاص من قيمة العمل الضروري الذي تقوم به النساء</w:t>
      </w:r>
      <w:r w:rsidRPr="00E71F5C">
        <w:rPr>
          <w:rStyle w:val="FootnoteReference"/>
          <w:rFonts w:asciiTheme="majorBidi" w:hAnsiTheme="majorBidi" w:cstheme="majorBidi"/>
          <w:szCs w:val="24"/>
          <w:rtl/>
        </w:rPr>
        <w:footnoteReference w:id="50"/>
      </w:r>
      <w:r w:rsidRPr="00BE2454">
        <w:rPr>
          <w:rFonts w:ascii="Simplified Arabic" w:hAnsi="Simplified Arabic" w:cs="Simplified Arabic"/>
          <w:szCs w:val="24"/>
          <w:rtl/>
        </w:rPr>
        <w:t>.</w:t>
      </w:r>
      <w:r w:rsidRPr="00BE2454">
        <w:rPr>
          <w:rFonts w:ascii="Simplified Arabic" w:hAnsi="Simplified Arabic" w:cs="Simplified Arabic"/>
          <w:szCs w:val="24"/>
        </w:rPr>
        <w:t xml:space="preserve"> </w:t>
      </w:r>
    </w:p>
    <w:p w:rsidR="00395800" w:rsidRPr="00BE2454" w:rsidRDefault="00395800" w:rsidP="00395800">
      <w:pPr>
        <w:spacing w:after="0" w:line="240" w:lineRule="auto"/>
        <w:jc w:val="both"/>
        <w:rPr>
          <w:rFonts w:ascii="Simplified Arabic" w:hAnsi="Simplified Arabic" w:cs="Simplified Arabic"/>
          <w:szCs w:val="24"/>
          <w:rtl/>
        </w:rPr>
      </w:pPr>
    </w:p>
    <w:p w:rsidR="00395800" w:rsidRDefault="00395800" w:rsidP="00395800">
      <w:pPr>
        <w:pStyle w:val="Subtitle"/>
        <w:spacing w:after="0"/>
        <w:jc w:val="both"/>
        <w:rPr>
          <w:rFonts w:ascii="Simplified Arabic" w:hAnsi="Simplified Arabic" w:cs="Simplified Arabic"/>
          <w:b w:val="0"/>
          <w:bCs w:val="0"/>
          <w:rtl/>
        </w:rPr>
      </w:pPr>
      <w:r>
        <w:rPr>
          <w:rFonts w:ascii="Simplified Arabic" w:hAnsi="Simplified Arabic" w:cs="Simplified Arabic"/>
          <w:b w:val="0"/>
          <w:bCs w:val="0"/>
          <w:rtl/>
        </w:rPr>
        <w:t>وعليه، فإن من أكثر ما يزعج الن</w:t>
      </w:r>
      <w:r w:rsidRPr="00BE2454">
        <w:rPr>
          <w:rFonts w:ascii="Simplified Arabic" w:hAnsi="Simplified Arabic" w:cs="Simplified Arabic"/>
          <w:b w:val="0"/>
          <w:bCs w:val="0"/>
          <w:rtl/>
        </w:rPr>
        <w:t>سويات الماركسيات عند وصف طبيعة عمل المرأة ووظيفتها في ظل الرأسمالية هو "ابتذال" هذا العمل.</w:t>
      </w:r>
      <w:r>
        <w:rPr>
          <w:rFonts w:ascii="Simplified Arabic" w:hAnsi="Simplified Arabic" w:cs="Simplified Arabic" w:hint="cs"/>
          <w:b w:val="0"/>
          <w:bCs w:val="0"/>
          <w:rtl/>
        </w:rPr>
        <w:t xml:space="preserve"> </w:t>
      </w:r>
      <w:r w:rsidR="004853BB">
        <w:rPr>
          <w:rFonts w:ascii="Simplified Arabic" w:hAnsi="Simplified Arabic" w:cs="Simplified Arabic" w:hint="cs"/>
          <w:b w:val="0"/>
          <w:bCs w:val="0"/>
          <w:rtl/>
        </w:rPr>
        <w:t xml:space="preserve"> </w:t>
      </w:r>
      <w:r w:rsidRPr="00BE2454">
        <w:rPr>
          <w:rFonts w:ascii="Simplified Arabic" w:hAnsi="Simplified Arabic" w:cs="Simplified Arabic"/>
          <w:b w:val="0"/>
          <w:bCs w:val="0"/>
          <w:rtl/>
        </w:rPr>
        <w:t>وفي هذا السياق تشير مارغريت بنستون إلى أن عدم بيع</w:t>
      </w:r>
      <w:r>
        <w:rPr>
          <w:rFonts w:ascii="Simplified Arabic" w:hAnsi="Simplified Arabic" w:cs="Simplified Arabic"/>
          <w:b w:val="0"/>
          <w:bCs w:val="0"/>
          <w:rtl/>
        </w:rPr>
        <w:t xml:space="preserve"> </w:t>
      </w:r>
      <w:r w:rsidRPr="00BE2454">
        <w:rPr>
          <w:rFonts w:ascii="Simplified Arabic" w:hAnsi="Simplified Arabic" w:cs="Simplified Arabic"/>
          <w:b w:val="0"/>
          <w:bCs w:val="0"/>
          <w:rtl/>
        </w:rPr>
        <w:t>المرأة لمنتوجات عملها، لا يعني قلة صعوبة هذا العمل.</w:t>
      </w:r>
      <w:r>
        <w:rPr>
          <w:rFonts w:ascii="Simplified Arabic" w:hAnsi="Simplified Arabic" w:cs="Simplified Arabic" w:hint="cs"/>
          <w:b w:val="0"/>
          <w:bCs w:val="0"/>
          <w:rtl/>
        </w:rPr>
        <w:t xml:space="preserve"> </w:t>
      </w:r>
      <w:r w:rsidR="00E25719">
        <w:rPr>
          <w:rFonts w:ascii="Simplified Arabic" w:hAnsi="Simplified Arabic" w:cs="Simplified Arabic" w:hint="cs"/>
          <w:b w:val="0"/>
          <w:bCs w:val="0"/>
          <w:rtl/>
        </w:rPr>
        <w:t xml:space="preserve"> </w:t>
      </w:r>
      <w:r w:rsidRPr="00BE2454">
        <w:rPr>
          <w:rFonts w:ascii="Simplified Arabic" w:hAnsi="Simplified Arabic" w:cs="Simplified Arabic"/>
          <w:b w:val="0"/>
          <w:bCs w:val="0"/>
          <w:rtl/>
        </w:rPr>
        <w:t xml:space="preserve">وما تؤكد عليه في الواقع هو أنه ما لم تتحرر المرأة من واجباتها المنزلية المرهقة، ومنها العناية بالأطفال، فإن دخولها في قوة العمل سيظل بعيداً عن التحرر وليس قريباً منه. </w:t>
      </w:r>
      <w:r w:rsidR="00237D89">
        <w:rPr>
          <w:rFonts w:ascii="Simplified Arabic" w:hAnsi="Simplified Arabic" w:cs="Simplified Arabic" w:hint="cs"/>
          <w:b w:val="0"/>
          <w:bCs w:val="0"/>
          <w:rtl/>
        </w:rPr>
        <w:t xml:space="preserve"> </w:t>
      </w:r>
      <w:r w:rsidRPr="00BE2454">
        <w:rPr>
          <w:rFonts w:ascii="Simplified Arabic" w:hAnsi="Simplified Arabic" w:cs="Simplified Arabic"/>
          <w:b w:val="0"/>
          <w:bCs w:val="0"/>
          <w:rtl/>
        </w:rPr>
        <w:t>إن الفرص المتساوية في الوصول للوظائف خارج المنزل، بالرغم من كونها أحد شروط تحرر المرأة،</w:t>
      </w:r>
      <w:r>
        <w:rPr>
          <w:rFonts w:ascii="Simplified Arabic" w:hAnsi="Simplified Arabic" w:cs="Simplified Arabic"/>
          <w:b w:val="0"/>
          <w:bCs w:val="0"/>
          <w:rtl/>
        </w:rPr>
        <w:t xml:space="preserve"> إلا أنها في حد ذاتها ليست كافية</w:t>
      </w:r>
      <w:r w:rsidRPr="00BE2454">
        <w:rPr>
          <w:rFonts w:ascii="Simplified Arabic" w:hAnsi="Simplified Arabic" w:cs="Simplified Arabic"/>
          <w:b w:val="0"/>
          <w:bCs w:val="0"/>
          <w:rtl/>
        </w:rPr>
        <w:t xml:space="preserve"> لمنح المرأة المساواة ما دام العمل في المنزل لا يزال قضية إنتاج خاص من مسؤولية المرأة، على اعتبار أنها ستقوم بتحمل عبء عمل مزدوج</w:t>
      </w:r>
      <w:r w:rsidRPr="00BE2454">
        <w:rPr>
          <w:rStyle w:val="FootnoteReference"/>
          <w:rFonts w:ascii="Simplified Arabic" w:hAnsi="Simplified Arabic" w:cs="Simplified Arabic"/>
          <w:b w:val="0"/>
          <w:bCs w:val="0"/>
          <w:rtl/>
        </w:rPr>
        <w:footnoteReference w:id="51"/>
      </w:r>
      <w:r w:rsidRPr="00BE2454">
        <w:rPr>
          <w:rFonts w:ascii="Simplified Arabic" w:hAnsi="Simplified Arabic" w:cs="Simplified Arabic"/>
          <w:b w:val="0"/>
          <w:bCs w:val="0"/>
          <w:rtl/>
        </w:rPr>
        <w:t xml:space="preserve">. </w:t>
      </w:r>
    </w:p>
    <w:p w:rsidR="00395800" w:rsidRPr="00BE2454" w:rsidRDefault="00395800" w:rsidP="00395800">
      <w:pPr>
        <w:pStyle w:val="Subtitle"/>
        <w:spacing w:after="0"/>
        <w:jc w:val="both"/>
        <w:rPr>
          <w:rFonts w:ascii="Simplified Arabic" w:hAnsi="Simplified Arabic" w:cs="Simplified Arabic"/>
          <w:b w:val="0"/>
          <w:bCs w:val="0"/>
          <w:rtl/>
        </w:rPr>
      </w:pPr>
    </w:p>
    <w:p w:rsidR="00395800" w:rsidRDefault="00395800" w:rsidP="00395800">
      <w:pPr>
        <w:pStyle w:val="Subtitle"/>
        <w:spacing w:after="0"/>
        <w:jc w:val="both"/>
        <w:rPr>
          <w:rFonts w:ascii="Simplified Arabic" w:hAnsi="Simplified Arabic" w:cs="Simplified Arabic"/>
          <w:b w:val="0"/>
          <w:bCs w:val="0"/>
          <w:rtl/>
        </w:rPr>
      </w:pPr>
      <w:r w:rsidRPr="00BE2454">
        <w:rPr>
          <w:rFonts w:ascii="Simplified Arabic" w:hAnsi="Simplified Arabic" w:cs="Simplified Arabic"/>
          <w:b w:val="0"/>
          <w:bCs w:val="0"/>
          <w:rtl/>
        </w:rPr>
        <w:t>وباختصار، ترى بنستون أن تحويل العمل المنزلي للنساء إلى عمل مجتمعي، بمعنى إقامة المطابخ الجماعية ومراكز العناية بالأطفال، يعتبر بمثابة العامل الأساسي، الذي سينهي بدوره اضطهاد النساء كمجموعة، كما سيمنح كل امرأة الاحترام الذي تستحقه.</w:t>
      </w:r>
      <w:r w:rsidR="00237D89">
        <w:rPr>
          <w:rFonts w:ascii="Simplified Arabic" w:hAnsi="Simplified Arabic" w:cs="Simplified Arabic" w:hint="cs"/>
          <w:b w:val="0"/>
          <w:bCs w:val="0"/>
          <w:rtl/>
        </w:rPr>
        <w:t xml:space="preserve"> </w:t>
      </w:r>
      <w:r>
        <w:rPr>
          <w:rFonts w:ascii="Simplified Arabic" w:hAnsi="Simplified Arabic" w:cs="Simplified Arabic" w:hint="cs"/>
          <w:b w:val="0"/>
          <w:bCs w:val="0"/>
          <w:rtl/>
        </w:rPr>
        <w:t xml:space="preserve"> </w:t>
      </w:r>
      <w:r w:rsidRPr="00BE2454">
        <w:rPr>
          <w:rFonts w:ascii="Simplified Arabic" w:hAnsi="Simplified Arabic" w:cs="Simplified Arabic"/>
          <w:b w:val="0"/>
          <w:bCs w:val="0"/>
          <w:rtl/>
        </w:rPr>
        <w:t>وخلافا لرأي بنستون تعتقد كوستا وماريروز وجيمس، أن السبيل لإنهاء الظلم الواقع على المرأة، هو أن تطالب المرأة بال</w:t>
      </w:r>
      <w:r>
        <w:rPr>
          <w:rFonts w:ascii="Simplified Arabic" w:hAnsi="Simplified Arabic" w:cs="Simplified Arabic"/>
          <w:b w:val="0"/>
          <w:bCs w:val="0"/>
          <w:rtl/>
        </w:rPr>
        <w:t>أجر</w:t>
      </w:r>
      <w:r w:rsidRPr="00BE2454">
        <w:rPr>
          <w:rFonts w:ascii="Simplified Arabic" w:hAnsi="Simplified Arabic" w:cs="Simplified Arabic"/>
          <w:b w:val="0"/>
          <w:bCs w:val="0"/>
          <w:rtl/>
        </w:rPr>
        <w:t xml:space="preserve"> مقابل عملها المنزلي. </w:t>
      </w:r>
      <w:r w:rsidR="00237D89">
        <w:rPr>
          <w:rFonts w:ascii="Simplified Arabic" w:hAnsi="Simplified Arabic" w:cs="Simplified Arabic" w:hint="cs"/>
          <w:b w:val="0"/>
          <w:bCs w:val="0"/>
          <w:rtl/>
        </w:rPr>
        <w:t xml:space="preserve"> </w:t>
      </w:r>
      <w:r w:rsidRPr="00BE2454">
        <w:rPr>
          <w:rFonts w:ascii="Simplified Arabic" w:hAnsi="Simplified Arabic" w:cs="Simplified Arabic"/>
          <w:b w:val="0"/>
          <w:bCs w:val="0"/>
          <w:rtl/>
        </w:rPr>
        <w:t>وكما هو حـال نصيرات العمـل المنـزلي المأجـور، اقترحـت كوستا وجيمس أن تقوم الدولة بدفع الأجور لربات البيوت، وليس ا</w:t>
      </w:r>
      <w:r>
        <w:rPr>
          <w:rFonts w:ascii="Simplified Arabic" w:hAnsi="Simplified Arabic" w:cs="Simplified Arabic"/>
          <w:b w:val="0"/>
          <w:bCs w:val="0"/>
          <w:rtl/>
        </w:rPr>
        <w:t>لأفراد</w:t>
      </w:r>
      <w:r w:rsidRPr="00BE2454">
        <w:rPr>
          <w:rStyle w:val="FootnoteReference"/>
          <w:rFonts w:ascii="Simplified Arabic" w:hAnsi="Simplified Arabic" w:cs="Simplified Arabic"/>
          <w:b w:val="0"/>
          <w:bCs w:val="0"/>
          <w:rtl/>
        </w:rPr>
        <w:footnoteReference w:id="52"/>
      </w:r>
      <w:r w:rsidRPr="00BE2454">
        <w:rPr>
          <w:rFonts w:ascii="Simplified Arabic" w:hAnsi="Simplified Arabic" w:cs="Simplified Arabic"/>
          <w:b w:val="0"/>
          <w:bCs w:val="0"/>
          <w:rtl/>
        </w:rPr>
        <w:t>.</w:t>
      </w:r>
    </w:p>
    <w:p w:rsidR="00395800" w:rsidRPr="00BE2454" w:rsidRDefault="00395800" w:rsidP="00395800">
      <w:pPr>
        <w:pStyle w:val="Subtitle"/>
        <w:spacing w:after="0"/>
        <w:jc w:val="both"/>
        <w:rPr>
          <w:rFonts w:ascii="Simplified Arabic" w:hAnsi="Simplified Arabic" w:cs="Simplified Arabic"/>
          <w:b w:val="0"/>
          <w:bCs w:val="0"/>
          <w:rtl/>
        </w:rPr>
      </w:pPr>
    </w:p>
    <w:p w:rsidR="00395800" w:rsidRPr="00BE2454" w:rsidRDefault="00395800" w:rsidP="00395800">
      <w:pPr>
        <w:spacing w:after="0" w:line="240" w:lineRule="auto"/>
        <w:jc w:val="both"/>
        <w:rPr>
          <w:rFonts w:ascii="Simplified Arabic" w:hAnsi="Simplified Arabic" w:cs="Simplified Arabic"/>
          <w:b/>
          <w:bCs/>
          <w:szCs w:val="24"/>
          <w:rtl/>
          <w:lang w:val="en-GB"/>
        </w:rPr>
      </w:pPr>
      <w:r>
        <w:rPr>
          <w:rFonts w:ascii="Simplified Arabic" w:hAnsi="Simplified Arabic" w:cs="Simplified Arabic" w:hint="cs"/>
          <w:b/>
          <w:bCs/>
          <w:szCs w:val="24"/>
          <w:rtl/>
          <w:lang w:val="en-GB" w:bidi="ar-EG"/>
        </w:rPr>
        <w:t xml:space="preserve">3.2 </w:t>
      </w:r>
      <w:r w:rsidRPr="00BE2454">
        <w:rPr>
          <w:rFonts w:ascii="Simplified Arabic" w:hAnsi="Simplified Arabic" w:cs="Simplified Arabic" w:hint="cs"/>
          <w:b/>
          <w:bCs/>
          <w:szCs w:val="24"/>
          <w:rtl/>
          <w:lang w:val="en-GB" w:bidi="ar-EG"/>
        </w:rPr>
        <w:t>الدراسات السابقة</w:t>
      </w: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t>الوقت هو مصدر محدود يتم تقسيمه بين العمل ووقت الفراغ، بين النشاطات ال</w:t>
      </w:r>
      <w:r w:rsidRPr="00BE2454">
        <w:rPr>
          <w:rFonts w:ascii="Simplified Arabic" w:hAnsi="Simplified Arabic" w:cs="Simplified Arabic" w:hint="cs"/>
          <w:szCs w:val="24"/>
          <w:rtl/>
        </w:rPr>
        <w:t>إ</w:t>
      </w:r>
      <w:r w:rsidRPr="00BE2454">
        <w:rPr>
          <w:rFonts w:ascii="Simplified Arabic" w:hAnsi="Simplified Arabic" w:cs="Simplified Arabic"/>
          <w:szCs w:val="24"/>
          <w:rtl/>
        </w:rPr>
        <w:t>نتاجية وال</w:t>
      </w:r>
      <w:r w:rsidRPr="00BE2454">
        <w:rPr>
          <w:rFonts w:ascii="Simplified Arabic" w:hAnsi="Simplified Arabic" w:cs="Simplified Arabic" w:hint="cs"/>
          <w:szCs w:val="24"/>
          <w:rtl/>
        </w:rPr>
        <w:t>إ</w:t>
      </w:r>
      <w:r w:rsidRPr="00BE2454">
        <w:rPr>
          <w:rFonts w:ascii="Simplified Arabic" w:hAnsi="Simplified Arabic" w:cs="Simplified Arabic"/>
          <w:szCs w:val="24"/>
          <w:rtl/>
        </w:rPr>
        <w:t>نجابية، وبين العمل المدفوع ال</w:t>
      </w:r>
      <w:r>
        <w:rPr>
          <w:rFonts w:ascii="Simplified Arabic" w:hAnsi="Simplified Arabic" w:cs="Simplified Arabic" w:hint="cs"/>
          <w:szCs w:val="24"/>
          <w:rtl/>
        </w:rPr>
        <w:t>أجر</w:t>
      </w:r>
      <w:r w:rsidRPr="00BE2454">
        <w:rPr>
          <w:rFonts w:ascii="Simplified Arabic" w:hAnsi="Simplified Arabic" w:cs="Simplified Arabic"/>
          <w:szCs w:val="24"/>
          <w:rtl/>
        </w:rPr>
        <w:t xml:space="preserve"> وغير المدفوع.</w:t>
      </w:r>
      <w:r w:rsidR="00237D89">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 </w:t>
      </w:r>
      <w:r w:rsidRPr="00BE2454">
        <w:rPr>
          <w:rFonts w:ascii="Simplified Arabic" w:hAnsi="Simplified Arabic" w:cs="Simplified Arabic" w:hint="cs"/>
          <w:szCs w:val="24"/>
          <w:rtl/>
        </w:rPr>
        <w:t>إ</w:t>
      </w:r>
      <w:r w:rsidRPr="00BE2454">
        <w:rPr>
          <w:rFonts w:ascii="Simplified Arabic" w:hAnsi="Simplified Arabic" w:cs="Simplified Arabic"/>
          <w:szCs w:val="24"/>
          <w:rtl/>
        </w:rPr>
        <w:t>ن كل دقيقة زائدة تمضيها النساء في</w:t>
      </w:r>
      <w:r w:rsidRPr="00BE2454">
        <w:rPr>
          <w:rFonts w:ascii="Simplified Arabic" w:hAnsi="Simplified Arabic" w:cs="Simplified Arabic" w:hint="cs"/>
          <w:szCs w:val="24"/>
          <w:rtl/>
        </w:rPr>
        <w:t xml:space="preserve"> أنشطة</w:t>
      </w:r>
      <w:r w:rsidRPr="00BE2454">
        <w:rPr>
          <w:rFonts w:ascii="Simplified Arabic" w:hAnsi="Simplified Arabic" w:cs="Simplified Arabic"/>
          <w:szCs w:val="24"/>
          <w:rtl/>
        </w:rPr>
        <w:t xml:space="preserve"> الرعاية غير المدفوعة تمثل دقيقة ناقصة كان من الممكن </w:t>
      </w:r>
      <w:r w:rsidRPr="00BE2454">
        <w:rPr>
          <w:rFonts w:ascii="Simplified Arabic" w:hAnsi="Simplified Arabic" w:cs="Simplified Arabic" w:hint="cs"/>
          <w:szCs w:val="24"/>
          <w:rtl/>
        </w:rPr>
        <w:t>أ</w:t>
      </w:r>
      <w:r w:rsidRPr="00BE2454">
        <w:rPr>
          <w:rFonts w:ascii="Simplified Arabic" w:hAnsi="Simplified Arabic" w:cs="Simplified Arabic"/>
          <w:szCs w:val="24"/>
          <w:rtl/>
        </w:rPr>
        <w:t xml:space="preserve">ن تقضيها </w:t>
      </w:r>
      <w:r w:rsidRPr="00BE2454">
        <w:rPr>
          <w:rFonts w:ascii="Simplified Arabic" w:hAnsi="Simplified Arabic" w:cs="Simplified Arabic" w:hint="cs"/>
          <w:szCs w:val="24"/>
          <w:rtl/>
        </w:rPr>
        <w:t>بأنشطة</w:t>
      </w:r>
      <w:r w:rsidRPr="00BE2454">
        <w:rPr>
          <w:rFonts w:ascii="Simplified Arabic" w:hAnsi="Simplified Arabic" w:cs="Simplified Arabic"/>
          <w:szCs w:val="24"/>
          <w:rtl/>
        </w:rPr>
        <w:t xml:space="preserve"> متعلقة بالسوق </w:t>
      </w:r>
      <w:r w:rsidRPr="00BE2454">
        <w:rPr>
          <w:rFonts w:ascii="Simplified Arabic" w:hAnsi="Simplified Arabic" w:cs="Simplified Arabic" w:hint="cs"/>
          <w:szCs w:val="24"/>
          <w:rtl/>
        </w:rPr>
        <w:t>أ</w:t>
      </w:r>
      <w:r w:rsidRPr="00BE2454">
        <w:rPr>
          <w:rFonts w:ascii="Simplified Arabic" w:hAnsi="Simplified Arabic" w:cs="Simplified Arabic"/>
          <w:szCs w:val="24"/>
          <w:rtl/>
        </w:rPr>
        <w:t>و باستثمار مهاراتها التعليمية والمهنية.</w:t>
      </w:r>
    </w:p>
    <w:p w:rsidR="00395800" w:rsidRDefault="00395800" w:rsidP="00395800">
      <w:pPr>
        <w:spacing w:after="0" w:line="240" w:lineRule="auto"/>
        <w:jc w:val="both"/>
        <w:rPr>
          <w:rFonts w:ascii="Simplified Arabic" w:hAnsi="Simplified Arabic" w:cs="Simplified Arabic"/>
          <w:szCs w:val="24"/>
          <w:rtl/>
        </w:rPr>
      </w:pPr>
    </w:p>
    <w:p w:rsidR="00395800" w:rsidRPr="00BE2454" w:rsidRDefault="00395800" w:rsidP="00E25719">
      <w:pPr>
        <w:spacing w:after="0" w:line="240" w:lineRule="auto"/>
        <w:jc w:val="both"/>
        <w:rPr>
          <w:rFonts w:ascii="Simplified Arabic" w:hAnsi="Simplified Arabic" w:cs="Simplified Arabic"/>
          <w:szCs w:val="24"/>
          <w:rtl/>
        </w:rPr>
      </w:pPr>
      <w:r>
        <w:rPr>
          <w:rFonts w:ascii="Simplified Arabic" w:hAnsi="Simplified Arabic" w:cs="Simplified Arabic" w:hint="cs"/>
          <w:szCs w:val="24"/>
          <w:rtl/>
        </w:rPr>
        <w:t>و</w:t>
      </w:r>
      <w:r w:rsidRPr="00BE2454">
        <w:rPr>
          <w:rFonts w:ascii="Simplified Arabic" w:hAnsi="Simplified Arabic" w:cs="Simplified Arabic" w:hint="cs"/>
          <w:szCs w:val="24"/>
          <w:rtl/>
        </w:rPr>
        <w:t xml:space="preserve">تشير الأدبيات إلى أن </w:t>
      </w:r>
      <w:r w:rsidRPr="00BE2454">
        <w:rPr>
          <w:rFonts w:ascii="Simplified Arabic" w:hAnsi="Simplified Arabic" w:cs="Simplified Arabic"/>
          <w:szCs w:val="24"/>
          <w:rtl/>
        </w:rPr>
        <w:t>النساء</w:t>
      </w:r>
      <w:r w:rsidRPr="00BE2454">
        <w:rPr>
          <w:rFonts w:ascii="Simplified Arabic" w:hAnsi="Simplified Arabic" w:cs="Simplified Arabic" w:hint="cs"/>
          <w:szCs w:val="24"/>
          <w:rtl/>
        </w:rPr>
        <w:t xml:space="preserve"> تقضي</w:t>
      </w:r>
      <w:r w:rsidRPr="00BE2454">
        <w:rPr>
          <w:rFonts w:ascii="Simplified Arabic" w:hAnsi="Simplified Arabic" w:cs="Simplified Arabic"/>
          <w:szCs w:val="24"/>
          <w:rtl/>
        </w:rPr>
        <w:t xml:space="preserve"> وقتا </w:t>
      </w:r>
      <w:r w:rsidRPr="00BE2454">
        <w:rPr>
          <w:rFonts w:ascii="Simplified Arabic" w:hAnsi="Simplified Arabic" w:cs="Simplified Arabic" w:hint="cs"/>
          <w:szCs w:val="24"/>
          <w:rtl/>
        </w:rPr>
        <w:t>أ</w:t>
      </w:r>
      <w:r w:rsidRPr="00BE2454">
        <w:rPr>
          <w:rFonts w:ascii="Simplified Arabic" w:hAnsi="Simplified Arabic" w:cs="Simplified Arabic"/>
          <w:szCs w:val="24"/>
          <w:rtl/>
        </w:rPr>
        <w:t xml:space="preserve">طول </w:t>
      </w:r>
      <w:r w:rsidRPr="00BE2454">
        <w:rPr>
          <w:rFonts w:ascii="Simplified Arabic" w:hAnsi="Simplified Arabic" w:cs="Simplified Arabic" w:hint="cs"/>
          <w:szCs w:val="24"/>
          <w:rtl/>
        </w:rPr>
        <w:t>بأ</w:t>
      </w:r>
      <w:r w:rsidRPr="00BE2454">
        <w:rPr>
          <w:rFonts w:ascii="Simplified Arabic" w:hAnsi="Simplified Arabic" w:cs="Simplified Arabic"/>
          <w:szCs w:val="24"/>
          <w:rtl/>
        </w:rPr>
        <w:t>داء نشاطات الرعاية الغير مدفوعة ال</w:t>
      </w:r>
      <w:r>
        <w:rPr>
          <w:rFonts w:ascii="Simplified Arabic" w:hAnsi="Simplified Arabic" w:cs="Simplified Arabic" w:hint="cs"/>
          <w:szCs w:val="24"/>
          <w:rtl/>
        </w:rPr>
        <w:t>أجر</w:t>
      </w:r>
      <w:r w:rsidRPr="00BE2454">
        <w:rPr>
          <w:rFonts w:ascii="Simplified Arabic" w:hAnsi="Simplified Arabic" w:cs="Simplified Arabic"/>
          <w:szCs w:val="24"/>
          <w:rtl/>
        </w:rPr>
        <w:t xml:space="preserve"> من الرجال بما يمثل ما معدله اثنان لعشر مرات مقارنة بالرجال.</w:t>
      </w:r>
      <w:r w:rsidR="00237D89">
        <w:rPr>
          <w:rFonts w:ascii="Simplified Arabic" w:hAnsi="Simplified Arabic" w:cs="Simplified Arabic" w:hint="cs"/>
          <w:szCs w:val="24"/>
          <w:rtl/>
        </w:rPr>
        <w:t xml:space="preserve"> </w:t>
      </w:r>
      <w:r w:rsidR="00E25719">
        <w:rPr>
          <w:rFonts w:ascii="Simplified Arabic" w:hAnsi="Simplified Arabic" w:cs="Simplified Arabic" w:hint="cs"/>
          <w:szCs w:val="24"/>
          <w:rtl/>
        </w:rPr>
        <w:t xml:space="preserve"> </w:t>
      </w:r>
      <w:r w:rsidRPr="00BE2454">
        <w:rPr>
          <w:rFonts w:ascii="Simplified Arabic" w:hAnsi="Simplified Arabic" w:cs="Simplified Arabic"/>
          <w:szCs w:val="24"/>
          <w:rtl/>
        </w:rPr>
        <w:t>النساء اكثر انخراطا فيما يتعلق بالمشاركة بالرعاية غير مدفوعة</w:t>
      </w:r>
      <w:r w:rsidRPr="00BE2454">
        <w:rPr>
          <w:rFonts w:ascii="Simplified Arabic" w:hAnsi="Simplified Arabic" w:cs="Simplified Arabic" w:hint="cs"/>
          <w:szCs w:val="24"/>
          <w:rtl/>
        </w:rPr>
        <w:t xml:space="preserve"> </w:t>
      </w:r>
      <w:r w:rsidRPr="00BE2454">
        <w:rPr>
          <w:rFonts w:ascii="Simplified Arabic" w:hAnsi="Simplified Arabic" w:cs="Simplified Arabic"/>
          <w:szCs w:val="24"/>
          <w:rtl/>
        </w:rPr>
        <w:t>ال</w:t>
      </w:r>
      <w:r>
        <w:rPr>
          <w:rFonts w:ascii="Simplified Arabic" w:hAnsi="Simplified Arabic" w:cs="Simplified Arabic" w:hint="cs"/>
          <w:szCs w:val="24"/>
          <w:rtl/>
        </w:rPr>
        <w:t>أجر</w:t>
      </w:r>
      <w:r w:rsidRPr="00BE2454">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وفيما يتعلق بالوقت المكرس لها. </w:t>
      </w: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lastRenderedPageBreak/>
        <w:t>في العراق مثلا</w:t>
      </w:r>
      <w:r w:rsidRPr="00BE2454">
        <w:rPr>
          <w:rStyle w:val="FootnoteReference"/>
          <w:rFonts w:ascii="Simplified Arabic" w:hAnsi="Simplified Arabic" w:cs="Simplified Arabic"/>
          <w:szCs w:val="24"/>
          <w:rtl/>
        </w:rPr>
        <w:footnoteReference w:id="53"/>
      </w:r>
      <w:r w:rsidRPr="00BE2454">
        <w:rPr>
          <w:rFonts w:ascii="Simplified Arabic" w:hAnsi="Simplified Arabic" w:cs="Simplified Arabic"/>
          <w:szCs w:val="24"/>
          <w:rtl/>
        </w:rPr>
        <w:t xml:space="preserve">، </w:t>
      </w:r>
      <w:r>
        <w:rPr>
          <w:rFonts w:ascii="Simplified Arabic" w:hAnsi="Simplified Arabic" w:cs="Simplified Arabic" w:hint="cs"/>
          <w:szCs w:val="24"/>
          <w:rtl/>
        </w:rPr>
        <w:t xml:space="preserve">وبناء على بيانات استخدام الوقت 2007، </w:t>
      </w:r>
      <w:r w:rsidRPr="00BE2454">
        <w:rPr>
          <w:rFonts w:ascii="Simplified Arabic" w:hAnsi="Simplified Arabic" w:cs="Simplified Arabic"/>
          <w:szCs w:val="24"/>
          <w:rtl/>
        </w:rPr>
        <w:t>يتعاظم الفرق بين الجنسين لدى تناول الأنشطة المتعلقة بتوزيع العمل الاجتماعي ثقافياً.</w:t>
      </w:r>
      <w:r w:rsidR="00E71F5C">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 يشمل ذلك تحضير الطعام الذي يعد في الثقافة السائدة (نشاطاً نسائياً).</w:t>
      </w:r>
      <w:r w:rsidR="00E71F5C">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 وقد أظهرت البيانات الفرق الواضح بين المعدلين العام والفعلي </w:t>
      </w:r>
      <w:r>
        <w:rPr>
          <w:rFonts w:ascii="Simplified Arabic" w:hAnsi="Simplified Arabic" w:cs="Simplified Arabic" w:hint="cs"/>
          <w:szCs w:val="24"/>
          <w:rtl/>
        </w:rPr>
        <w:t>ساعة و24 دقيقة</w:t>
      </w:r>
      <w:bookmarkStart w:id="0" w:name="_GoBack"/>
      <w:bookmarkEnd w:id="0"/>
      <w:r w:rsidRPr="00BE2454">
        <w:rPr>
          <w:rFonts w:ascii="Simplified Arabic" w:hAnsi="Simplified Arabic" w:cs="Simplified Arabic"/>
          <w:szCs w:val="24"/>
          <w:rtl/>
        </w:rPr>
        <w:t xml:space="preserve">. </w:t>
      </w:r>
      <w:r w:rsidR="00E71F5C">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كما أظهرت البيانات ذات الاتجاه لدى الحديث عن نشاط تنظيف البيت، إذ تصل الفروق بين الجنسين في المعدلات الفعلية </w:t>
      </w:r>
      <w:r>
        <w:rPr>
          <w:rFonts w:ascii="Simplified Arabic" w:hAnsi="Simplified Arabic" w:cs="Simplified Arabic" w:hint="cs"/>
          <w:szCs w:val="24"/>
          <w:rtl/>
        </w:rPr>
        <w:t>ساعة و29 دقيقة</w:t>
      </w:r>
      <w:r w:rsidRPr="00BE2454">
        <w:rPr>
          <w:rFonts w:ascii="Simplified Arabic" w:hAnsi="Simplified Arabic" w:cs="Simplified Arabic"/>
          <w:szCs w:val="24"/>
          <w:rtl/>
        </w:rPr>
        <w:t xml:space="preserve"> لصالح النساء.</w:t>
      </w:r>
      <w:r w:rsidR="00E71F5C">
        <w:rPr>
          <w:rFonts w:ascii="Simplified Arabic" w:hAnsi="Simplified Arabic" w:cs="Simplified Arabic" w:hint="cs"/>
          <w:szCs w:val="24"/>
          <w:rtl/>
        </w:rPr>
        <w:t xml:space="preserve"> </w:t>
      </w:r>
      <w:r>
        <w:rPr>
          <w:rFonts w:ascii="Simplified Arabic" w:hAnsi="Simplified Arabic" w:cs="Simplified Arabic"/>
          <w:szCs w:val="24"/>
          <w:rtl/>
        </w:rPr>
        <w:t xml:space="preserve"> </w:t>
      </w:r>
      <w:r w:rsidRPr="00BE2454">
        <w:rPr>
          <w:rFonts w:ascii="Simplified Arabic" w:hAnsi="Simplified Arabic" w:cs="Simplified Arabic"/>
          <w:szCs w:val="24"/>
          <w:rtl/>
        </w:rPr>
        <w:t xml:space="preserve">كما أظهرت البيانات أن الرجال يبذلون دقيقة واحدة إلى 3 دقائق في هذا النشاط، في التجمعات السكانية، في حين يتراوح الوقت الذي تبذله النساء </w:t>
      </w:r>
      <w:r>
        <w:rPr>
          <w:rFonts w:ascii="Simplified Arabic" w:hAnsi="Simplified Arabic" w:cs="Simplified Arabic" w:hint="cs"/>
          <w:szCs w:val="24"/>
          <w:rtl/>
        </w:rPr>
        <w:t>ساعة و29 دقيقة</w:t>
      </w:r>
      <w:r w:rsidRPr="00BE2454">
        <w:rPr>
          <w:rFonts w:ascii="Simplified Arabic" w:hAnsi="Simplified Arabic" w:cs="Simplified Arabic"/>
          <w:szCs w:val="24"/>
          <w:rtl/>
        </w:rPr>
        <w:t xml:space="preserve"> في مراكز المحافظات و</w:t>
      </w:r>
      <w:r>
        <w:rPr>
          <w:rFonts w:ascii="Simplified Arabic" w:hAnsi="Simplified Arabic" w:cs="Simplified Arabic" w:hint="cs"/>
          <w:szCs w:val="24"/>
          <w:rtl/>
        </w:rPr>
        <w:t xml:space="preserve">ساعة و26 </w:t>
      </w:r>
      <w:r w:rsidRPr="00BE2454">
        <w:rPr>
          <w:rFonts w:ascii="Simplified Arabic" w:hAnsi="Simplified Arabic" w:cs="Simplified Arabic"/>
          <w:szCs w:val="24"/>
          <w:rtl/>
        </w:rPr>
        <w:t>دقيقة في بقية الحضر، و</w:t>
      </w:r>
      <w:r>
        <w:rPr>
          <w:rFonts w:ascii="Simplified Arabic" w:hAnsi="Simplified Arabic" w:cs="Simplified Arabic" w:hint="cs"/>
          <w:szCs w:val="24"/>
          <w:rtl/>
        </w:rPr>
        <w:t>ساعة و35</w:t>
      </w:r>
      <w:r w:rsidRPr="00BE2454">
        <w:rPr>
          <w:rFonts w:ascii="Simplified Arabic" w:hAnsi="Simplified Arabic" w:cs="Simplified Arabic"/>
          <w:szCs w:val="24"/>
          <w:rtl/>
        </w:rPr>
        <w:t xml:space="preserve"> دقيقة في الريف.</w:t>
      </w:r>
      <w:r>
        <w:rPr>
          <w:rFonts w:ascii="Simplified Arabic" w:hAnsi="Simplified Arabic" w:cs="Simplified Arabic" w:hint="cs"/>
          <w:szCs w:val="24"/>
          <w:rtl/>
        </w:rPr>
        <w:t xml:space="preserve"> </w:t>
      </w:r>
      <w:r w:rsidRPr="00BE2454">
        <w:rPr>
          <w:rFonts w:ascii="Simplified Arabic" w:hAnsi="Simplified Arabic" w:cs="Simplified Arabic" w:hint="cs"/>
          <w:szCs w:val="24"/>
          <w:rtl/>
        </w:rPr>
        <w:t>أ</w:t>
      </w:r>
      <w:r w:rsidRPr="00BE2454">
        <w:rPr>
          <w:rFonts w:ascii="Simplified Arabic" w:hAnsi="Simplified Arabic" w:cs="Simplified Arabic"/>
          <w:szCs w:val="24"/>
          <w:rtl/>
        </w:rPr>
        <w:t xml:space="preserve">ما النساء فيتراوح الوقت الذي يبذلنه بين </w:t>
      </w:r>
      <w:r w:rsidRPr="00923DEC">
        <w:rPr>
          <w:rFonts w:ascii="Simplified Arabic" w:hAnsi="Simplified Arabic" w:cs="Simplified Arabic" w:hint="cs"/>
          <w:szCs w:val="24"/>
          <w:rtl/>
        </w:rPr>
        <w:t>ساعة و29 دقيقة</w:t>
      </w:r>
      <w:r w:rsidRPr="00BE2454">
        <w:rPr>
          <w:rFonts w:ascii="Simplified Arabic" w:hAnsi="Simplified Arabic" w:cs="Simplified Arabic"/>
          <w:szCs w:val="24"/>
          <w:rtl/>
        </w:rPr>
        <w:t xml:space="preserve"> في مرا</w:t>
      </w:r>
      <w:r>
        <w:rPr>
          <w:rFonts w:ascii="Simplified Arabic" w:hAnsi="Simplified Arabic" w:cs="Simplified Arabic" w:hint="cs"/>
          <w:szCs w:val="24"/>
          <w:rtl/>
        </w:rPr>
        <w:t>ك</w:t>
      </w:r>
      <w:r w:rsidRPr="00BE2454">
        <w:rPr>
          <w:rFonts w:ascii="Simplified Arabic" w:hAnsi="Simplified Arabic" w:cs="Simplified Arabic"/>
          <w:szCs w:val="24"/>
          <w:rtl/>
        </w:rPr>
        <w:t>ز المحافظات و</w:t>
      </w:r>
      <w:r>
        <w:rPr>
          <w:rFonts w:ascii="Simplified Arabic" w:hAnsi="Simplified Arabic" w:cs="Simplified Arabic" w:hint="cs"/>
          <w:szCs w:val="24"/>
          <w:rtl/>
        </w:rPr>
        <w:t>ساعة 26</w:t>
      </w:r>
      <w:r w:rsidRPr="00C54838">
        <w:rPr>
          <w:rFonts w:ascii="Simplified Arabic" w:hAnsi="Simplified Arabic" w:cs="Simplified Arabic"/>
          <w:b/>
          <w:bCs/>
          <w:szCs w:val="24"/>
        </w:rPr>
        <w:t xml:space="preserve"> </w:t>
      </w:r>
      <w:r w:rsidRPr="00BE2454">
        <w:rPr>
          <w:rFonts w:ascii="Simplified Arabic" w:hAnsi="Simplified Arabic" w:cs="Simplified Arabic"/>
          <w:szCs w:val="24"/>
          <w:rtl/>
        </w:rPr>
        <w:t xml:space="preserve">دقيقة في بقية الحضر </w:t>
      </w:r>
      <w:r w:rsidRPr="00F15CE6">
        <w:rPr>
          <w:rFonts w:ascii="Simplified Arabic" w:hAnsi="Simplified Arabic" w:cs="Simplified Arabic"/>
          <w:szCs w:val="24"/>
          <w:rtl/>
        </w:rPr>
        <w:t>و</w:t>
      </w:r>
      <w:r w:rsidRPr="00F15CE6">
        <w:rPr>
          <w:rFonts w:ascii="Simplified Arabic" w:hAnsi="Simplified Arabic" w:cs="Simplified Arabic" w:hint="cs"/>
          <w:szCs w:val="24"/>
          <w:rtl/>
        </w:rPr>
        <w:t xml:space="preserve">ساعة </w:t>
      </w:r>
      <w:r>
        <w:rPr>
          <w:rFonts w:ascii="Simplified Arabic" w:hAnsi="Simplified Arabic" w:cs="Simplified Arabic" w:hint="cs"/>
          <w:szCs w:val="24"/>
          <w:rtl/>
        </w:rPr>
        <w:t xml:space="preserve">35 دقيقة </w:t>
      </w:r>
      <w:r w:rsidRPr="00BE2454">
        <w:rPr>
          <w:rFonts w:ascii="Simplified Arabic" w:hAnsi="Simplified Arabic" w:cs="Simplified Arabic"/>
          <w:szCs w:val="24"/>
          <w:rtl/>
        </w:rPr>
        <w:t>في الريف.</w:t>
      </w:r>
      <w:r w:rsidR="00E71F5C">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 وبينما تتراوح نسب ا</w:t>
      </w:r>
      <w:r>
        <w:rPr>
          <w:rFonts w:ascii="Simplified Arabic" w:hAnsi="Simplified Arabic" w:cs="Simplified Arabic"/>
          <w:szCs w:val="24"/>
          <w:rtl/>
        </w:rPr>
        <w:t>لأفراد</w:t>
      </w:r>
      <w:r w:rsidRPr="00BE2454">
        <w:rPr>
          <w:rFonts w:ascii="Simplified Arabic" w:hAnsi="Simplified Arabic" w:cs="Simplified Arabic"/>
          <w:szCs w:val="24"/>
          <w:rtl/>
        </w:rPr>
        <w:t xml:space="preserve"> الرجال بين (</w:t>
      </w:r>
      <w:r>
        <w:rPr>
          <w:rFonts w:ascii="Simplified Arabic" w:hAnsi="Simplified Arabic" w:cs="Simplified Arabic" w:hint="cs"/>
          <w:szCs w:val="24"/>
          <w:rtl/>
        </w:rPr>
        <w:t>4.0</w:t>
      </w:r>
      <w:r w:rsidRPr="00BE2454">
        <w:rPr>
          <w:rFonts w:ascii="Simplified Arabic" w:hAnsi="Simplified Arabic" w:cs="Simplified Arabic"/>
          <w:szCs w:val="24"/>
          <w:rtl/>
        </w:rPr>
        <w:t>% و 5.6%) فإن نسب النساء تترواح بين 65.5% و65.9%.</w:t>
      </w:r>
    </w:p>
    <w:p w:rsidR="00395800" w:rsidRDefault="00395800" w:rsidP="00395800">
      <w:pPr>
        <w:spacing w:after="0" w:line="240" w:lineRule="auto"/>
        <w:jc w:val="both"/>
        <w:rPr>
          <w:rFonts w:ascii="Simplified Arabic" w:hAnsi="Simplified Arabic" w:cs="Simplified Arabic"/>
          <w:szCs w:val="24"/>
          <w:rtl/>
        </w:rPr>
      </w:pP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hint="cs"/>
          <w:szCs w:val="24"/>
          <w:rtl/>
        </w:rPr>
        <w:t>و</w:t>
      </w:r>
      <w:r w:rsidRPr="00BE2454">
        <w:rPr>
          <w:rFonts w:ascii="Simplified Arabic" w:hAnsi="Simplified Arabic" w:cs="Simplified Arabic"/>
          <w:szCs w:val="24"/>
          <w:rtl/>
        </w:rPr>
        <w:t>بالنسبة لرعاية الأطفال</w:t>
      </w:r>
      <w:r w:rsidRPr="00BE2454">
        <w:rPr>
          <w:rStyle w:val="FootnoteReference"/>
          <w:rFonts w:ascii="Simplified Arabic" w:hAnsi="Simplified Arabic" w:cs="Simplified Arabic"/>
          <w:szCs w:val="24"/>
          <w:rtl/>
        </w:rPr>
        <w:footnoteReference w:id="54"/>
      </w:r>
      <w:r w:rsidRPr="00BE2454">
        <w:rPr>
          <w:rFonts w:ascii="Simplified Arabic" w:hAnsi="Simplified Arabic" w:cs="Simplified Arabic"/>
          <w:szCs w:val="24"/>
          <w:rtl/>
        </w:rPr>
        <w:t>، فيظهر هذا النشاط بحسب المسح ذاته، تبايناً مهماً بين النساء والرجال من حيث الوقت المستخدم.</w:t>
      </w:r>
      <w:r w:rsidR="00E71F5C">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 إذ بلغ الفرق بين المعدلات الفعلية في التجمعات السكانية الثلاثة </w:t>
      </w:r>
      <w:r>
        <w:rPr>
          <w:rFonts w:ascii="Simplified Arabic" w:hAnsi="Simplified Arabic" w:cs="Simplified Arabic" w:hint="cs"/>
          <w:szCs w:val="24"/>
          <w:rtl/>
        </w:rPr>
        <w:t>58</w:t>
      </w:r>
      <w:r w:rsidRPr="00BE2454">
        <w:rPr>
          <w:rFonts w:ascii="Simplified Arabic" w:hAnsi="Simplified Arabic" w:cs="Simplified Arabic"/>
          <w:szCs w:val="24"/>
          <w:rtl/>
        </w:rPr>
        <w:t xml:space="preserve"> دقيقة لصالح النساء. </w:t>
      </w:r>
      <w:r>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غير أن نسبة الرجال الذين يمارسون هذا النشاط ترتفع بالمقارنة مع نسب الرجال في نشاطي تحضير الطعام وتنظيف البيت. </w:t>
      </w:r>
    </w:p>
    <w:p w:rsidR="00395800" w:rsidRPr="00BE2454" w:rsidRDefault="00395800" w:rsidP="00395800">
      <w:pPr>
        <w:spacing w:after="0" w:line="240" w:lineRule="auto"/>
        <w:jc w:val="both"/>
        <w:rPr>
          <w:rFonts w:ascii="Simplified Arabic" w:hAnsi="Simplified Arabic" w:cs="Simplified Arabic"/>
          <w:szCs w:val="24"/>
          <w:rtl/>
        </w:rPr>
      </w:pPr>
    </w:p>
    <w:p w:rsidR="00395800" w:rsidRDefault="00395800" w:rsidP="00395800">
      <w:pPr>
        <w:spacing w:after="0" w:line="240" w:lineRule="auto"/>
        <w:jc w:val="both"/>
        <w:rPr>
          <w:rStyle w:val="Strong"/>
          <w:rFonts w:ascii="Simplified Arabic" w:hAnsi="Simplified Arabic" w:cs="Simplified Arabic"/>
          <w:b w:val="0"/>
          <w:bCs w:val="0"/>
          <w:sz w:val="24"/>
          <w:szCs w:val="24"/>
          <w:bdr w:val="none" w:sz="0" w:space="0" w:color="auto" w:frame="1"/>
          <w:shd w:val="clear" w:color="auto" w:fill="FFFFFF"/>
          <w:rtl/>
        </w:rPr>
      </w:pPr>
      <w:r w:rsidRPr="008E57B4">
        <w:rPr>
          <w:rStyle w:val="Strong"/>
          <w:rFonts w:ascii="Simplified Arabic" w:hAnsi="Simplified Arabic" w:cs="Simplified Arabic" w:hint="cs"/>
          <w:b w:val="0"/>
          <w:bCs w:val="0"/>
          <w:sz w:val="24"/>
          <w:szCs w:val="24"/>
          <w:bdr w:val="none" w:sz="0" w:space="0" w:color="auto" w:frame="1"/>
          <w:shd w:val="clear" w:color="auto" w:fill="FFFFFF"/>
          <w:rtl/>
        </w:rPr>
        <w:t>وفي</w:t>
      </w:r>
      <w:r w:rsidRPr="008E57B4">
        <w:rPr>
          <w:rStyle w:val="Strong"/>
          <w:rFonts w:ascii="Simplified Arabic" w:hAnsi="Simplified Arabic" w:cs="Simplified Arabic"/>
          <w:b w:val="0"/>
          <w:bCs w:val="0"/>
          <w:sz w:val="24"/>
          <w:szCs w:val="24"/>
          <w:bdr w:val="none" w:sz="0" w:space="0" w:color="auto" w:frame="1"/>
          <w:shd w:val="clear" w:color="auto" w:fill="FFFFFF"/>
          <w:rtl/>
        </w:rPr>
        <w:t xml:space="preserve"> دراسة تقدير قيمة العمل المنزلي غير المدفوع للنساء في مصر</w:t>
      </w:r>
      <w:r w:rsidRPr="00A866DC">
        <w:rPr>
          <w:rStyle w:val="FootnoteReference"/>
          <w:rFonts w:ascii="Simplified Arabic" w:hAnsi="Simplified Arabic" w:cs="Simplified Arabic"/>
          <w:sz w:val="24"/>
          <w:szCs w:val="24"/>
          <w:rtl/>
        </w:rPr>
        <w:footnoteReference w:id="55"/>
      </w:r>
      <w:r w:rsidRPr="008E57B4">
        <w:rPr>
          <w:rStyle w:val="Strong"/>
          <w:rFonts w:ascii="Simplified Arabic" w:hAnsi="Simplified Arabic" w:cs="Simplified Arabic" w:hint="cs"/>
          <w:b w:val="0"/>
          <w:bCs w:val="0"/>
          <w:sz w:val="24"/>
          <w:szCs w:val="24"/>
          <w:bdr w:val="none" w:sz="0" w:space="0" w:color="auto" w:frame="1"/>
          <w:shd w:val="clear" w:color="auto" w:fill="FFFFFF"/>
          <w:rtl/>
        </w:rPr>
        <w:t xml:space="preserve">، فقد أكدت نتائجها </w:t>
      </w:r>
      <w:r w:rsidRPr="008E57B4">
        <w:rPr>
          <w:rStyle w:val="Strong"/>
          <w:rFonts w:ascii="Simplified Arabic" w:hAnsi="Simplified Arabic" w:cs="Simplified Arabic"/>
          <w:b w:val="0"/>
          <w:bCs w:val="0"/>
          <w:sz w:val="24"/>
          <w:szCs w:val="24"/>
          <w:bdr w:val="none" w:sz="0" w:space="0" w:color="auto" w:frame="1"/>
          <w:shd w:val="clear" w:color="auto" w:fill="FFFFFF"/>
          <w:rtl/>
        </w:rPr>
        <w:t>أن الزواج يؤدي إلى زيادة عبء العمل المنزلي غير مدفوع ال</w:t>
      </w:r>
      <w:r>
        <w:rPr>
          <w:rStyle w:val="Strong"/>
          <w:rFonts w:ascii="Simplified Arabic" w:hAnsi="Simplified Arabic" w:cs="Simplified Arabic"/>
          <w:b w:val="0"/>
          <w:bCs w:val="0"/>
          <w:sz w:val="24"/>
          <w:szCs w:val="24"/>
          <w:bdr w:val="none" w:sz="0" w:space="0" w:color="auto" w:frame="1"/>
          <w:shd w:val="clear" w:color="auto" w:fill="FFFFFF"/>
          <w:rtl/>
        </w:rPr>
        <w:t>أجر</w:t>
      </w:r>
      <w:r w:rsidRPr="008E57B4">
        <w:rPr>
          <w:rStyle w:val="Strong"/>
          <w:rFonts w:ascii="Simplified Arabic" w:hAnsi="Simplified Arabic" w:cs="Simplified Arabic"/>
          <w:b w:val="0"/>
          <w:bCs w:val="0"/>
          <w:sz w:val="24"/>
          <w:szCs w:val="24"/>
          <w:bdr w:val="none" w:sz="0" w:space="0" w:color="auto" w:frame="1"/>
          <w:shd w:val="clear" w:color="auto" w:fill="FFFFFF"/>
          <w:rtl/>
        </w:rPr>
        <w:t xml:space="preserve"> للنساء، </w:t>
      </w:r>
      <w:r w:rsidRPr="008E57B4">
        <w:rPr>
          <w:rStyle w:val="Strong"/>
          <w:rFonts w:ascii="Simplified Arabic" w:hAnsi="Simplified Arabic" w:cs="Simplified Arabic" w:hint="cs"/>
          <w:b w:val="0"/>
          <w:bCs w:val="0"/>
          <w:sz w:val="24"/>
          <w:szCs w:val="24"/>
          <w:bdr w:val="none" w:sz="0" w:space="0" w:color="auto" w:frame="1"/>
          <w:shd w:val="clear" w:color="auto" w:fill="FFFFFF"/>
          <w:rtl/>
        </w:rPr>
        <w:t xml:space="preserve">إذ </w:t>
      </w:r>
      <w:r w:rsidRPr="008E57B4">
        <w:rPr>
          <w:rStyle w:val="Strong"/>
          <w:rFonts w:ascii="Simplified Arabic" w:hAnsi="Simplified Arabic" w:cs="Simplified Arabic"/>
          <w:b w:val="0"/>
          <w:bCs w:val="0"/>
          <w:sz w:val="24"/>
          <w:szCs w:val="24"/>
          <w:bdr w:val="none" w:sz="0" w:space="0" w:color="auto" w:frame="1"/>
          <w:shd w:val="clear" w:color="auto" w:fill="FFFFFF"/>
          <w:rtl/>
        </w:rPr>
        <w:t>كشفت الدراسة أن متوسط ساعات العمل المنزلي غير مدفوع ال</w:t>
      </w:r>
      <w:r>
        <w:rPr>
          <w:rStyle w:val="Strong"/>
          <w:rFonts w:ascii="Simplified Arabic" w:hAnsi="Simplified Arabic" w:cs="Simplified Arabic"/>
          <w:b w:val="0"/>
          <w:bCs w:val="0"/>
          <w:sz w:val="24"/>
          <w:szCs w:val="24"/>
          <w:bdr w:val="none" w:sz="0" w:space="0" w:color="auto" w:frame="1"/>
          <w:shd w:val="clear" w:color="auto" w:fill="FFFFFF"/>
          <w:rtl/>
        </w:rPr>
        <w:t>أجر</w:t>
      </w:r>
      <w:r w:rsidRPr="008E57B4">
        <w:rPr>
          <w:rStyle w:val="Strong"/>
          <w:rFonts w:ascii="Simplified Arabic" w:hAnsi="Simplified Arabic" w:cs="Simplified Arabic"/>
          <w:b w:val="0"/>
          <w:bCs w:val="0"/>
          <w:sz w:val="24"/>
          <w:szCs w:val="24"/>
          <w:bdr w:val="none" w:sz="0" w:space="0" w:color="auto" w:frame="1"/>
          <w:shd w:val="clear" w:color="auto" w:fill="FFFFFF"/>
          <w:rtl/>
        </w:rPr>
        <w:t xml:space="preserve"> للنساء المتزوجات يقدر بنحو 37 ساعة</w:t>
      </w:r>
      <w:r w:rsidRPr="008E57B4">
        <w:rPr>
          <w:rStyle w:val="Strong"/>
          <w:rFonts w:ascii="Simplified Arabic" w:hAnsi="Simplified Arabic" w:cs="Simplified Arabic" w:hint="cs"/>
          <w:b w:val="0"/>
          <w:bCs w:val="0"/>
          <w:sz w:val="24"/>
          <w:szCs w:val="24"/>
          <w:bdr w:val="none" w:sz="0" w:space="0" w:color="auto" w:frame="1"/>
          <w:shd w:val="clear" w:color="auto" w:fill="FFFFFF"/>
          <w:rtl/>
        </w:rPr>
        <w:t xml:space="preserve"> و27 دقيقة</w:t>
      </w:r>
      <w:r w:rsidRPr="008E57B4">
        <w:rPr>
          <w:rStyle w:val="Strong"/>
          <w:rFonts w:ascii="Simplified Arabic" w:hAnsi="Simplified Arabic" w:cs="Simplified Arabic"/>
          <w:b w:val="0"/>
          <w:bCs w:val="0"/>
          <w:sz w:val="24"/>
          <w:szCs w:val="24"/>
          <w:bdr w:val="none" w:sz="0" w:space="0" w:color="auto" w:frame="1"/>
          <w:shd w:val="clear" w:color="auto" w:fill="FFFFFF"/>
          <w:rtl/>
        </w:rPr>
        <w:t xml:space="preserve"> في الأسبوع، مقابل </w:t>
      </w:r>
      <w:r w:rsidRPr="008E57B4">
        <w:rPr>
          <w:rStyle w:val="Strong"/>
          <w:rFonts w:ascii="Simplified Arabic" w:hAnsi="Simplified Arabic" w:cs="Simplified Arabic" w:hint="cs"/>
          <w:b w:val="0"/>
          <w:bCs w:val="0"/>
          <w:sz w:val="24"/>
          <w:szCs w:val="24"/>
          <w:bdr w:val="none" w:sz="0" w:space="0" w:color="auto" w:frame="1"/>
          <w:shd w:val="clear" w:color="auto" w:fill="FFFFFF"/>
          <w:rtl/>
        </w:rPr>
        <w:t>14</w:t>
      </w:r>
      <w:r w:rsidRPr="008E57B4">
        <w:rPr>
          <w:rStyle w:val="Strong"/>
          <w:rFonts w:ascii="Simplified Arabic" w:hAnsi="Simplified Arabic" w:cs="Simplified Arabic"/>
          <w:b w:val="0"/>
          <w:bCs w:val="0"/>
          <w:sz w:val="24"/>
          <w:szCs w:val="24"/>
          <w:bdr w:val="none" w:sz="0" w:space="0" w:color="auto" w:frame="1"/>
          <w:shd w:val="clear" w:color="auto" w:fill="FFFFFF"/>
          <w:rtl/>
        </w:rPr>
        <w:t xml:space="preserve"> ساعة</w:t>
      </w:r>
      <w:r w:rsidRPr="008E57B4">
        <w:rPr>
          <w:rStyle w:val="Strong"/>
          <w:rFonts w:ascii="Simplified Arabic" w:hAnsi="Simplified Arabic" w:cs="Simplified Arabic" w:hint="cs"/>
          <w:b w:val="0"/>
          <w:bCs w:val="0"/>
          <w:sz w:val="24"/>
          <w:szCs w:val="24"/>
          <w:bdr w:val="none" w:sz="0" w:space="0" w:color="auto" w:frame="1"/>
          <w:shd w:val="clear" w:color="auto" w:fill="FFFFFF"/>
          <w:rtl/>
        </w:rPr>
        <w:t xml:space="preserve"> و20 دقيقة</w:t>
      </w:r>
      <w:r w:rsidRPr="008E57B4">
        <w:rPr>
          <w:rStyle w:val="Strong"/>
          <w:rFonts w:ascii="Simplified Arabic" w:hAnsi="Simplified Arabic" w:cs="Simplified Arabic"/>
          <w:b w:val="0"/>
          <w:bCs w:val="0"/>
          <w:sz w:val="24"/>
          <w:szCs w:val="24"/>
          <w:bdr w:val="none" w:sz="0" w:space="0" w:color="auto" w:frame="1"/>
          <w:shd w:val="clear" w:color="auto" w:fill="FFFFFF"/>
          <w:rtl/>
        </w:rPr>
        <w:t xml:space="preserve"> لغير المتزوجات</w:t>
      </w:r>
      <w:r w:rsidRPr="008E57B4">
        <w:rPr>
          <w:rStyle w:val="Strong"/>
          <w:rFonts w:ascii="Simplified Arabic" w:hAnsi="Simplified Arabic" w:cs="Simplified Arabic"/>
          <w:b w:val="0"/>
          <w:bCs w:val="0"/>
          <w:sz w:val="24"/>
          <w:szCs w:val="24"/>
          <w:bdr w:val="none" w:sz="0" w:space="0" w:color="auto" w:frame="1"/>
          <w:shd w:val="clear" w:color="auto" w:fill="FFFFFF"/>
        </w:rPr>
        <w:t>.</w:t>
      </w:r>
      <w:r>
        <w:rPr>
          <w:rStyle w:val="Strong"/>
          <w:rFonts w:ascii="Simplified Arabic" w:hAnsi="Simplified Arabic" w:cs="Simplified Arabic" w:hint="cs"/>
          <w:b w:val="0"/>
          <w:bCs w:val="0"/>
          <w:sz w:val="24"/>
          <w:szCs w:val="24"/>
          <w:bdr w:val="none" w:sz="0" w:space="0" w:color="auto" w:frame="1"/>
          <w:shd w:val="clear" w:color="auto" w:fill="FFFFFF"/>
          <w:rtl/>
        </w:rPr>
        <w:t xml:space="preserve">  </w:t>
      </w:r>
      <w:r w:rsidRPr="008E57B4">
        <w:rPr>
          <w:rStyle w:val="Strong"/>
          <w:rFonts w:ascii="Simplified Arabic" w:hAnsi="Simplified Arabic" w:cs="Simplified Arabic"/>
          <w:b w:val="0"/>
          <w:bCs w:val="0"/>
          <w:sz w:val="24"/>
          <w:szCs w:val="24"/>
          <w:bdr w:val="none" w:sz="0" w:space="0" w:color="auto" w:frame="1"/>
          <w:shd w:val="clear" w:color="auto" w:fill="FFFFFF"/>
          <w:rtl/>
        </w:rPr>
        <w:t>وبينت نتائج عينة البحث الفجوة الكبيرة بين عدد ساعات العمل المنزلي لكل من النساء والرجال، حيث يبلغ متوسط عدد ساعات العمل المنزلي الأسبوعية للنساء في مصر 30 ساعة</w:t>
      </w:r>
      <w:r w:rsidRPr="008E57B4">
        <w:rPr>
          <w:rStyle w:val="Strong"/>
          <w:rFonts w:ascii="Simplified Arabic" w:hAnsi="Simplified Arabic" w:cs="Simplified Arabic" w:hint="cs"/>
          <w:b w:val="0"/>
          <w:bCs w:val="0"/>
          <w:sz w:val="24"/>
          <w:szCs w:val="24"/>
          <w:bdr w:val="none" w:sz="0" w:space="0" w:color="auto" w:frame="1"/>
          <w:shd w:val="clear" w:color="auto" w:fill="FFFFFF"/>
          <w:rtl/>
        </w:rPr>
        <w:t xml:space="preserve"> و25 دقيقة</w:t>
      </w:r>
      <w:r w:rsidRPr="008E57B4">
        <w:rPr>
          <w:rStyle w:val="Strong"/>
          <w:rFonts w:ascii="Simplified Arabic" w:hAnsi="Simplified Arabic" w:cs="Simplified Arabic"/>
          <w:b w:val="0"/>
          <w:bCs w:val="0"/>
          <w:sz w:val="24"/>
          <w:szCs w:val="24"/>
          <w:bdr w:val="none" w:sz="0" w:space="0" w:color="auto" w:frame="1"/>
          <w:shd w:val="clear" w:color="auto" w:fill="FFFFFF"/>
          <w:rtl/>
        </w:rPr>
        <w:t>، مقابل 4 ساعات</w:t>
      </w:r>
      <w:r w:rsidRPr="008E57B4">
        <w:rPr>
          <w:rStyle w:val="Strong"/>
          <w:rFonts w:ascii="Simplified Arabic" w:hAnsi="Simplified Arabic" w:cs="Simplified Arabic" w:hint="cs"/>
          <w:b w:val="0"/>
          <w:bCs w:val="0"/>
          <w:sz w:val="24"/>
          <w:szCs w:val="24"/>
          <w:bdr w:val="none" w:sz="0" w:space="0" w:color="auto" w:frame="1"/>
          <w:shd w:val="clear" w:color="auto" w:fill="FFFFFF"/>
          <w:rtl/>
        </w:rPr>
        <w:t xml:space="preserve"> و19 دقيقة</w:t>
      </w:r>
      <w:r w:rsidRPr="008E57B4">
        <w:rPr>
          <w:rStyle w:val="Strong"/>
          <w:rFonts w:ascii="Simplified Arabic" w:hAnsi="Simplified Arabic" w:cs="Simplified Arabic"/>
          <w:b w:val="0"/>
          <w:bCs w:val="0"/>
          <w:sz w:val="24"/>
          <w:szCs w:val="24"/>
          <w:bdr w:val="none" w:sz="0" w:space="0" w:color="auto" w:frame="1"/>
          <w:shd w:val="clear" w:color="auto" w:fill="FFFFFF"/>
          <w:rtl/>
        </w:rPr>
        <w:t xml:space="preserve"> للرجال في الأسبوع.</w:t>
      </w:r>
      <w:r w:rsidR="00E71F5C">
        <w:rPr>
          <w:rStyle w:val="Strong"/>
          <w:rFonts w:ascii="Simplified Arabic" w:hAnsi="Simplified Arabic" w:cs="Simplified Arabic" w:hint="cs"/>
          <w:b w:val="0"/>
          <w:bCs w:val="0"/>
          <w:sz w:val="24"/>
          <w:szCs w:val="24"/>
          <w:bdr w:val="none" w:sz="0" w:space="0" w:color="auto" w:frame="1"/>
          <w:shd w:val="clear" w:color="auto" w:fill="FFFFFF"/>
          <w:rtl/>
        </w:rPr>
        <w:t xml:space="preserve"> </w:t>
      </w:r>
      <w:r w:rsidRPr="008E57B4">
        <w:rPr>
          <w:rStyle w:val="Strong"/>
          <w:rFonts w:ascii="Simplified Arabic" w:hAnsi="Simplified Arabic" w:cs="Simplified Arabic"/>
          <w:b w:val="0"/>
          <w:bCs w:val="0"/>
          <w:sz w:val="24"/>
          <w:szCs w:val="24"/>
          <w:bdr w:val="none" w:sz="0" w:space="0" w:color="auto" w:frame="1"/>
          <w:shd w:val="clear" w:color="auto" w:fill="FFFFFF"/>
          <w:rtl/>
        </w:rPr>
        <w:t xml:space="preserve"> وتوصلت الدراسة إلى أن أعمال الخدمة المنزلية تستأثر بالجزء الأكبر من وقت النساء المبذول في العمل المنزلي غير المدفوع، حيث تستغرق نحو 47</w:t>
      </w:r>
      <w:r w:rsidRPr="008E57B4">
        <w:rPr>
          <w:rStyle w:val="Strong"/>
          <w:rFonts w:ascii="Simplified Arabic" w:hAnsi="Simplified Arabic" w:cs="Simplified Arabic" w:hint="cs"/>
          <w:b w:val="0"/>
          <w:bCs w:val="0"/>
          <w:sz w:val="24"/>
          <w:szCs w:val="24"/>
          <w:bdr w:val="none" w:sz="0" w:space="0" w:color="auto" w:frame="1"/>
          <w:shd w:val="clear" w:color="auto" w:fill="FFFFFF"/>
          <w:rtl/>
        </w:rPr>
        <w:t xml:space="preserve">% </w:t>
      </w:r>
      <w:r w:rsidRPr="008E57B4">
        <w:rPr>
          <w:rStyle w:val="Strong"/>
          <w:rFonts w:ascii="Simplified Arabic" w:hAnsi="Simplified Arabic" w:cs="Simplified Arabic"/>
          <w:b w:val="0"/>
          <w:bCs w:val="0"/>
          <w:sz w:val="24"/>
          <w:szCs w:val="24"/>
          <w:bdr w:val="none" w:sz="0" w:space="0" w:color="auto" w:frame="1"/>
          <w:shd w:val="clear" w:color="auto" w:fill="FFFFFF"/>
          <w:rtl/>
        </w:rPr>
        <w:t>من إجمالي الوقت بواقع 14 ساعة أسبوعيا، مقابل</w:t>
      </w:r>
      <w:r>
        <w:rPr>
          <w:rStyle w:val="Strong"/>
          <w:rFonts w:ascii="Simplified Arabic" w:hAnsi="Simplified Arabic" w:cs="Simplified Arabic" w:hint="cs"/>
          <w:b w:val="0"/>
          <w:bCs w:val="0"/>
          <w:sz w:val="24"/>
          <w:szCs w:val="24"/>
          <w:bdr w:val="none" w:sz="0" w:space="0" w:color="auto" w:frame="1"/>
          <w:shd w:val="clear" w:color="auto" w:fill="FFFFFF"/>
          <w:rtl/>
        </w:rPr>
        <w:t xml:space="preserve"> (27 دقيقة) </w:t>
      </w:r>
      <w:r w:rsidRPr="008E57B4">
        <w:rPr>
          <w:rStyle w:val="Strong"/>
          <w:rFonts w:ascii="Simplified Arabic" w:hAnsi="Simplified Arabic" w:cs="Simplified Arabic"/>
          <w:b w:val="0"/>
          <w:bCs w:val="0"/>
          <w:sz w:val="24"/>
          <w:szCs w:val="24"/>
          <w:bdr w:val="none" w:sz="0" w:space="0" w:color="auto" w:frame="1"/>
          <w:shd w:val="clear" w:color="auto" w:fill="FFFFFF"/>
          <w:rtl/>
        </w:rPr>
        <w:t>للرجال</w:t>
      </w:r>
      <w:r w:rsidRPr="008E57B4">
        <w:rPr>
          <w:rStyle w:val="Strong"/>
          <w:rFonts w:ascii="Simplified Arabic" w:hAnsi="Simplified Arabic" w:cs="Simplified Arabic"/>
          <w:b w:val="0"/>
          <w:bCs w:val="0"/>
          <w:sz w:val="24"/>
          <w:szCs w:val="24"/>
          <w:bdr w:val="none" w:sz="0" w:space="0" w:color="auto" w:frame="1"/>
          <w:shd w:val="clear" w:color="auto" w:fill="FFFFFF"/>
        </w:rPr>
        <w:t>.</w:t>
      </w:r>
    </w:p>
    <w:p w:rsidR="00395800" w:rsidRPr="008E57B4" w:rsidRDefault="00395800" w:rsidP="00395800">
      <w:pPr>
        <w:spacing w:after="0" w:line="240" w:lineRule="auto"/>
        <w:jc w:val="both"/>
        <w:rPr>
          <w:rStyle w:val="Strong"/>
          <w:rFonts w:ascii="Simplified Arabic" w:hAnsi="Simplified Arabic" w:cs="Simplified Arabic"/>
          <w:b w:val="0"/>
          <w:bCs w:val="0"/>
          <w:sz w:val="24"/>
          <w:szCs w:val="24"/>
          <w:bdr w:val="none" w:sz="0" w:space="0" w:color="auto" w:frame="1"/>
          <w:shd w:val="clear" w:color="auto" w:fill="FFFFFF"/>
          <w:rtl/>
        </w:rPr>
      </w:pPr>
    </w:p>
    <w:p w:rsidR="00395800" w:rsidRDefault="00395800" w:rsidP="00395800">
      <w:pPr>
        <w:spacing w:after="0" w:line="240" w:lineRule="auto"/>
        <w:jc w:val="both"/>
        <w:rPr>
          <w:rStyle w:val="Strong"/>
          <w:rFonts w:ascii="Simplified Arabic" w:hAnsi="Simplified Arabic" w:cs="Simplified Arabic"/>
          <w:b w:val="0"/>
          <w:bCs w:val="0"/>
          <w:sz w:val="24"/>
          <w:szCs w:val="24"/>
          <w:bdr w:val="none" w:sz="0" w:space="0" w:color="auto" w:frame="1"/>
          <w:shd w:val="clear" w:color="auto" w:fill="FFFFFF"/>
          <w:rtl/>
        </w:rPr>
      </w:pPr>
      <w:r w:rsidRPr="008E57B4">
        <w:rPr>
          <w:rStyle w:val="Strong"/>
          <w:rFonts w:ascii="Simplified Arabic" w:hAnsi="Simplified Arabic" w:cs="Simplified Arabic"/>
          <w:b w:val="0"/>
          <w:bCs w:val="0"/>
          <w:sz w:val="24"/>
          <w:szCs w:val="24"/>
          <w:bdr w:val="none" w:sz="0" w:space="0" w:color="auto" w:frame="1"/>
          <w:shd w:val="clear" w:color="auto" w:fill="FFFFFF"/>
          <w:rtl/>
        </w:rPr>
        <w:t>وأظهرت الدراسة</w:t>
      </w:r>
      <w:r w:rsidRPr="00A866DC">
        <w:rPr>
          <w:rStyle w:val="FootnoteReference"/>
          <w:rFonts w:ascii="Simplified Arabic" w:hAnsi="Simplified Arabic" w:cs="Simplified Arabic"/>
          <w:sz w:val="24"/>
          <w:szCs w:val="24"/>
          <w:rtl/>
        </w:rPr>
        <w:footnoteReference w:id="56"/>
      </w:r>
      <w:r w:rsidRPr="008E57B4">
        <w:rPr>
          <w:rStyle w:val="Strong"/>
          <w:rFonts w:ascii="Simplified Arabic" w:hAnsi="Simplified Arabic" w:cs="Simplified Arabic"/>
          <w:b w:val="0"/>
          <w:bCs w:val="0"/>
          <w:sz w:val="24"/>
          <w:szCs w:val="24"/>
          <w:bdr w:val="none" w:sz="0" w:space="0" w:color="auto" w:frame="1"/>
          <w:shd w:val="clear" w:color="auto" w:fill="FFFFFF"/>
          <w:rtl/>
        </w:rPr>
        <w:t xml:space="preserve"> أن النساء يتحملن أعمال رعاية الأطفال وكبار السن والمرضى، بواقع 10 ساعات</w:t>
      </w:r>
      <w:r w:rsidRPr="008E57B4">
        <w:rPr>
          <w:rStyle w:val="Strong"/>
          <w:rFonts w:ascii="Simplified Arabic" w:hAnsi="Simplified Arabic" w:cs="Simplified Arabic" w:hint="cs"/>
          <w:b w:val="0"/>
          <w:bCs w:val="0"/>
          <w:sz w:val="24"/>
          <w:szCs w:val="24"/>
          <w:bdr w:val="none" w:sz="0" w:space="0" w:color="auto" w:frame="1"/>
          <w:shd w:val="clear" w:color="auto" w:fill="FFFFFF"/>
          <w:rtl/>
        </w:rPr>
        <w:t xml:space="preserve"> و47 دقيقة</w:t>
      </w:r>
      <w:r w:rsidRPr="008E57B4">
        <w:rPr>
          <w:rStyle w:val="Strong"/>
          <w:rFonts w:ascii="Simplified Arabic" w:hAnsi="Simplified Arabic" w:cs="Simplified Arabic"/>
          <w:b w:val="0"/>
          <w:bCs w:val="0"/>
          <w:sz w:val="24"/>
          <w:szCs w:val="24"/>
          <w:bdr w:val="none" w:sz="0" w:space="0" w:color="auto" w:frame="1"/>
          <w:shd w:val="clear" w:color="auto" w:fill="FFFFFF"/>
          <w:rtl/>
        </w:rPr>
        <w:t xml:space="preserve"> أسبوعيا</w:t>
      </w:r>
      <w:r w:rsidRPr="008E57B4">
        <w:rPr>
          <w:rStyle w:val="Strong"/>
          <w:rFonts w:ascii="Simplified Arabic" w:hAnsi="Simplified Arabic" w:cs="Simplified Arabic" w:hint="cs"/>
          <w:b w:val="0"/>
          <w:bCs w:val="0"/>
          <w:sz w:val="24"/>
          <w:szCs w:val="24"/>
          <w:bdr w:val="none" w:sz="0" w:space="0" w:color="auto" w:frame="1"/>
          <w:shd w:val="clear" w:color="auto" w:fill="FFFFFF"/>
          <w:rtl/>
        </w:rPr>
        <w:t>ً</w:t>
      </w:r>
      <w:r w:rsidRPr="008E57B4">
        <w:rPr>
          <w:rStyle w:val="Strong"/>
          <w:rFonts w:ascii="Simplified Arabic" w:hAnsi="Simplified Arabic" w:cs="Simplified Arabic"/>
          <w:b w:val="0"/>
          <w:bCs w:val="0"/>
          <w:sz w:val="24"/>
          <w:szCs w:val="24"/>
          <w:bdr w:val="none" w:sz="0" w:space="0" w:color="auto" w:frame="1"/>
          <w:shd w:val="clear" w:color="auto" w:fill="FFFFFF"/>
          <w:rtl/>
        </w:rPr>
        <w:t>، مقابل ساعة واحدة للرجال.</w:t>
      </w:r>
      <w:r>
        <w:rPr>
          <w:rStyle w:val="Strong"/>
          <w:rFonts w:ascii="Simplified Arabic" w:hAnsi="Simplified Arabic" w:cs="Simplified Arabic" w:hint="cs"/>
          <w:b w:val="0"/>
          <w:bCs w:val="0"/>
          <w:sz w:val="24"/>
          <w:szCs w:val="24"/>
          <w:bdr w:val="none" w:sz="0" w:space="0" w:color="auto" w:frame="1"/>
          <w:shd w:val="clear" w:color="auto" w:fill="FFFFFF"/>
          <w:rtl/>
        </w:rPr>
        <w:t xml:space="preserve">  </w:t>
      </w:r>
      <w:r w:rsidRPr="008E57B4">
        <w:rPr>
          <w:rStyle w:val="Strong"/>
          <w:rFonts w:ascii="Simplified Arabic" w:hAnsi="Simplified Arabic" w:cs="Simplified Arabic"/>
          <w:b w:val="0"/>
          <w:bCs w:val="0"/>
          <w:sz w:val="24"/>
          <w:szCs w:val="24"/>
          <w:bdr w:val="none" w:sz="0" w:space="0" w:color="auto" w:frame="1"/>
          <w:shd w:val="clear" w:color="auto" w:fill="FFFFFF"/>
          <w:rtl/>
        </w:rPr>
        <w:t xml:space="preserve">وحصرت عدة وظائف غير مدفوعة للنساء في مصر، هي إعداد الطعام والشراب وتنظيف المنزل وترتيبه والعناية به٬ وغسل الأواني وغسل الملابس والعناية بها من كي وخياطة٬ والعناية بالحديقة والنباتات وجلب المياهٕ وإعداد الوقود وتربية الدواجن لأغراض الاستهلاك المنزلي وإعداد الزبدة والجبن للاستهلاك المنزلي وتنظيف السلع المعمرة وصيانتها وإصلاحها وشراء مستلزمات </w:t>
      </w:r>
      <w:r>
        <w:rPr>
          <w:rStyle w:val="Strong"/>
          <w:rFonts w:ascii="Simplified Arabic" w:hAnsi="Simplified Arabic" w:cs="Simplified Arabic"/>
          <w:b w:val="0"/>
          <w:bCs w:val="0"/>
          <w:sz w:val="24"/>
          <w:szCs w:val="24"/>
          <w:bdr w:val="none" w:sz="0" w:space="0" w:color="auto" w:frame="1"/>
          <w:shd w:val="clear" w:color="auto" w:fill="FFFFFF"/>
          <w:rtl/>
        </w:rPr>
        <w:t>الأسرة</w:t>
      </w:r>
      <w:r w:rsidRPr="008E57B4">
        <w:rPr>
          <w:rStyle w:val="Strong"/>
          <w:rFonts w:ascii="Simplified Arabic" w:hAnsi="Simplified Arabic" w:cs="Simplified Arabic"/>
          <w:b w:val="0"/>
          <w:bCs w:val="0"/>
          <w:sz w:val="24"/>
          <w:szCs w:val="24"/>
          <w:bdr w:val="none" w:sz="0" w:space="0" w:color="auto" w:frame="1"/>
          <w:shd w:val="clear" w:color="auto" w:fill="FFFFFF"/>
          <w:rtl/>
        </w:rPr>
        <w:t xml:space="preserve"> والمنزل ورعاية أفراد </w:t>
      </w:r>
      <w:r>
        <w:rPr>
          <w:rStyle w:val="Strong"/>
          <w:rFonts w:ascii="Simplified Arabic" w:hAnsi="Simplified Arabic" w:cs="Simplified Arabic"/>
          <w:b w:val="0"/>
          <w:bCs w:val="0"/>
          <w:sz w:val="24"/>
          <w:szCs w:val="24"/>
          <w:bdr w:val="none" w:sz="0" w:space="0" w:color="auto" w:frame="1"/>
          <w:shd w:val="clear" w:color="auto" w:fill="FFFFFF"/>
          <w:rtl/>
        </w:rPr>
        <w:t>الأسرة</w:t>
      </w:r>
      <w:r w:rsidRPr="008E57B4">
        <w:rPr>
          <w:rStyle w:val="Strong"/>
          <w:rFonts w:ascii="Simplified Arabic" w:hAnsi="Simplified Arabic" w:cs="Simplified Arabic"/>
          <w:b w:val="0"/>
          <w:bCs w:val="0"/>
          <w:sz w:val="24"/>
          <w:szCs w:val="24"/>
          <w:bdr w:val="none" w:sz="0" w:space="0" w:color="auto" w:frame="1"/>
          <w:shd w:val="clear" w:color="auto" w:fill="FFFFFF"/>
          <w:rtl/>
        </w:rPr>
        <w:t xml:space="preserve"> المسنين والمرضى ورعاية الأطفال والمذاكرة لهم</w:t>
      </w:r>
      <w:r w:rsidRPr="008E57B4">
        <w:rPr>
          <w:rStyle w:val="Strong"/>
          <w:rFonts w:ascii="Simplified Arabic" w:hAnsi="Simplified Arabic" w:cs="Simplified Arabic"/>
          <w:b w:val="0"/>
          <w:bCs w:val="0"/>
          <w:sz w:val="24"/>
          <w:szCs w:val="24"/>
          <w:bdr w:val="none" w:sz="0" w:space="0" w:color="auto" w:frame="1"/>
          <w:shd w:val="clear" w:color="auto" w:fill="FFFFFF"/>
        </w:rPr>
        <w:t>.</w:t>
      </w:r>
    </w:p>
    <w:p w:rsidR="00395800" w:rsidRDefault="00395800" w:rsidP="00395800">
      <w:pPr>
        <w:spacing w:after="0" w:line="240" w:lineRule="auto"/>
        <w:jc w:val="both"/>
        <w:rPr>
          <w:rStyle w:val="Strong"/>
          <w:rFonts w:ascii="Simplified Arabic" w:hAnsi="Simplified Arabic" w:cs="Simplified Arabic"/>
          <w:b w:val="0"/>
          <w:bCs w:val="0"/>
          <w:sz w:val="24"/>
          <w:szCs w:val="24"/>
          <w:bdr w:val="none" w:sz="0" w:space="0" w:color="auto" w:frame="1"/>
          <w:shd w:val="clear" w:color="auto" w:fill="FFFFFF"/>
          <w:rtl/>
        </w:rPr>
      </w:pPr>
    </w:p>
    <w:p w:rsidR="00395800" w:rsidRDefault="00395800" w:rsidP="00395800">
      <w:pPr>
        <w:spacing w:after="0" w:line="240" w:lineRule="auto"/>
        <w:jc w:val="both"/>
        <w:rPr>
          <w:rStyle w:val="Strong"/>
          <w:rFonts w:ascii="Simplified Arabic" w:hAnsi="Simplified Arabic" w:cs="Simplified Arabic"/>
          <w:b w:val="0"/>
          <w:bCs w:val="0"/>
          <w:sz w:val="24"/>
          <w:szCs w:val="24"/>
          <w:bdr w:val="none" w:sz="0" w:space="0" w:color="auto" w:frame="1"/>
          <w:shd w:val="clear" w:color="auto" w:fill="FFFFFF"/>
        </w:rPr>
      </w:pP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hint="cs"/>
          <w:szCs w:val="24"/>
          <w:rtl/>
        </w:rPr>
        <w:lastRenderedPageBreak/>
        <w:t xml:space="preserve">كذلك الأمر </w:t>
      </w:r>
      <w:r w:rsidRPr="00BE2454">
        <w:rPr>
          <w:rFonts w:ascii="Simplified Arabic" w:hAnsi="Simplified Arabic" w:cs="Simplified Arabic"/>
          <w:szCs w:val="24"/>
          <w:rtl/>
        </w:rPr>
        <w:t xml:space="preserve">في </w:t>
      </w:r>
      <w:r w:rsidRPr="00BE2454">
        <w:rPr>
          <w:rFonts w:ascii="Simplified Arabic" w:hAnsi="Simplified Arabic" w:cs="Simplified Arabic" w:hint="cs"/>
          <w:szCs w:val="24"/>
          <w:rtl/>
        </w:rPr>
        <w:t>أ</w:t>
      </w:r>
      <w:r w:rsidRPr="00BE2454">
        <w:rPr>
          <w:rFonts w:ascii="Simplified Arabic" w:hAnsi="Simplified Arabic" w:cs="Simplified Arabic"/>
          <w:szCs w:val="24"/>
          <w:rtl/>
        </w:rPr>
        <w:t>ثيوبيا، ف</w:t>
      </w:r>
      <w:r w:rsidRPr="00BE2454">
        <w:rPr>
          <w:rFonts w:ascii="Simplified Arabic" w:hAnsi="Simplified Arabic" w:cs="Simplified Arabic" w:hint="cs"/>
          <w:szCs w:val="24"/>
          <w:rtl/>
        </w:rPr>
        <w:t>إ</w:t>
      </w:r>
      <w:r w:rsidRPr="00BE2454">
        <w:rPr>
          <w:rFonts w:ascii="Simplified Arabic" w:hAnsi="Simplified Arabic" w:cs="Simplified Arabic"/>
          <w:szCs w:val="24"/>
          <w:rtl/>
        </w:rPr>
        <w:t>ن نسبة النساء التي تجمع الماء وخشب النار</w:t>
      </w:r>
      <w:r w:rsidRPr="00BE2454">
        <w:rPr>
          <w:rFonts w:ascii="Simplified Arabic" w:hAnsi="Simplified Arabic" w:cs="Simplified Arabic" w:hint="cs"/>
          <w:szCs w:val="24"/>
          <w:rtl/>
        </w:rPr>
        <w:t xml:space="preserve"> 54% و71%</w:t>
      </w:r>
      <w:r w:rsidRPr="00BE2454">
        <w:rPr>
          <w:rFonts w:ascii="Simplified Arabic" w:hAnsi="Simplified Arabic" w:cs="Simplified Arabic"/>
          <w:szCs w:val="24"/>
          <w:rtl/>
        </w:rPr>
        <w:t xml:space="preserve"> على التوالي</w:t>
      </w:r>
      <w:r>
        <w:rPr>
          <w:rFonts w:ascii="Simplified Arabic" w:hAnsi="Simplified Arabic" w:cs="Simplified Arabic" w:hint="cs"/>
          <w:szCs w:val="24"/>
          <w:rtl/>
        </w:rPr>
        <w:t>، بحسب بيانات استخدام الوقت لعام 1995.</w:t>
      </w:r>
      <w:r w:rsidRPr="00BE2454">
        <w:rPr>
          <w:rFonts w:ascii="Simplified Arabic" w:hAnsi="Simplified Arabic" w:cs="Simplified Arabic"/>
          <w:szCs w:val="24"/>
          <w:rtl/>
        </w:rPr>
        <w:t xml:space="preserve"> </w:t>
      </w:r>
      <w:r w:rsidR="00E25719">
        <w:rPr>
          <w:rFonts w:ascii="Simplified Arabic" w:hAnsi="Simplified Arabic" w:cs="Simplified Arabic" w:hint="cs"/>
          <w:szCs w:val="24"/>
          <w:rtl/>
        </w:rPr>
        <w:t xml:space="preserve"> </w:t>
      </w:r>
      <w:r w:rsidRPr="00BE2454">
        <w:rPr>
          <w:rFonts w:ascii="Simplified Arabic" w:hAnsi="Simplified Arabic" w:cs="Simplified Arabic" w:hint="cs"/>
          <w:szCs w:val="24"/>
          <w:rtl/>
        </w:rPr>
        <w:t>أ</w:t>
      </w:r>
      <w:r w:rsidRPr="00BE2454">
        <w:rPr>
          <w:rFonts w:ascii="Simplified Arabic" w:hAnsi="Simplified Arabic" w:cs="Simplified Arabic"/>
          <w:szCs w:val="24"/>
          <w:rtl/>
        </w:rPr>
        <w:t>يضا، ف</w:t>
      </w:r>
      <w:r w:rsidRPr="00BE2454">
        <w:rPr>
          <w:rFonts w:ascii="Simplified Arabic" w:hAnsi="Simplified Arabic" w:cs="Simplified Arabic" w:hint="cs"/>
          <w:szCs w:val="24"/>
          <w:rtl/>
        </w:rPr>
        <w:t>إ</w:t>
      </w:r>
      <w:r w:rsidRPr="00BE2454">
        <w:rPr>
          <w:rFonts w:ascii="Simplified Arabic" w:hAnsi="Simplified Arabic" w:cs="Simplified Arabic"/>
          <w:szCs w:val="24"/>
          <w:rtl/>
        </w:rPr>
        <w:t xml:space="preserve">ن معدل </w:t>
      </w:r>
      <w:r w:rsidRPr="00BE2454">
        <w:rPr>
          <w:rFonts w:ascii="Simplified Arabic" w:hAnsi="Simplified Arabic" w:cs="Simplified Arabic" w:hint="cs"/>
          <w:szCs w:val="24"/>
          <w:rtl/>
        </w:rPr>
        <w:t>الوقت</w:t>
      </w:r>
      <w:r w:rsidRPr="00BE2454">
        <w:rPr>
          <w:rFonts w:ascii="Simplified Arabic" w:hAnsi="Simplified Arabic" w:cs="Simplified Arabic"/>
          <w:szCs w:val="24"/>
          <w:rtl/>
        </w:rPr>
        <w:t xml:space="preserve"> التي تستغرقها هذه النشاطات هي </w:t>
      </w:r>
      <w:r w:rsidRPr="00BE2454">
        <w:rPr>
          <w:rFonts w:ascii="Simplified Arabic" w:hAnsi="Simplified Arabic" w:cs="Simplified Arabic" w:hint="cs"/>
          <w:szCs w:val="24"/>
          <w:rtl/>
        </w:rPr>
        <w:t>أ</w:t>
      </w:r>
      <w:r w:rsidRPr="00BE2454">
        <w:rPr>
          <w:rFonts w:ascii="Simplified Arabic" w:hAnsi="Simplified Arabic" w:cs="Simplified Arabic"/>
          <w:szCs w:val="24"/>
          <w:rtl/>
        </w:rPr>
        <w:t>على لدى النساء</w:t>
      </w:r>
      <w:r w:rsidRPr="00BE2454">
        <w:rPr>
          <w:rFonts w:ascii="Simplified Arabic" w:hAnsi="Simplified Arabic" w:cs="Simplified Arabic" w:hint="cs"/>
          <w:szCs w:val="24"/>
          <w:rtl/>
        </w:rPr>
        <w:t>، إذ تصل أ</w:t>
      </w:r>
      <w:r w:rsidRPr="00BE2454">
        <w:rPr>
          <w:rFonts w:ascii="Simplified Arabic" w:hAnsi="Simplified Arabic" w:cs="Simplified Arabic"/>
          <w:szCs w:val="24"/>
          <w:rtl/>
        </w:rPr>
        <w:t xml:space="preserve">كثر من سبع ساعات لكلا النشاطين مقارنة </w:t>
      </w:r>
      <w:r w:rsidRPr="00BE2454">
        <w:rPr>
          <w:rFonts w:ascii="Simplified Arabic" w:hAnsi="Simplified Arabic" w:cs="Simplified Arabic" w:hint="cs"/>
          <w:szCs w:val="24"/>
          <w:rtl/>
        </w:rPr>
        <w:t>بالرجال</w:t>
      </w:r>
      <w:r w:rsidRPr="00BE2454">
        <w:rPr>
          <w:rFonts w:ascii="Simplified Arabic" w:hAnsi="Simplified Arabic" w:cs="Simplified Arabic"/>
          <w:szCs w:val="24"/>
          <w:rtl/>
        </w:rPr>
        <w:t xml:space="preserve"> </w:t>
      </w:r>
      <w:r w:rsidRPr="00BE2454">
        <w:rPr>
          <w:rFonts w:ascii="Simplified Arabic" w:hAnsi="Simplified Arabic" w:cs="Simplified Arabic" w:hint="cs"/>
          <w:szCs w:val="24"/>
          <w:rtl/>
        </w:rPr>
        <w:t>الذي يصل معدل الوقت الذي يستغرقه هذين النشاطين، أ</w:t>
      </w:r>
      <w:r w:rsidRPr="00BE2454">
        <w:rPr>
          <w:rFonts w:ascii="Simplified Arabic" w:hAnsi="Simplified Arabic" w:cs="Simplified Arabic"/>
          <w:szCs w:val="24"/>
          <w:rtl/>
        </w:rPr>
        <w:t>قل من</w:t>
      </w:r>
      <w:r w:rsidR="00E71F5C">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 </w:t>
      </w:r>
      <w:r>
        <w:rPr>
          <w:rFonts w:ascii="Simplified Arabic" w:hAnsi="Simplified Arabic" w:cs="Simplified Arabic" w:hint="cs"/>
          <w:szCs w:val="24"/>
          <w:rtl/>
        </w:rPr>
        <w:t>(6 ساعات و30 دقيقة) على التوالي</w:t>
      </w:r>
      <w:r w:rsidRPr="00BE2454">
        <w:rPr>
          <w:rStyle w:val="FootnoteReference"/>
          <w:rFonts w:ascii="Simplified Arabic" w:hAnsi="Simplified Arabic" w:cs="Simplified Arabic"/>
          <w:szCs w:val="24"/>
          <w:rtl/>
        </w:rPr>
        <w:footnoteReference w:id="57"/>
      </w:r>
      <w:r w:rsidRPr="00BE2454">
        <w:rPr>
          <w:rFonts w:ascii="Simplified Arabic" w:hAnsi="Simplified Arabic" w:cs="Simplified Arabic" w:hint="cs"/>
          <w:szCs w:val="24"/>
          <w:rtl/>
        </w:rPr>
        <w:t>.</w:t>
      </w:r>
    </w:p>
    <w:p w:rsidR="00395800" w:rsidRDefault="00395800" w:rsidP="00395800">
      <w:pPr>
        <w:spacing w:after="0" w:line="240" w:lineRule="auto"/>
        <w:jc w:val="both"/>
        <w:rPr>
          <w:rFonts w:ascii="Simplified Arabic" w:hAnsi="Simplified Arabic" w:cs="Simplified Arabic"/>
          <w:szCs w:val="24"/>
          <w:rtl/>
        </w:rPr>
      </w:pP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hint="cs"/>
          <w:szCs w:val="24"/>
          <w:rtl/>
        </w:rPr>
        <w:t>وتشير دراسات أخرى</w:t>
      </w:r>
      <w:r w:rsidRPr="00BE2454">
        <w:rPr>
          <w:rStyle w:val="FootnoteReference"/>
          <w:rFonts w:ascii="Simplified Arabic" w:hAnsi="Simplified Arabic" w:cs="Simplified Arabic"/>
          <w:szCs w:val="24"/>
          <w:rtl/>
        </w:rPr>
        <w:footnoteReference w:id="58"/>
      </w:r>
      <w:r w:rsidRPr="00BE2454">
        <w:rPr>
          <w:rFonts w:ascii="Simplified Arabic" w:hAnsi="Simplified Arabic" w:cs="Simplified Arabic" w:hint="cs"/>
          <w:szCs w:val="24"/>
          <w:rtl/>
        </w:rPr>
        <w:t xml:space="preserve"> إلى أن </w:t>
      </w:r>
      <w:r w:rsidRPr="00BE2454">
        <w:rPr>
          <w:rFonts w:ascii="Simplified Arabic" w:hAnsi="Simplified Arabic" w:cs="Simplified Arabic"/>
          <w:szCs w:val="24"/>
          <w:rtl/>
        </w:rPr>
        <w:t xml:space="preserve">تخصيص الوقت لمختلف </w:t>
      </w:r>
      <w:r w:rsidRPr="00BE2454">
        <w:rPr>
          <w:rFonts w:ascii="Simplified Arabic" w:hAnsi="Simplified Arabic" w:cs="Simplified Arabic" w:hint="cs"/>
          <w:szCs w:val="24"/>
          <w:rtl/>
        </w:rPr>
        <w:t>أنشطة</w:t>
      </w:r>
      <w:r w:rsidRPr="00BE2454">
        <w:rPr>
          <w:rFonts w:ascii="Simplified Arabic" w:hAnsi="Simplified Arabic" w:cs="Simplified Arabic"/>
          <w:szCs w:val="24"/>
          <w:rtl/>
        </w:rPr>
        <w:t xml:space="preserve"> الرعاية غير المدفوعة يتفاوت بحسب النوع الاجتماعي. في الهند مثلا، يكرس الرجال 36 دقيقة من وقتهم لمسؤوليات الرعاية غير المدفوعة، يذهب منها 36% للعمل المنزلي، ويتم قضاء الوقت المتبقي في التسوق، رعاية </w:t>
      </w:r>
      <w:r w:rsidRPr="00BE2454">
        <w:rPr>
          <w:rFonts w:ascii="Simplified Arabic" w:hAnsi="Simplified Arabic" w:cs="Simplified Arabic" w:hint="cs"/>
          <w:szCs w:val="24"/>
          <w:rtl/>
        </w:rPr>
        <w:t>أ</w:t>
      </w:r>
      <w:r w:rsidRPr="00BE2454">
        <w:rPr>
          <w:rFonts w:ascii="Simplified Arabic" w:hAnsi="Simplified Arabic" w:cs="Simplified Arabic"/>
          <w:szCs w:val="24"/>
          <w:rtl/>
        </w:rPr>
        <w:t xml:space="preserve">فراد </w:t>
      </w:r>
      <w:r>
        <w:rPr>
          <w:rFonts w:ascii="Simplified Arabic" w:hAnsi="Simplified Arabic" w:cs="Simplified Arabic"/>
          <w:szCs w:val="24"/>
          <w:rtl/>
        </w:rPr>
        <w:t>الأسرة</w:t>
      </w:r>
      <w:r w:rsidRPr="00BE2454">
        <w:rPr>
          <w:rFonts w:ascii="Simplified Arabic" w:hAnsi="Simplified Arabic" w:cs="Simplified Arabic"/>
          <w:szCs w:val="24"/>
          <w:rtl/>
        </w:rPr>
        <w:t>، والتحركات الخاصة ب</w:t>
      </w:r>
      <w:r w:rsidRPr="00BE2454">
        <w:rPr>
          <w:rFonts w:ascii="Simplified Arabic" w:hAnsi="Simplified Arabic" w:cs="Simplified Arabic" w:hint="cs"/>
          <w:szCs w:val="24"/>
          <w:rtl/>
        </w:rPr>
        <w:t xml:space="preserve">أنشطة </w:t>
      </w:r>
      <w:r>
        <w:rPr>
          <w:rFonts w:ascii="Simplified Arabic" w:hAnsi="Simplified Arabic" w:cs="Simplified Arabic" w:hint="cs"/>
          <w:szCs w:val="24"/>
          <w:rtl/>
        </w:rPr>
        <w:t>الأسرة</w:t>
      </w:r>
      <w:r w:rsidRPr="00BE2454">
        <w:rPr>
          <w:rFonts w:ascii="Simplified Arabic" w:hAnsi="Simplified Arabic" w:cs="Simplified Arabic"/>
          <w:szCs w:val="24"/>
          <w:rtl/>
        </w:rPr>
        <w:t xml:space="preserve">. </w:t>
      </w:r>
      <w:r w:rsidR="00E25719">
        <w:rPr>
          <w:rFonts w:ascii="Simplified Arabic" w:hAnsi="Simplified Arabic" w:cs="Simplified Arabic" w:hint="cs"/>
          <w:szCs w:val="24"/>
          <w:rtl/>
        </w:rPr>
        <w:t xml:space="preserve"> </w:t>
      </w:r>
      <w:r w:rsidRPr="00BE2454">
        <w:rPr>
          <w:rFonts w:ascii="Simplified Arabic" w:hAnsi="Simplified Arabic" w:cs="Simplified Arabic"/>
          <w:szCs w:val="24"/>
          <w:rtl/>
        </w:rPr>
        <w:t>ومن الستة ساعات التي تكرسها النساء لنشاطات الرعاية غير المدفوعة، ف</w:t>
      </w:r>
      <w:r w:rsidRPr="00BE2454">
        <w:rPr>
          <w:rFonts w:ascii="Simplified Arabic" w:hAnsi="Simplified Arabic" w:cs="Simplified Arabic" w:hint="cs"/>
          <w:szCs w:val="24"/>
          <w:rtl/>
        </w:rPr>
        <w:t>إ</w:t>
      </w:r>
      <w:r w:rsidRPr="00BE2454">
        <w:rPr>
          <w:rFonts w:ascii="Simplified Arabic" w:hAnsi="Simplified Arabic" w:cs="Simplified Arabic"/>
          <w:szCs w:val="24"/>
          <w:rtl/>
        </w:rPr>
        <w:t xml:space="preserve">ن نسبة الوقت الذي يتم </w:t>
      </w:r>
      <w:r w:rsidRPr="00BE2454">
        <w:rPr>
          <w:rFonts w:ascii="Simplified Arabic" w:hAnsi="Simplified Arabic" w:cs="Simplified Arabic" w:hint="cs"/>
          <w:szCs w:val="24"/>
          <w:rtl/>
        </w:rPr>
        <w:t xml:space="preserve">قضاؤه </w:t>
      </w:r>
      <w:r w:rsidRPr="00BE2454">
        <w:rPr>
          <w:rFonts w:ascii="Simplified Arabic" w:hAnsi="Simplified Arabic" w:cs="Simplified Arabic"/>
          <w:szCs w:val="24"/>
          <w:rtl/>
        </w:rPr>
        <w:t>في العمل المنزلي بالذات تبلغ 85%.</w:t>
      </w:r>
      <w:r>
        <w:rPr>
          <w:rFonts w:ascii="Simplified Arabic" w:hAnsi="Simplified Arabic" w:cs="Simplified Arabic"/>
          <w:szCs w:val="24"/>
          <w:rtl/>
        </w:rPr>
        <w:t xml:space="preserve"> </w:t>
      </w:r>
    </w:p>
    <w:p w:rsidR="00395800" w:rsidRPr="00BE2454" w:rsidRDefault="00395800" w:rsidP="00395800">
      <w:pPr>
        <w:spacing w:after="0" w:line="240" w:lineRule="auto"/>
        <w:jc w:val="both"/>
        <w:rPr>
          <w:rFonts w:ascii="Simplified Arabic" w:hAnsi="Simplified Arabic" w:cs="Simplified Arabic"/>
          <w:szCs w:val="24"/>
        </w:rPr>
      </w:pP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t xml:space="preserve">عدم مساواة النوع الاجتماعي في </w:t>
      </w:r>
      <w:r w:rsidRPr="00BE2454">
        <w:rPr>
          <w:rFonts w:ascii="Simplified Arabic" w:hAnsi="Simplified Arabic" w:cs="Simplified Arabic" w:hint="cs"/>
          <w:szCs w:val="24"/>
          <w:rtl/>
        </w:rPr>
        <w:t xml:space="preserve">أنشطة </w:t>
      </w:r>
      <w:r w:rsidRPr="00BE2454">
        <w:rPr>
          <w:rFonts w:ascii="Simplified Arabic" w:hAnsi="Simplified Arabic" w:cs="Simplified Arabic"/>
          <w:szCs w:val="24"/>
          <w:rtl/>
        </w:rPr>
        <w:t xml:space="preserve">الرعاية غير المدفوعة </w:t>
      </w:r>
      <w:r w:rsidRPr="00BE2454">
        <w:rPr>
          <w:rFonts w:ascii="Simplified Arabic" w:hAnsi="Simplified Arabic" w:cs="Simplified Arabic" w:hint="cs"/>
          <w:szCs w:val="24"/>
          <w:rtl/>
        </w:rPr>
        <w:t>أ</w:t>
      </w:r>
      <w:r w:rsidRPr="00BE2454">
        <w:rPr>
          <w:rFonts w:ascii="Simplified Arabic" w:hAnsi="Simplified Arabic" w:cs="Simplified Arabic"/>
          <w:szCs w:val="24"/>
          <w:rtl/>
        </w:rPr>
        <w:t>مر مرتبط كذلك بثروة البلد.</w:t>
      </w:r>
      <w:r w:rsidR="00E71F5C">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 </w:t>
      </w:r>
      <w:r w:rsidRPr="00BE2454">
        <w:rPr>
          <w:rFonts w:ascii="Simplified Arabic" w:hAnsi="Simplified Arabic" w:cs="Simplified Arabic" w:hint="cs"/>
          <w:szCs w:val="24"/>
          <w:rtl/>
        </w:rPr>
        <w:t xml:space="preserve">إذ </w:t>
      </w:r>
      <w:r w:rsidRPr="00BE2454">
        <w:rPr>
          <w:rFonts w:ascii="Simplified Arabic" w:hAnsi="Simplified Arabic" w:cs="Simplified Arabic"/>
          <w:szCs w:val="24"/>
          <w:rtl/>
        </w:rPr>
        <w:t>تظهر بيانات استخدام الوقت علاقة سلبية بين الدخل وبين مستويات عدم مساواة النوع الاجتماعي المتعلق ب</w:t>
      </w:r>
      <w:r w:rsidRPr="00BE2454">
        <w:rPr>
          <w:rFonts w:ascii="Simplified Arabic" w:hAnsi="Simplified Arabic" w:cs="Simplified Arabic" w:hint="cs"/>
          <w:szCs w:val="24"/>
          <w:rtl/>
        </w:rPr>
        <w:t>أنشطة</w:t>
      </w:r>
      <w:r w:rsidRPr="00BE2454">
        <w:rPr>
          <w:rFonts w:ascii="Simplified Arabic" w:hAnsi="Simplified Arabic" w:cs="Simplified Arabic"/>
          <w:szCs w:val="24"/>
          <w:rtl/>
        </w:rPr>
        <w:t xml:space="preserve"> الرعاية غير المدفوعة</w:t>
      </w:r>
      <w:r w:rsidRPr="00BE2454">
        <w:rPr>
          <w:rFonts w:ascii="Simplified Arabic" w:hAnsi="Simplified Arabic" w:cs="Simplified Arabic" w:hint="cs"/>
          <w:szCs w:val="24"/>
          <w:rtl/>
        </w:rPr>
        <w:t>.</w:t>
      </w:r>
      <w:r w:rsidR="00E71F5C">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 </w:t>
      </w:r>
      <w:r w:rsidRPr="00BE2454">
        <w:rPr>
          <w:rFonts w:ascii="Simplified Arabic" w:hAnsi="Simplified Arabic" w:cs="Simplified Arabic" w:hint="cs"/>
          <w:szCs w:val="24"/>
          <w:rtl/>
        </w:rPr>
        <w:t>ف</w:t>
      </w:r>
      <w:r w:rsidRPr="00BE2454">
        <w:rPr>
          <w:rFonts w:ascii="Simplified Arabic" w:hAnsi="Simplified Arabic" w:cs="Simplified Arabic"/>
          <w:szCs w:val="24"/>
          <w:rtl/>
        </w:rPr>
        <w:t xml:space="preserve">مجال توزيع المسؤوليات هو </w:t>
      </w:r>
      <w:r w:rsidRPr="00BE2454">
        <w:rPr>
          <w:rFonts w:ascii="Simplified Arabic" w:hAnsi="Simplified Arabic" w:cs="Simplified Arabic" w:hint="cs"/>
          <w:szCs w:val="24"/>
          <w:rtl/>
        </w:rPr>
        <w:t>أ</w:t>
      </w:r>
      <w:r w:rsidRPr="00BE2454">
        <w:rPr>
          <w:rFonts w:ascii="Simplified Arabic" w:hAnsi="Simplified Arabic" w:cs="Simplified Arabic"/>
          <w:szCs w:val="24"/>
          <w:rtl/>
        </w:rPr>
        <w:t>كثر المجالات التي بها مساواة في الدول مرتفعة الدخل</w:t>
      </w:r>
      <w:r w:rsidRPr="00BE2454">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وهذا يعود بشكل كبير لحقيقة </w:t>
      </w:r>
      <w:r w:rsidRPr="00BE2454">
        <w:rPr>
          <w:rFonts w:ascii="Simplified Arabic" w:hAnsi="Simplified Arabic" w:cs="Simplified Arabic" w:hint="cs"/>
          <w:szCs w:val="24"/>
          <w:rtl/>
        </w:rPr>
        <w:t>أ</w:t>
      </w:r>
      <w:r w:rsidRPr="00BE2454">
        <w:rPr>
          <w:rFonts w:ascii="Simplified Arabic" w:hAnsi="Simplified Arabic" w:cs="Simplified Arabic"/>
          <w:szCs w:val="24"/>
          <w:rtl/>
        </w:rPr>
        <w:t>ن الرجال في الدول مرتفعة الدخل يشاركو</w:t>
      </w:r>
      <w:r w:rsidRPr="00BE2454">
        <w:rPr>
          <w:rFonts w:ascii="Simplified Arabic" w:hAnsi="Simplified Arabic" w:cs="Simplified Arabic" w:hint="cs"/>
          <w:szCs w:val="24"/>
          <w:rtl/>
        </w:rPr>
        <w:t>ن</w:t>
      </w:r>
      <w:r w:rsidRPr="00BE2454">
        <w:rPr>
          <w:rFonts w:ascii="Simplified Arabic" w:hAnsi="Simplified Arabic" w:cs="Simplified Arabic"/>
          <w:szCs w:val="24"/>
          <w:rtl/>
        </w:rPr>
        <w:t xml:space="preserve"> </w:t>
      </w:r>
      <w:r w:rsidRPr="00BE2454">
        <w:rPr>
          <w:rFonts w:ascii="Simplified Arabic" w:hAnsi="Simplified Arabic" w:cs="Simplified Arabic" w:hint="cs"/>
          <w:szCs w:val="24"/>
          <w:rtl/>
        </w:rPr>
        <w:t>أ</w:t>
      </w:r>
      <w:r w:rsidRPr="00BE2454">
        <w:rPr>
          <w:rFonts w:ascii="Simplified Arabic" w:hAnsi="Simplified Arabic" w:cs="Simplified Arabic"/>
          <w:szCs w:val="24"/>
          <w:rtl/>
        </w:rPr>
        <w:t xml:space="preserve">كثر في </w:t>
      </w:r>
      <w:r w:rsidRPr="00BE2454">
        <w:rPr>
          <w:rFonts w:ascii="Simplified Arabic" w:hAnsi="Simplified Arabic" w:cs="Simplified Arabic" w:hint="cs"/>
          <w:szCs w:val="24"/>
          <w:rtl/>
        </w:rPr>
        <w:t xml:space="preserve">أنشطة </w:t>
      </w:r>
      <w:r w:rsidRPr="00BE2454">
        <w:rPr>
          <w:rFonts w:ascii="Simplified Arabic" w:hAnsi="Simplified Arabic" w:cs="Simplified Arabic"/>
          <w:szCs w:val="24"/>
          <w:rtl/>
        </w:rPr>
        <w:t>الرعاية</w:t>
      </w:r>
      <w:r w:rsidRPr="00BE2454">
        <w:rPr>
          <w:rStyle w:val="FootnoteReference"/>
          <w:rFonts w:ascii="Simplified Arabic" w:hAnsi="Simplified Arabic" w:cs="Simplified Arabic"/>
          <w:szCs w:val="24"/>
          <w:rtl/>
        </w:rPr>
        <w:footnoteReference w:id="59"/>
      </w:r>
      <w:r w:rsidRPr="00BE2454">
        <w:rPr>
          <w:rFonts w:ascii="Simplified Arabic" w:hAnsi="Simplified Arabic" w:cs="Simplified Arabic"/>
          <w:szCs w:val="24"/>
          <w:rtl/>
        </w:rPr>
        <w:t xml:space="preserve">. </w:t>
      </w:r>
    </w:p>
    <w:p w:rsidR="00395800" w:rsidRDefault="00395800" w:rsidP="00395800">
      <w:pPr>
        <w:spacing w:after="0" w:line="240" w:lineRule="auto"/>
        <w:jc w:val="both"/>
        <w:rPr>
          <w:rFonts w:ascii="Simplified Arabic" w:hAnsi="Simplified Arabic" w:cs="Simplified Arabic"/>
          <w:szCs w:val="24"/>
          <w:rtl/>
        </w:rPr>
      </w:pPr>
    </w:p>
    <w:p w:rsidR="00395800" w:rsidRDefault="00395800" w:rsidP="00395800">
      <w:pPr>
        <w:spacing w:after="0" w:line="240" w:lineRule="auto"/>
        <w:jc w:val="lowKashida"/>
        <w:rPr>
          <w:rFonts w:ascii="Simplified Arabic" w:hAnsi="Simplified Arabic" w:cs="Simplified Arabic"/>
          <w:szCs w:val="24"/>
          <w:rtl/>
          <w:lang w:val="en-GB"/>
        </w:rPr>
      </w:pPr>
      <w:r>
        <w:rPr>
          <w:rFonts w:ascii="Simplified Arabic" w:hAnsi="Simplified Arabic" w:cs="Simplified Arabic" w:hint="cs"/>
          <w:szCs w:val="24"/>
          <w:rtl/>
        </w:rPr>
        <w:t>و</w:t>
      </w:r>
      <w:r w:rsidRPr="00BE2454">
        <w:rPr>
          <w:rFonts w:ascii="Simplified Arabic" w:hAnsi="Simplified Arabic" w:cs="Simplified Arabic"/>
          <w:szCs w:val="24"/>
          <w:rtl/>
        </w:rPr>
        <w:t>تشير</w:t>
      </w:r>
      <w:r w:rsidRPr="00BE2454">
        <w:rPr>
          <w:rFonts w:ascii="Simplified Arabic" w:hAnsi="Simplified Arabic" w:cs="Simplified Arabic"/>
          <w:szCs w:val="24"/>
        </w:rPr>
        <w:t xml:space="preserve"> </w:t>
      </w:r>
      <w:r w:rsidRPr="00BE2454">
        <w:rPr>
          <w:rFonts w:ascii="Simplified Arabic" w:hAnsi="Simplified Arabic" w:cs="Simplified Arabic"/>
          <w:szCs w:val="24"/>
          <w:rtl/>
        </w:rPr>
        <w:t>أوغناسيو</w:t>
      </w:r>
      <w:r w:rsidRPr="00BE2454">
        <w:rPr>
          <w:rStyle w:val="FootnoteReference"/>
          <w:rFonts w:ascii="Simplified Arabic" w:hAnsi="Simplified Arabic" w:cs="Simplified Arabic"/>
          <w:szCs w:val="24"/>
          <w:rtl/>
        </w:rPr>
        <w:footnoteReference w:id="60"/>
      </w:r>
      <w:r w:rsidRPr="00BE2454">
        <w:rPr>
          <w:rFonts w:ascii="Simplified Arabic" w:hAnsi="Simplified Arabic" w:cs="Simplified Arabic"/>
          <w:szCs w:val="24"/>
          <w:rtl/>
        </w:rPr>
        <w:t xml:space="preserve"> أنه إذا كرست النساء وقتا أطول للعمل المدفوع وغير المدفوع معا، فذلك لأنها تقضي وقتا أطول بكثير من الرجل في المهام ال</w:t>
      </w:r>
      <w:r>
        <w:rPr>
          <w:rFonts w:ascii="Simplified Arabic" w:hAnsi="Simplified Arabic" w:cs="Simplified Arabic" w:hint="cs"/>
          <w:szCs w:val="24"/>
          <w:rtl/>
        </w:rPr>
        <w:t>أ</w:t>
      </w:r>
      <w:r w:rsidRPr="00BE2454">
        <w:rPr>
          <w:rFonts w:ascii="Simplified Arabic" w:hAnsi="Simplified Arabic" w:cs="Simplified Arabic"/>
          <w:szCs w:val="24"/>
          <w:rtl/>
        </w:rPr>
        <w:t>سرية.</w:t>
      </w:r>
      <w:r w:rsidR="00E25719">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 لذلك، فانها تحمل معظم عبء واجب المسؤولية عن أفراد </w:t>
      </w:r>
      <w:r>
        <w:rPr>
          <w:rFonts w:ascii="Simplified Arabic" w:hAnsi="Simplified Arabic" w:cs="Simplified Arabic"/>
          <w:szCs w:val="24"/>
          <w:rtl/>
        </w:rPr>
        <w:t>الأسرة</w:t>
      </w:r>
      <w:r w:rsidR="00E71F5C">
        <w:rPr>
          <w:rFonts w:ascii="Simplified Arabic" w:hAnsi="Simplified Arabic" w:cs="Simplified Arabic"/>
          <w:szCs w:val="24"/>
          <w:rtl/>
        </w:rPr>
        <w:t xml:space="preserve"> مع أنها </w:t>
      </w:r>
      <w:r w:rsidR="00E71F5C">
        <w:rPr>
          <w:rFonts w:ascii="Simplified Arabic" w:hAnsi="Simplified Arabic" w:cs="Simplified Arabic" w:hint="cs"/>
          <w:szCs w:val="24"/>
          <w:rtl/>
        </w:rPr>
        <w:t>أ</w:t>
      </w:r>
      <w:r w:rsidRPr="00BE2454">
        <w:rPr>
          <w:rFonts w:ascii="Simplified Arabic" w:hAnsi="Simplified Arabic" w:cs="Simplified Arabic"/>
          <w:szCs w:val="24"/>
          <w:rtl/>
        </w:rPr>
        <w:t>يضا</w:t>
      </w:r>
      <w:r w:rsidR="00E71F5C">
        <w:rPr>
          <w:rFonts w:ascii="Simplified Arabic" w:hAnsi="Simplified Arabic" w:cs="Simplified Arabic" w:hint="cs"/>
          <w:szCs w:val="24"/>
          <w:rtl/>
        </w:rPr>
        <w:t>ً</w:t>
      </w:r>
      <w:r w:rsidRPr="00BE2454">
        <w:rPr>
          <w:rFonts w:ascii="Simplified Arabic" w:hAnsi="Simplified Arabic" w:cs="Simplified Arabic"/>
          <w:szCs w:val="24"/>
          <w:rtl/>
        </w:rPr>
        <w:t xml:space="preserve"> ضمن العمل المدفوع</w:t>
      </w:r>
      <w:r>
        <w:rPr>
          <w:rFonts w:ascii="Simplified Arabic" w:hAnsi="Simplified Arabic" w:cs="Simplified Arabic"/>
          <w:szCs w:val="24"/>
          <w:rtl/>
        </w:rPr>
        <w:t xml:space="preserve"> </w:t>
      </w:r>
      <w:r w:rsidRPr="00BE2454">
        <w:rPr>
          <w:rFonts w:ascii="Simplified Arabic" w:hAnsi="Simplified Arabic" w:cs="Simplified Arabic"/>
          <w:szCs w:val="24"/>
          <w:rtl/>
        </w:rPr>
        <w:t xml:space="preserve">مما يساهم في عدم مساواة النوع الاجتماعي. </w:t>
      </w:r>
      <w:r w:rsidR="00E25719">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كما تشير بأن فجوة النوع الاجتماعي في هذه أنشطة العمل المنزلي قد ارتفعت، حين يصبح الرجال عاطلين عن العمل، كونهم لا يتولوا مسؤوليات إضافية في </w:t>
      </w:r>
      <w:r>
        <w:rPr>
          <w:rFonts w:ascii="Simplified Arabic" w:hAnsi="Simplified Arabic" w:cs="Simplified Arabic"/>
          <w:szCs w:val="24"/>
          <w:rtl/>
        </w:rPr>
        <w:t>الأسرة</w:t>
      </w:r>
      <w:r w:rsidRPr="00BE2454">
        <w:rPr>
          <w:rFonts w:ascii="Simplified Arabic" w:hAnsi="Simplified Arabic" w:cs="Simplified Arabic" w:hint="cs"/>
          <w:szCs w:val="24"/>
          <w:rtl/>
        </w:rPr>
        <w:t>.</w:t>
      </w:r>
    </w:p>
    <w:p w:rsidR="00395800" w:rsidRDefault="00395800" w:rsidP="00395800">
      <w:pPr>
        <w:spacing w:after="0" w:line="240" w:lineRule="auto"/>
        <w:jc w:val="lowKashida"/>
        <w:rPr>
          <w:rFonts w:ascii="Simplified Arabic" w:hAnsi="Simplified Arabic" w:cs="Simplified Arabic"/>
          <w:szCs w:val="24"/>
          <w:rtl/>
          <w:lang w:val="en-GB"/>
        </w:rPr>
      </w:pP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t xml:space="preserve">المعايير الاجتماعية التمييزية يمكنها </w:t>
      </w:r>
      <w:r w:rsidRPr="00BE2454">
        <w:rPr>
          <w:rFonts w:ascii="Simplified Arabic" w:hAnsi="Simplified Arabic" w:cs="Simplified Arabic" w:hint="cs"/>
          <w:szCs w:val="24"/>
          <w:rtl/>
        </w:rPr>
        <w:t>أ</w:t>
      </w:r>
      <w:r w:rsidRPr="00BE2454">
        <w:rPr>
          <w:rFonts w:ascii="Simplified Arabic" w:hAnsi="Simplified Arabic" w:cs="Simplified Arabic"/>
          <w:szCs w:val="24"/>
          <w:rtl/>
        </w:rPr>
        <w:t xml:space="preserve">يضا تفسير عدم مساواة النوع الاجتماعي في الرعاية غير المدفوعة. </w:t>
      </w:r>
      <w:r>
        <w:rPr>
          <w:rFonts w:ascii="Simplified Arabic" w:hAnsi="Simplified Arabic" w:cs="Simplified Arabic" w:hint="cs"/>
          <w:szCs w:val="24"/>
          <w:rtl/>
        </w:rPr>
        <w:t xml:space="preserve"> </w:t>
      </w:r>
      <w:r w:rsidRPr="00BE2454">
        <w:rPr>
          <w:rFonts w:ascii="Simplified Arabic" w:hAnsi="Simplified Arabic" w:cs="Simplified Arabic"/>
          <w:szCs w:val="24"/>
          <w:rtl/>
        </w:rPr>
        <w:t>بعض من تفاوتات النوع الاجتماعي في استخدام الوقت هذه يمكن تفسيرها بواسطة عوامل اجتماعي</w:t>
      </w:r>
      <w:r w:rsidRPr="00BE2454">
        <w:rPr>
          <w:rFonts w:ascii="Simplified Arabic" w:hAnsi="Simplified Arabic" w:cs="Simplified Arabic" w:hint="cs"/>
          <w:szCs w:val="24"/>
          <w:rtl/>
        </w:rPr>
        <w:t>ة،</w:t>
      </w:r>
      <w:r w:rsidRPr="00BE2454">
        <w:rPr>
          <w:rFonts w:ascii="Simplified Arabic" w:hAnsi="Simplified Arabic" w:cs="Simplified Arabic"/>
          <w:szCs w:val="24"/>
          <w:rtl/>
        </w:rPr>
        <w:t xml:space="preserve"> ديمغرافية</w:t>
      </w:r>
      <w:r w:rsidRPr="00BE2454">
        <w:rPr>
          <w:rFonts w:ascii="Simplified Arabic" w:hAnsi="Simplified Arabic" w:cs="Simplified Arabic" w:hint="cs"/>
          <w:szCs w:val="24"/>
          <w:rtl/>
        </w:rPr>
        <w:t xml:space="preserve"> </w:t>
      </w:r>
      <w:r w:rsidRPr="00BE2454">
        <w:rPr>
          <w:rFonts w:ascii="Simplified Arabic" w:hAnsi="Simplified Arabic" w:cs="Simplified Arabic"/>
          <w:szCs w:val="24"/>
          <w:rtl/>
        </w:rPr>
        <w:t>(سكانية) وبعوامل اقتصادية،</w:t>
      </w:r>
      <w:r w:rsidRPr="00BE2454">
        <w:rPr>
          <w:rFonts w:ascii="Simplified Arabic" w:hAnsi="Simplified Arabic" w:cs="Simplified Arabic" w:hint="cs"/>
          <w:szCs w:val="24"/>
          <w:rtl/>
        </w:rPr>
        <w:t xml:space="preserve"> </w:t>
      </w:r>
      <w:r w:rsidRPr="00BE2454">
        <w:rPr>
          <w:rFonts w:ascii="Simplified Arabic" w:hAnsi="Simplified Arabic" w:cs="Simplified Arabic"/>
          <w:szCs w:val="24"/>
          <w:rtl/>
        </w:rPr>
        <w:t>كمستوى التعليم والثروة</w:t>
      </w:r>
      <w:r w:rsidRPr="00BE2454">
        <w:rPr>
          <w:rFonts w:ascii="Simplified Arabic" w:hAnsi="Simplified Arabic" w:cs="Simplified Arabic" w:hint="cs"/>
          <w:szCs w:val="24"/>
          <w:rtl/>
        </w:rPr>
        <w:t>، و</w:t>
      </w:r>
      <w:r w:rsidRPr="00BE2454">
        <w:rPr>
          <w:rFonts w:ascii="Simplified Arabic" w:hAnsi="Simplified Arabic" w:cs="Simplified Arabic"/>
          <w:szCs w:val="24"/>
          <w:rtl/>
        </w:rPr>
        <w:t>لكن نصف حتى</w:t>
      </w:r>
      <w:r>
        <w:rPr>
          <w:rFonts w:ascii="Simplified Arabic" w:hAnsi="Simplified Arabic" w:cs="Simplified Arabic"/>
          <w:szCs w:val="24"/>
          <w:rtl/>
        </w:rPr>
        <w:t xml:space="preserve"> </w:t>
      </w:r>
      <w:r w:rsidRPr="00BE2454">
        <w:rPr>
          <w:rFonts w:ascii="Simplified Arabic" w:hAnsi="Simplified Arabic" w:cs="Simplified Arabic"/>
          <w:szCs w:val="24"/>
          <w:rtl/>
        </w:rPr>
        <w:t>ثلثي الفرق يظل بدون تفسير ويعتبر تمييزا</w:t>
      </w:r>
      <w:r w:rsidRPr="00BE2454">
        <w:rPr>
          <w:rStyle w:val="FootnoteReference"/>
          <w:rFonts w:ascii="Simplified Arabic" w:hAnsi="Simplified Arabic" w:cs="Simplified Arabic"/>
          <w:szCs w:val="24"/>
          <w:rtl/>
        </w:rPr>
        <w:footnoteReference w:id="61"/>
      </w:r>
      <w:r w:rsidRPr="00BE2454">
        <w:rPr>
          <w:rFonts w:ascii="Simplified Arabic" w:hAnsi="Simplified Arabic" w:cs="Simplified Arabic"/>
          <w:szCs w:val="24"/>
          <w:rtl/>
        </w:rPr>
        <w:t>.</w:t>
      </w:r>
      <w:r w:rsidR="00E25719">
        <w:rPr>
          <w:rFonts w:ascii="Simplified Arabic" w:hAnsi="Simplified Arabic" w:cs="Simplified Arabic"/>
          <w:szCs w:val="24"/>
        </w:rPr>
        <w:t xml:space="preserve"> </w:t>
      </w:r>
      <w:r w:rsidRPr="00BE2454">
        <w:rPr>
          <w:rFonts w:ascii="Simplified Arabic" w:hAnsi="Simplified Arabic" w:cs="Simplified Arabic"/>
          <w:szCs w:val="24"/>
          <w:lang w:val="en-GB"/>
        </w:rPr>
        <w:t xml:space="preserve"> </w:t>
      </w:r>
      <w:r w:rsidRPr="00BE2454">
        <w:rPr>
          <w:rFonts w:ascii="Simplified Arabic" w:hAnsi="Simplified Arabic" w:cs="Simplified Arabic"/>
          <w:szCs w:val="24"/>
          <w:rtl/>
        </w:rPr>
        <w:t xml:space="preserve">وحتى ضمن </w:t>
      </w:r>
      <w:r>
        <w:rPr>
          <w:rFonts w:ascii="Simplified Arabic" w:hAnsi="Simplified Arabic" w:cs="Simplified Arabic"/>
          <w:szCs w:val="24"/>
          <w:rtl/>
        </w:rPr>
        <w:t xml:space="preserve">الأسر </w:t>
      </w:r>
      <w:r w:rsidRPr="00BE2454">
        <w:rPr>
          <w:rFonts w:ascii="Simplified Arabic" w:hAnsi="Simplified Arabic" w:cs="Simplified Arabic"/>
          <w:szCs w:val="24"/>
          <w:rtl/>
        </w:rPr>
        <w:t>ال</w:t>
      </w:r>
      <w:r w:rsidRPr="00BE2454">
        <w:rPr>
          <w:rFonts w:ascii="Simplified Arabic" w:hAnsi="Simplified Arabic" w:cs="Simplified Arabic" w:hint="cs"/>
          <w:szCs w:val="24"/>
          <w:rtl/>
        </w:rPr>
        <w:t>أ</w:t>
      </w:r>
      <w:r w:rsidRPr="00BE2454">
        <w:rPr>
          <w:rFonts w:ascii="Simplified Arabic" w:hAnsi="Simplified Arabic" w:cs="Simplified Arabic"/>
          <w:szCs w:val="24"/>
          <w:rtl/>
        </w:rPr>
        <w:t>كثر ثروة وتعليما، تستمر حالة عدم المساواة في مسؤوليات الرعاية</w:t>
      </w:r>
      <w:r w:rsidRPr="00BE2454">
        <w:rPr>
          <w:rFonts w:ascii="Simplified Arabic" w:hAnsi="Simplified Arabic" w:cs="Simplified Arabic" w:hint="cs"/>
          <w:szCs w:val="24"/>
          <w:rtl/>
        </w:rPr>
        <w:t>، إذ</w:t>
      </w:r>
      <w:r w:rsidRPr="00BE2454">
        <w:rPr>
          <w:rFonts w:ascii="Simplified Arabic" w:hAnsi="Simplified Arabic" w:cs="Simplified Arabic"/>
          <w:szCs w:val="24"/>
          <w:rtl/>
        </w:rPr>
        <w:t xml:space="preserve"> تساهم النساء ب</w:t>
      </w:r>
      <w:r w:rsidRPr="00BE2454">
        <w:rPr>
          <w:rFonts w:ascii="Simplified Arabic" w:hAnsi="Simplified Arabic" w:cs="Simplified Arabic" w:hint="cs"/>
          <w:szCs w:val="24"/>
          <w:rtl/>
        </w:rPr>
        <w:t>أ</w:t>
      </w:r>
      <w:r w:rsidRPr="00BE2454">
        <w:rPr>
          <w:rFonts w:ascii="Simplified Arabic" w:hAnsi="Simplified Arabic" w:cs="Simplified Arabic"/>
          <w:szCs w:val="24"/>
          <w:rtl/>
        </w:rPr>
        <w:t>كثر من 60% من الوقت المكرس لل</w:t>
      </w:r>
      <w:r w:rsidRPr="00BE2454">
        <w:rPr>
          <w:rFonts w:ascii="Simplified Arabic" w:hAnsi="Simplified Arabic" w:cs="Simplified Arabic" w:hint="cs"/>
          <w:szCs w:val="24"/>
          <w:rtl/>
        </w:rPr>
        <w:t>أ</w:t>
      </w:r>
      <w:r w:rsidRPr="00BE2454">
        <w:rPr>
          <w:rFonts w:ascii="Simplified Arabic" w:hAnsi="Simplified Arabic" w:cs="Simplified Arabic"/>
          <w:szCs w:val="24"/>
          <w:rtl/>
        </w:rPr>
        <w:t xml:space="preserve">عمال المنزلية والرعاية، بصرف النظر عن وضعهن الوظيفي ودخلهن </w:t>
      </w:r>
      <w:r w:rsidRPr="00BE2454">
        <w:rPr>
          <w:rFonts w:ascii="Simplified Arabic" w:hAnsi="Simplified Arabic" w:cs="Simplified Arabic" w:hint="cs"/>
          <w:szCs w:val="24"/>
          <w:rtl/>
        </w:rPr>
        <w:t>أ</w:t>
      </w:r>
      <w:r w:rsidRPr="00BE2454">
        <w:rPr>
          <w:rFonts w:ascii="Simplified Arabic" w:hAnsi="Simplified Arabic" w:cs="Simplified Arabic"/>
          <w:szCs w:val="24"/>
          <w:rtl/>
        </w:rPr>
        <w:t>و مستوى تعليمهن</w:t>
      </w:r>
      <w:r w:rsidRPr="00BE2454">
        <w:rPr>
          <w:rStyle w:val="FootnoteReference"/>
          <w:rFonts w:ascii="Simplified Arabic" w:hAnsi="Simplified Arabic" w:cs="Simplified Arabic"/>
          <w:szCs w:val="24"/>
          <w:rtl/>
        </w:rPr>
        <w:footnoteReference w:id="62"/>
      </w:r>
      <w:r w:rsidRPr="00BE2454">
        <w:rPr>
          <w:rFonts w:ascii="Simplified Arabic" w:hAnsi="Simplified Arabic" w:cs="Simplified Arabic"/>
          <w:szCs w:val="24"/>
          <w:rtl/>
        </w:rPr>
        <w:t>.</w:t>
      </w:r>
      <w:r w:rsidRPr="00BE2454">
        <w:rPr>
          <w:rFonts w:ascii="Simplified Arabic" w:hAnsi="Simplified Arabic" w:cs="Simplified Arabic"/>
          <w:szCs w:val="24"/>
        </w:rPr>
        <w:t xml:space="preserve"> </w:t>
      </w:r>
    </w:p>
    <w:p w:rsidR="00395800" w:rsidRDefault="00395800" w:rsidP="00395800">
      <w:pPr>
        <w:spacing w:after="0" w:line="240" w:lineRule="auto"/>
        <w:jc w:val="both"/>
        <w:rPr>
          <w:rFonts w:ascii="Simplified Arabic" w:hAnsi="Simplified Arabic" w:cs="Simplified Arabic"/>
          <w:szCs w:val="24"/>
          <w:rtl/>
        </w:rPr>
      </w:pPr>
    </w:p>
    <w:p w:rsidR="004853BB" w:rsidRDefault="004853BB" w:rsidP="00395800">
      <w:pPr>
        <w:spacing w:after="0" w:line="240" w:lineRule="auto"/>
        <w:jc w:val="both"/>
        <w:rPr>
          <w:rFonts w:ascii="Simplified Arabic" w:hAnsi="Simplified Arabic" w:cs="Simplified Arabic"/>
          <w:szCs w:val="24"/>
          <w:rtl/>
        </w:rPr>
      </w:pPr>
    </w:p>
    <w:p w:rsidR="004853BB" w:rsidRPr="002109CD" w:rsidRDefault="004853BB" w:rsidP="00395800">
      <w:pPr>
        <w:spacing w:after="0" w:line="240" w:lineRule="auto"/>
        <w:jc w:val="both"/>
        <w:rPr>
          <w:rFonts w:ascii="Simplified Arabic" w:hAnsi="Simplified Arabic" w:cs="Simplified Arabic"/>
          <w:szCs w:val="24"/>
          <w:rtl/>
        </w:rPr>
      </w:pP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lastRenderedPageBreak/>
        <w:t xml:space="preserve">يتم تحديد فرص وسلوكيات النساء والرجال من قبل المؤسسات الاجتماعية، بما في ذلك </w:t>
      </w:r>
      <w:r w:rsidRPr="00BE2454">
        <w:rPr>
          <w:rFonts w:ascii="Simplified Arabic" w:hAnsi="Simplified Arabic" w:cs="Simplified Arabic" w:hint="cs"/>
          <w:szCs w:val="24"/>
          <w:rtl/>
        </w:rPr>
        <w:t>أ</w:t>
      </w:r>
      <w:r w:rsidRPr="00BE2454">
        <w:rPr>
          <w:rFonts w:ascii="Simplified Arabic" w:hAnsi="Simplified Arabic" w:cs="Simplified Arabic"/>
          <w:szCs w:val="24"/>
          <w:rtl/>
        </w:rPr>
        <w:t xml:space="preserve">دوار ومعتقدات النوع الاجتماعي التقليدية، وتحدد </w:t>
      </w:r>
      <w:r w:rsidRPr="00BE2454">
        <w:rPr>
          <w:rFonts w:ascii="Simplified Arabic" w:hAnsi="Simplified Arabic" w:cs="Simplified Arabic" w:hint="cs"/>
          <w:szCs w:val="24"/>
          <w:rtl/>
        </w:rPr>
        <w:t>أ</w:t>
      </w:r>
      <w:r w:rsidRPr="00BE2454">
        <w:rPr>
          <w:rFonts w:ascii="Simplified Arabic" w:hAnsi="Simplified Arabic" w:cs="Simplified Arabic"/>
          <w:szCs w:val="24"/>
          <w:rtl/>
        </w:rPr>
        <w:t xml:space="preserve">يضا بحسب ظروف المجتمعات والبلدان التي يعيشون بها. </w:t>
      </w:r>
      <w:r w:rsidR="00E71F5C">
        <w:rPr>
          <w:rFonts w:ascii="Simplified Arabic" w:hAnsi="Simplified Arabic" w:cs="Simplified Arabic" w:hint="cs"/>
          <w:szCs w:val="24"/>
          <w:rtl/>
        </w:rPr>
        <w:t xml:space="preserve"> </w:t>
      </w:r>
      <w:r w:rsidRPr="00BE2454">
        <w:rPr>
          <w:rFonts w:ascii="Simplified Arabic" w:hAnsi="Simplified Arabic" w:cs="Simplified Arabic" w:hint="cs"/>
          <w:szCs w:val="24"/>
          <w:rtl/>
        </w:rPr>
        <w:t>إ</w:t>
      </w:r>
      <w:r w:rsidRPr="00BE2454">
        <w:rPr>
          <w:rFonts w:ascii="Simplified Arabic" w:hAnsi="Simplified Arabic" w:cs="Simplified Arabic"/>
          <w:szCs w:val="24"/>
          <w:rtl/>
        </w:rPr>
        <w:t xml:space="preserve">ن الاعراف الاجتماعية كالقوانين الرسمية وغير الرسمية والمعايير والممارسات الاجتماعية، تشكل </w:t>
      </w:r>
      <w:r w:rsidRPr="00BE2454">
        <w:rPr>
          <w:rFonts w:ascii="Simplified Arabic" w:hAnsi="Simplified Arabic" w:cs="Simplified Arabic" w:hint="cs"/>
          <w:szCs w:val="24"/>
          <w:rtl/>
        </w:rPr>
        <w:t>أ</w:t>
      </w:r>
      <w:r w:rsidRPr="00BE2454">
        <w:rPr>
          <w:rFonts w:ascii="Simplified Arabic" w:hAnsi="Simplified Arabic" w:cs="Simplified Arabic"/>
          <w:szCs w:val="24"/>
          <w:rtl/>
        </w:rPr>
        <w:t>و تعيق قرارات وخيارات وسلوكيات المجموعات والمجتمعات وا</w:t>
      </w:r>
      <w:r>
        <w:rPr>
          <w:rFonts w:ascii="Simplified Arabic" w:hAnsi="Simplified Arabic" w:cs="Simplified Arabic"/>
          <w:szCs w:val="24"/>
          <w:rtl/>
        </w:rPr>
        <w:t>لأفراد</w:t>
      </w:r>
      <w:r w:rsidRPr="00BE2454">
        <w:rPr>
          <w:rStyle w:val="FootnoteReference"/>
          <w:rFonts w:ascii="Simplified Arabic" w:hAnsi="Simplified Arabic" w:cs="Simplified Arabic"/>
          <w:szCs w:val="24"/>
          <w:rtl/>
        </w:rPr>
        <w:footnoteReference w:id="63"/>
      </w:r>
      <w:r w:rsidRPr="00BE2454">
        <w:rPr>
          <w:rFonts w:ascii="Simplified Arabic" w:hAnsi="Simplified Arabic" w:cs="Simplified Arabic"/>
          <w:szCs w:val="24"/>
          <w:rtl/>
        </w:rPr>
        <w:t xml:space="preserve">. </w:t>
      </w:r>
      <w:r>
        <w:rPr>
          <w:rFonts w:ascii="Simplified Arabic" w:hAnsi="Simplified Arabic" w:cs="Simplified Arabic" w:hint="cs"/>
          <w:szCs w:val="24"/>
          <w:rtl/>
        </w:rPr>
        <w:t xml:space="preserve"> </w:t>
      </w:r>
      <w:r w:rsidRPr="00BE2454">
        <w:rPr>
          <w:rFonts w:ascii="Simplified Arabic" w:hAnsi="Simplified Arabic" w:cs="Simplified Arabic" w:hint="cs"/>
          <w:szCs w:val="24"/>
          <w:rtl/>
        </w:rPr>
        <w:t>إ</w:t>
      </w:r>
      <w:r w:rsidRPr="00BE2454">
        <w:rPr>
          <w:rFonts w:ascii="Simplified Arabic" w:hAnsi="Simplified Arabic" w:cs="Simplified Arabic"/>
          <w:szCs w:val="24"/>
          <w:rtl/>
        </w:rPr>
        <w:t xml:space="preserve">ن قيامها بتحديد السلوكيات التي تعتبر مقبولة </w:t>
      </w:r>
      <w:r w:rsidRPr="00BE2454">
        <w:rPr>
          <w:rFonts w:ascii="Simplified Arabic" w:hAnsi="Simplified Arabic" w:cs="Simplified Arabic" w:hint="cs"/>
          <w:szCs w:val="24"/>
          <w:rtl/>
        </w:rPr>
        <w:t>أ</w:t>
      </w:r>
      <w:r w:rsidRPr="00BE2454">
        <w:rPr>
          <w:rFonts w:ascii="Simplified Arabic" w:hAnsi="Simplified Arabic" w:cs="Simplified Arabic"/>
          <w:szCs w:val="24"/>
          <w:rtl/>
        </w:rPr>
        <w:t>و غير مقبولة بمجتمع ما، ف</w:t>
      </w:r>
      <w:r w:rsidRPr="00BE2454">
        <w:rPr>
          <w:rFonts w:ascii="Simplified Arabic" w:hAnsi="Simplified Arabic" w:cs="Simplified Arabic" w:hint="cs"/>
          <w:szCs w:val="24"/>
          <w:rtl/>
        </w:rPr>
        <w:t>إ</w:t>
      </w:r>
      <w:r w:rsidRPr="00BE2454">
        <w:rPr>
          <w:rFonts w:ascii="Simplified Arabic" w:hAnsi="Simplified Arabic" w:cs="Simplified Arabic"/>
          <w:szCs w:val="24"/>
          <w:rtl/>
        </w:rPr>
        <w:t>ن ال</w:t>
      </w:r>
      <w:r w:rsidRPr="00BE2454">
        <w:rPr>
          <w:rFonts w:ascii="Simplified Arabic" w:hAnsi="Simplified Arabic" w:cs="Simplified Arabic" w:hint="cs"/>
          <w:szCs w:val="24"/>
          <w:rtl/>
        </w:rPr>
        <w:t>أ</w:t>
      </w:r>
      <w:r w:rsidRPr="00BE2454">
        <w:rPr>
          <w:rFonts w:ascii="Simplified Arabic" w:hAnsi="Simplified Arabic" w:cs="Simplified Arabic"/>
          <w:szCs w:val="24"/>
          <w:rtl/>
        </w:rPr>
        <w:t xml:space="preserve">عراف الاجتماعية تؤثر على </w:t>
      </w:r>
      <w:r w:rsidRPr="00BE2454">
        <w:rPr>
          <w:rFonts w:ascii="Simplified Arabic" w:hAnsi="Simplified Arabic" w:cs="Simplified Arabic" w:hint="cs"/>
          <w:szCs w:val="24"/>
          <w:rtl/>
        </w:rPr>
        <w:t>أ</w:t>
      </w:r>
      <w:r w:rsidRPr="00BE2454">
        <w:rPr>
          <w:rFonts w:ascii="Simplified Arabic" w:hAnsi="Simplified Arabic" w:cs="Simplified Arabic"/>
          <w:szCs w:val="24"/>
          <w:rtl/>
        </w:rPr>
        <w:t>دوار النوع الاجتماعي</w:t>
      </w:r>
      <w:r w:rsidRPr="00BE2454">
        <w:rPr>
          <w:rFonts w:ascii="Simplified Arabic" w:hAnsi="Simplified Arabic" w:cs="Simplified Arabic" w:hint="cs"/>
          <w:szCs w:val="24"/>
          <w:rtl/>
        </w:rPr>
        <w:t>.</w:t>
      </w:r>
      <w:r w:rsidRPr="00BE2454">
        <w:rPr>
          <w:rFonts w:ascii="Simplified Arabic" w:hAnsi="Simplified Arabic" w:cs="Simplified Arabic"/>
          <w:szCs w:val="24"/>
          <w:rtl/>
        </w:rPr>
        <w:t xml:space="preserve"> </w:t>
      </w:r>
      <w:r>
        <w:rPr>
          <w:rFonts w:ascii="Simplified Arabic" w:hAnsi="Simplified Arabic" w:cs="Simplified Arabic" w:hint="cs"/>
          <w:szCs w:val="24"/>
          <w:rtl/>
        </w:rPr>
        <w:t xml:space="preserve"> </w:t>
      </w:r>
      <w:r w:rsidRPr="00BE2454">
        <w:rPr>
          <w:rFonts w:ascii="Simplified Arabic" w:hAnsi="Simplified Arabic" w:cs="Simplified Arabic"/>
          <w:szCs w:val="24"/>
          <w:rtl/>
        </w:rPr>
        <w:t>في معظم المجتمعات، يعتبر العمل ب</w:t>
      </w:r>
      <w:r>
        <w:rPr>
          <w:rFonts w:ascii="Simplified Arabic" w:hAnsi="Simplified Arabic" w:cs="Simplified Arabic" w:hint="cs"/>
          <w:szCs w:val="24"/>
          <w:rtl/>
        </w:rPr>
        <w:t>أجر</w:t>
      </w:r>
      <w:r w:rsidRPr="00BE2454">
        <w:rPr>
          <w:rFonts w:ascii="Simplified Arabic" w:hAnsi="Simplified Arabic" w:cs="Simplified Arabic"/>
          <w:szCs w:val="24"/>
          <w:rtl/>
        </w:rPr>
        <w:t xml:space="preserve"> مهمة ذكورية، بينما </w:t>
      </w:r>
      <w:r w:rsidRPr="00BE2454">
        <w:rPr>
          <w:rFonts w:ascii="Simplified Arabic" w:hAnsi="Simplified Arabic" w:cs="Simplified Arabic" w:hint="cs"/>
          <w:szCs w:val="24"/>
          <w:rtl/>
        </w:rPr>
        <w:t>أ</w:t>
      </w:r>
      <w:r w:rsidRPr="00BE2454">
        <w:rPr>
          <w:rFonts w:ascii="Simplified Arabic" w:hAnsi="Simplified Arabic" w:cs="Simplified Arabic"/>
          <w:szCs w:val="24"/>
          <w:rtl/>
        </w:rPr>
        <w:t>عمال الرعاية غير مدفوعة ال</w:t>
      </w:r>
      <w:r>
        <w:rPr>
          <w:rFonts w:ascii="Simplified Arabic" w:hAnsi="Simplified Arabic" w:cs="Simplified Arabic" w:hint="cs"/>
          <w:szCs w:val="24"/>
          <w:rtl/>
        </w:rPr>
        <w:t>أجر</w:t>
      </w:r>
      <w:r w:rsidRPr="00BE2454">
        <w:rPr>
          <w:rFonts w:ascii="Simplified Arabic" w:hAnsi="Simplified Arabic" w:cs="Simplified Arabic"/>
          <w:szCs w:val="24"/>
          <w:rtl/>
        </w:rPr>
        <w:t xml:space="preserve"> هي ميدان النساء.</w:t>
      </w:r>
    </w:p>
    <w:p w:rsidR="00395800" w:rsidRDefault="00395800" w:rsidP="00395800">
      <w:pPr>
        <w:spacing w:after="0" w:line="240" w:lineRule="auto"/>
        <w:jc w:val="both"/>
        <w:rPr>
          <w:rFonts w:ascii="Simplified Arabic" w:hAnsi="Simplified Arabic" w:cs="Simplified Arabic"/>
          <w:szCs w:val="24"/>
          <w:rtl/>
        </w:rPr>
      </w:pPr>
    </w:p>
    <w:p w:rsidR="00395800" w:rsidRPr="00DB0826" w:rsidRDefault="00395800" w:rsidP="00395800">
      <w:pPr>
        <w:spacing w:after="0" w:line="240" w:lineRule="auto"/>
        <w:ind w:left="-46"/>
        <w:rPr>
          <w:rFonts w:ascii="Simplified Arabic" w:hAnsi="Simplified Arabic" w:cs="Simplified Arabic"/>
          <w:b/>
          <w:bCs/>
          <w:szCs w:val="24"/>
          <w:rtl/>
        </w:rPr>
      </w:pPr>
      <w:r w:rsidRPr="00DB0826">
        <w:rPr>
          <w:rFonts w:ascii="Simplified Arabic" w:hAnsi="Simplified Arabic" w:cs="Simplified Arabic" w:hint="cs"/>
          <w:b/>
          <w:bCs/>
          <w:szCs w:val="24"/>
          <w:rtl/>
        </w:rPr>
        <w:t xml:space="preserve">4.2 </w:t>
      </w:r>
      <w:r>
        <w:rPr>
          <w:rFonts w:ascii="Simplified Arabic" w:hAnsi="Simplified Arabic" w:cs="Simplified Arabic" w:hint="cs"/>
          <w:b/>
          <w:bCs/>
          <w:szCs w:val="24"/>
          <w:rtl/>
        </w:rPr>
        <w:t>أ</w:t>
      </w:r>
      <w:r w:rsidRPr="00DB0826">
        <w:rPr>
          <w:rFonts w:ascii="Simplified Arabic" w:hAnsi="Simplified Arabic" w:cs="Simplified Arabic" w:hint="cs"/>
          <w:b/>
          <w:bCs/>
          <w:szCs w:val="24"/>
          <w:rtl/>
        </w:rPr>
        <w:t>برز النتائج</w:t>
      </w:r>
    </w:p>
    <w:p w:rsidR="00395800" w:rsidRDefault="00395800" w:rsidP="00395800">
      <w:pPr>
        <w:spacing w:after="0" w:line="240" w:lineRule="auto"/>
        <w:jc w:val="both"/>
        <w:rPr>
          <w:rFonts w:ascii="Simplified Arabic" w:hAnsi="Simplified Arabic" w:cs="Simplified Arabic"/>
          <w:b/>
          <w:bCs/>
          <w:szCs w:val="24"/>
          <w:rtl/>
        </w:rPr>
      </w:pPr>
      <w:r w:rsidRPr="00BE2454">
        <w:rPr>
          <w:rFonts w:ascii="Simplified Arabic" w:hAnsi="Simplified Arabic" w:cs="Simplified Arabic" w:hint="cs"/>
          <w:szCs w:val="24"/>
          <w:rtl/>
          <w:lang w:bidi="ar-JO"/>
        </w:rPr>
        <w:t>إ</w:t>
      </w:r>
      <w:r w:rsidRPr="00BE2454">
        <w:rPr>
          <w:rFonts w:ascii="Simplified Arabic" w:hAnsi="Simplified Arabic" w:cs="Simplified Arabic"/>
          <w:szCs w:val="24"/>
          <w:rtl/>
          <w:lang w:bidi="ar-JO"/>
        </w:rPr>
        <w:t xml:space="preserve">ن نتائج مسح الوقت في مجال </w:t>
      </w:r>
      <w:r w:rsidRPr="00BE2454">
        <w:rPr>
          <w:rFonts w:ascii="Simplified Arabic" w:hAnsi="Simplified Arabic" w:cs="Simplified Arabic" w:hint="cs"/>
          <w:szCs w:val="24"/>
          <w:rtl/>
        </w:rPr>
        <w:t>العمل المنزلي والرعائي وخدمة المجتمع</w:t>
      </w:r>
      <w:r w:rsidRPr="00BE2454">
        <w:rPr>
          <w:rFonts w:ascii="Simplified Arabic" w:hAnsi="Simplified Arabic" w:cs="Simplified Arabic" w:hint="cs"/>
          <w:b/>
          <w:bCs/>
          <w:szCs w:val="24"/>
          <w:rtl/>
        </w:rPr>
        <w:t xml:space="preserve"> </w:t>
      </w:r>
      <w:r w:rsidRPr="00BE2454">
        <w:rPr>
          <w:rFonts w:ascii="Simplified Arabic" w:hAnsi="Simplified Arabic" w:cs="Simplified Arabic" w:hint="cs"/>
          <w:szCs w:val="24"/>
          <w:rtl/>
          <w:lang w:bidi="ar-JO"/>
        </w:rPr>
        <w:t>أ</w:t>
      </w:r>
      <w:r w:rsidRPr="00BE2454">
        <w:rPr>
          <w:rFonts w:ascii="Simplified Arabic" w:hAnsi="Simplified Arabic" w:cs="Simplified Arabic"/>
          <w:szCs w:val="24"/>
          <w:rtl/>
          <w:lang w:bidi="ar-JO"/>
        </w:rPr>
        <w:t>برزت فروقات واضحه بين الجنسين وهذا يدفعنا الى تفسيرها</w:t>
      </w:r>
      <w:r w:rsidRPr="00BE2454">
        <w:rPr>
          <w:rFonts w:ascii="Simplified Arabic" w:hAnsi="Simplified Arabic" w:cs="Simplified Arabic" w:hint="cs"/>
          <w:szCs w:val="24"/>
          <w:rtl/>
          <w:lang w:bidi="ar-JO"/>
        </w:rPr>
        <w:t xml:space="preserve"> </w:t>
      </w:r>
      <w:r w:rsidRPr="00BE2454">
        <w:rPr>
          <w:rFonts w:ascii="Simplified Arabic" w:hAnsi="Simplified Arabic" w:cs="Simplified Arabic"/>
          <w:szCs w:val="24"/>
          <w:rtl/>
          <w:lang w:bidi="ar-JO"/>
        </w:rPr>
        <w:t xml:space="preserve">والى البحث في </w:t>
      </w:r>
      <w:r w:rsidRPr="00BE2454">
        <w:rPr>
          <w:rFonts w:ascii="Simplified Arabic" w:hAnsi="Simplified Arabic" w:cs="Simplified Arabic" w:hint="cs"/>
          <w:szCs w:val="24"/>
          <w:rtl/>
          <w:lang w:bidi="ar-JO"/>
        </w:rPr>
        <w:t>أ</w:t>
      </w:r>
      <w:r w:rsidRPr="00BE2454">
        <w:rPr>
          <w:rFonts w:ascii="Simplified Arabic" w:hAnsi="Simplified Arabic" w:cs="Simplified Arabic"/>
          <w:szCs w:val="24"/>
          <w:rtl/>
          <w:lang w:bidi="ar-JO"/>
        </w:rPr>
        <w:t>هم العوامل التي ادت هذ</w:t>
      </w:r>
      <w:r w:rsidRPr="00BE2454">
        <w:rPr>
          <w:rFonts w:ascii="Simplified Arabic" w:hAnsi="Simplified Arabic" w:cs="Simplified Arabic" w:hint="cs"/>
          <w:szCs w:val="24"/>
          <w:rtl/>
          <w:lang w:bidi="ar-JO"/>
        </w:rPr>
        <w:t>ه</w:t>
      </w:r>
      <w:r w:rsidRPr="00BE2454">
        <w:rPr>
          <w:rFonts w:ascii="Simplified Arabic" w:hAnsi="Simplified Arabic" w:cs="Simplified Arabic"/>
          <w:szCs w:val="24"/>
          <w:rtl/>
          <w:lang w:bidi="ar-JO"/>
        </w:rPr>
        <w:t xml:space="preserve"> الفروقات</w:t>
      </w:r>
      <w:r w:rsidRPr="00BE2454">
        <w:rPr>
          <w:rFonts w:ascii="Simplified Arabic" w:hAnsi="Simplified Arabic" w:cs="Simplified Arabic" w:hint="cs"/>
          <w:szCs w:val="24"/>
          <w:rtl/>
          <w:lang w:bidi="ar-JO"/>
        </w:rPr>
        <w:t>،</w:t>
      </w:r>
      <w:r w:rsidRPr="00BE2454">
        <w:rPr>
          <w:rFonts w:ascii="Simplified Arabic" w:hAnsi="Simplified Arabic" w:cs="Simplified Arabic"/>
          <w:szCs w:val="24"/>
          <w:rtl/>
          <w:lang w:bidi="ar-JO"/>
        </w:rPr>
        <w:t xml:space="preserve"> لذا </w:t>
      </w:r>
      <w:r w:rsidRPr="00BE2454">
        <w:rPr>
          <w:rFonts w:ascii="Simplified Arabic" w:hAnsi="Simplified Arabic" w:cs="Simplified Arabic" w:hint="cs"/>
          <w:szCs w:val="24"/>
          <w:rtl/>
          <w:lang w:bidi="ar-JO"/>
        </w:rPr>
        <w:t>ي</w:t>
      </w:r>
      <w:r w:rsidRPr="00BE2454">
        <w:rPr>
          <w:rFonts w:ascii="Simplified Arabic" w:hAnsi="Simplified Arabic" w:cs="Simplified Arabic"/>
          <w:szCs w:val="24"/>
          <w:rtl/>
          <w:lang w:bidi="ar-JO"/>
        </w:rPr>
        <w:t xml:space="preserve">سعى </w:t>
      </w:r>
      <w:r w:rsidRPr="00BE2454">
        <w:rPr>
          <w:rFonts w:ascii="Simplified Arabic" w:hAnsi="Simplified Arabic" w:cs="Simplified Arabic" w:hint="cs"/>
          <w:szCs w:val="24"/>
          <w:rtl/>
          <w:lang w:bidi="ar-JO"/>
        </w:rPr>
        <w:t>هذا الفصل</w:t>
      </w:r>
      <w:r w:rsidRPr="00BE2454">
        <w:rPr>
          <w:rFonts w:ascii="Simplified Arabic" w:hAnsi="Simplified Arabic" w:cs="Simplified Arabic"/>
          <w:szCs w:val="24"/>
          <w:rtl/>
          <w:lang w:bidi="ar-JO"/>
        </w:rPr>
        <w:t xml:space="preserve"> الى دراس</w:t>
      </w:r>
      <w:r w:rsidRPr="00BE2454">
        <w:rPr>
          <w:rFonts w:ascii="Simplified Arabic" w:hAnsi="Simplified Arabic" w:cs="Simplified Arabic" w:hint="cs"/>
          <w:szCs w:val="24"/>
          <w:rtl/>
          <w:lang w:bidi="ar-JO"/>
        </w:rPr>
        <w:t>ة</w:t>
      </w:r>
      <w:r w:rsidRPr="00BE2454">
        <w:rPr>
          <w:rFonts w:ascii="Simplified Arabic" w:hAnsi="Simplified Arabic" w:cs="Simplified Arabic"/>
          <w:szCs w:val="24"/>
          <w:rtl/>
          <w:lang w:bidi="ar-JO"/>
        </w:rPr>
        <w:t xml:space="preserve"> وتشخيص الواقع الفلسطيني ب</w:t>
      </w:r>
      <w:r w:rsidRPr="00BE2454">
        <w:rPr>
          <w:rFonts w:ascii="Simplified Arabic" w:hAnsi="Simplified Arabic" w:cs="Simplified Arabic" w:hint="cs"/>
          <w:szCs w:val="24"/>
          <w:rtl/>
          <w:lang w:bidi="ar-JO"/>
        </w:rPr>
        <w:t>أ</w:t>
      </w:r>
      <w:r w:rsidRPr="00BE2454">
        <w:rPr>
          <w:rFonts w:ascii="Simplified Arabic" w:hAnsi="Simplified Arabic" w:cs="Simplified Arabic"/>
          <w:szCs w:val="24"/>
          <w:rtl/>
          <w:lang w:bidi="ar-JO"/>
        </w:rPr>
        <w:t>بعاد</w:t>
      </w:r>
      <w:r w:rsidRPr="00BE2454">
        <w:rPr>
          <w:rFonts w:ascii="Simplified Arabic" w:hAnsi="Simplified Arabic" w:cs="Simplified Arabic" w:hint="cs"/>
          <w:szCs w:val="24"/>
          <w:rtl/>
          <w:lang w:bidi="ar-JO"/>
        </w:rPr>
        <w:t>ه</w:t>
      </w:r>
      <w:r w:rsidRPr="00BE2454">
        <w:rPr>
          <w:rFonts w:ascii="Simplified Arabic" w:hAnsi="Simplified Arabic" w:cs="Simplified Arabic"/>
          <w:szCs w:val="24"/>
          <w:rtl/>
          <w:lang w:bidi="ar-JO"/>
        </w:rPr>
        <w:t xml:space="preserve"> المختلفة وربطه باستخدام الوقت في مجال </w:t>
      </w:r>
      <w:r w:rsidRPr="00BE2454">
        <w:rPr>
          <w:rFonts w:ascii="Simplified Arabic" w:hAnsi="Simplified Arabic" w:cs="Simplified Arabic" w:hint="cs"/>
          <w:szCs w:val="24"/>
          <w:rtl/>
          <w:lang w:bidi="ar-JO"/>
        </w:rPr>
        <w:t>العمل المنزلي والرعائي وخدمة المجتمع،</w:t>
      </w:r>
      <w:r w:rsidRPr="00BE2454">
        <w:rPr>
          <w:rFonts w:ascii="Simplified Arabic" w:hAnsi="Simplified Arabic" w:cs="Simplified Arabic"/>
          <w:szCs w:val="24"/>
          <w:rtl/>
          <w:lang w:bidi="ar-JO"/>
        </w:rPr>
        <w:t xml:space="preserve"> معتمد</w:t>
      </w:r>
      <w:r w:rsidRPr="00BE2454">
        <w:rPr>
          <w:rFonts w:ascii="Simplified Arabic" w:hAnsi="Simplified Arabic" w:cs="Simplified Arabic" w:hint="cs"/>
          <w:szCs w:val="24"/>
          <w:rtl/>
          <w:lang w:bidi="ar-JO"/>
        </w:rPr>
        <w:t>ا</w:t>
      </w:r>
      <w:r w:rsidRPr="00BE2454">
        <w:rPr>
          <w:rFonts w:ascii="Simplified Arabic" w:hAnsi="Simplified Arabic" w:cs="Simplified Arabic"/>
          <w:szCs w:val="24"/>
          <w:rtl/>
          <w:lang w:bidi="ar-JO"/>
        </w:rPr>
        <w:t xml:space="preserve"> </w:t>
      </w:r>
      <w:r w:rsidRPr="00BE2454">
        <w:rPr>
          <w:rFonts w:ascii="Simplified Arabic" w:hAnsi="Simplified Arabic" w:cs="Simplified Arabic" w:hint="cs"/>
          <w:szCs w:val="24"/>
          <w:rtl/>
          <w:lang w:bidi="ar-JO"/>
        </w:rPr>
        <w:t>بالدرجة</w:t>
      </w:r>
      <w:r w:rsidRPr="00BE2454">
        <w:rPr>
          <w:rFonts w:ascii="Simplified Arabic" w:hAnsi="Simplified Arabic" w:cs="Simplified Arabic"/>
          <w:szCs w:val="24"/>
          <w:rtl/>
          <w:lang w:bidi="ar-JO"/>
        </w:rPr>
        <w:t xml:space="preserve"> ال</w:t>
      </w:r>
      <w:r w:rsidRPr="00BE2454">
        <w:rPr>
          <w:rFonts w:ascii="Simplified Arabic" w:hAnsi="Simplified Arabic" w:cs="Simplified Arabic" w:hint="cs"/>
          <w:szCs w:val="24"/>
          <w:rtl/>
          <w:lang w:bidi="ar-JO"/>
        </w:rPr>
        <w:t>أ</w:t>
      </w:r>
      <w:r w:rsidRPr="00BE2454">
        <w:rPr>
          <w:rFonts w:ascii="Simplified Arabic" w:hAnsi="Simplified Arabic" w:cs="Simplified Arabic"/>
          <w:szCs w:val="24"/>
          <w:rtl/>
          <w:lang w:bidi="ar-JO"/>
        </w:rPr>
        <w:t>ولى عل</w:t>
      </w:r>
      <w:r w:rsidRPr="00BE2454">
        <w:rPr>
          <w:rFonts w:ascii="Simplified Arabic" w:hAnsi="Simplified Arabic" w:cs="Simplified Arabic" w:hint="cs"/>
          <w:szCs w:val="24"/>
          <w:rtl/>
          <w:lang w:bidi="ar-JO"/>
        </w:rPr>
        <w:t xml:space="preserve">ى </w:t>
      </w:r>
      <w:r w:rsidRPr="00BE2454">
        <w:rPr>
          <w:rFonts w:ascii="Simplified Arabic" w:hAnsi="Simplified Arabic" w:cs="Simplified Arabic"/>
          <w:szCs w:val="24"/>
          <w:rtl/>
          <w:lang w:bidi="ar-JO"/>
        </w:rPr>
        <w:t>بيانات مسح استخدام الوقت</w:t>
      </w:r>
      <w:r w:rsidRPr="00BE2454">
        <w:rPr>
          <w:rFonts w:ascii="Simplified Arabic" w:hAnsi="Simplified Arabic" w:cs="Simplified Arabic" w:hint="cs"/>
          <w:szCs w:val="24"/>
          <w:rtl/>
          <w:lang w:bidi="ar-JO"/>
        </w:rPr>
        <w:t xml:space="preserve"> </w:t>
      </w:r>
      <w:r w:rsidRPr="00BE2454">
        <w:rPr>
          <w:rFonts w:ascii="Simplified Arabic" w:hAnsi="Simplified Arabic" w:cs="Simplified Arabic"/>
          <w:szCs w:val="24"/>
          <w:rtl/>
          <w:lang w:bidi="ar-JO"/>
        </w:rPr>
        <w:t>2012</w:t>
      </w:r>
      <w:r w:rsidRPr="00BE2454">
        <w:rPr>
          <w:rFonts w:ascii="Simplified Arabic" w:hAnsi="Simplified Arabic" w:cs="Simplified Arabic" w:hint="cs"/>
          <w:szCs w:val="24"/>
          <w:rtl/>
          <w:lang w:bidi="ar-JO"/>
        </w:rPr>
        <w:t>/</w:t>
      </w:r>
      <w:r w:rsidRPr="00BE2454">
        <w:rPr>
          <w:rFonts w:ascii="Simplified Arabic" w:hAnsi="Simplified Arabic" w:cs="Simplified Arabic"/>
          <w:szCs w:val="24"/>
          <w:rtl/>
          <w:lang w:bidi="ar-JO"/>
        </w:rPr>
        <w:t>2013.</w:t>
      </w:r>
    </w:p>
    <w:p w:rsidR="00395800" w:rsidRPr="00BE2454" w:rsidRDefault="00395800" w:rsidP="00395800">
      <w:pPr>
        <w:spacing w:after="0" w:line="240" w:lineRule="auto"/>
        <w:jc w:val="both"/>
        <w:rPr>
          <w:rFonts w:ascii="Simplified Arabic" w:hAnsi="Simplified Arabic" w:cs="Simplified Arabic"/>
          <w:b/>
          <w:bCs/>
          <w:szCs w:val="24"/>
          <w:rtl/>
        </w:rPr>
      </w:pPr>
    </w:p>
    <w:p w:rsidR="00395800" w:rsidRDefault="00395800" w:rsidP="00395800">
      <w:pPr>
        <w:spacing w:after="0" w:line="240" w:lineRule="auto"/>
        <w:jc w:val="both"/>
        <w:rPr>
          <w:rFonts w:ascii="Simplified Arabic" w:hAnsi="Simplified Arabic" w:cs="Simplified Arabic"/>
          <w:szCs w:val="24"/>
          <w:rtl/>
        </w:rPr>
      </w:pPr>
      <w:r w:rsidRPr="00C7724B">
        <w:rPr>
          <w:rFonts w:ascii="Simplified Arabic" w:hAnsi="Simplified Arabic" w:cs="Simplified Arabic"/>
          <w:szCs w:val="24"/>
          <w:rtl/>
        </w:rPr>
        <w:t xml:space="preserve">توفر "بيانات استخدام الوقت" لمحة هامة عن كيفية قيام </w:t>
      </w:r>
      <w:r w:rsidRPr="00C7724B">
        <w:rPr>
          <w:rFonts w:ascii="Simplified Arabic" w:hAnsi="Simplified Arabic" w:cs="Simplified Arabic" w:hint="cs"/>
          <w:szCs w:val="24"/>
          <w:rtl/>
        </w:rPr>
        <w:t>أ</w:t>
      </w:r>
      <w:r w:rsidRPr="00C7724B">
        <w:rPr>
          <w:rFonts w:ascii="Simplified Arabic" w:hAnsi="Simplified Arabic" w:cs="Simplified Arabic"/>
          <w:szCs w:val="24"/>
          <w:rtl/>
        </w:rPr>
        <w:t xml:space="preserve">دوار النوع الاجتماعي </w:t>
      </w:r>
      <w:r w:rsidRPr="00C7724B">
        <w:rPr>
          <w:rFonts w:ascii="Simplified Arabic" w:hAnsi="Simplified Arabic" w:cs="Simplified Arabic" w:hint="cs"/>
          <w:szCs w:val="24"/>
          <w:rtl/>
        </w:rPr>
        <w:t>بتشكيل</w:t>
      </w:r>
      <w:r w:rsidRPr="00C7724B">
        <w:rPr>
          <w:rFonts w:ascii="Simplified Arabic" w:hAnsi="Simplified Arabic" w:cs="Simplified Arabic"/>
          <w:szCs w:val="24"/>
          <w:rtl/>
        </w:rPr>
        <w:t xml:space="preserve"> العمل بين </w:t>
      </w:r>
      <w:r w:rsidRPr="00C7724B">
        <w:rPr>
          <w:rFonts w:ascii="Simplified Arabic" w:hAnsi="Simplified Arabic" w:cs="Simplified Arabic" w:hint="cs"/>
          <w:szCs w:val="24"/>
          <w:rtl/>
        </w:rPr>
        <w:t>أ</w:t>
      </w:r>
      <w:r w:rsidRPr="00C7724B">
        <w:rPr>
          <w:rFonts w:ascii="Simplified Arabic" w:hAnsi="Simplified Arabic" w:cs="Simplified Arabic"/>
          <w:szCs w:val="24"/>
          <w:rtl/>
        </w:rPr>
        <w:t xml:space="preserve">فراد </w:t>
      </w:r>
      <w:r>
        <w:rPr>
          <w:rFonts w:ascii="Simplified Arabic" w:hAnsi="Simplified Arabic" w:cs="Simplified Arabic"/>
          <w:szCs w:val="24"/>
          <w:rtl/>
        </w:rPr>
        <w:t>الأسرة</w:t>
      </w:r>
      <w:r w:rsidRPr="00C7724B">
        <w:rPr>
          <w:rFonts w:ascii="Simplified Arabic" w:hAnsi="Simplified Arabic" w:cs="Simplified Arabic"/>
          <w:szCs w:val="24"/>
          <w:rtl/>
        </w:rPr>
        <w:t>، وتلقي</w:t>
      </w:r>
      <w:r w:rsidRPr="00BE2454">
        <w:rPr>
          <w:rFonts w:ascii="Simplified Arabic" w:hAnsi="Simplified Arabic" w:cs="Simplified Arabic"/>
          <w:szCs w:val="24"/>
          <w:rtl/>
        </w:rPr>
        <w:t xml:space="preserve"> الضوء </w:t>
      </w:r>
      <w:r w:rsidRPr="00BE2454">
        <w:rPr>
          <w:rFonts w:ascii="Simplified Arabic" w:hAnsi="Simplified Arabic" w:cs="Simplified Arabic" w:hint="cs"/>
          <w:szCs w:val="24"/>
          <w:rtl/>
        </w:rPr>
        <w:t>أ</w:t>
      </w:r>
      <w:r w:rsidRPr="00BE2454">
        <w:rPr>
          <w:rFonts w:ascii="Simplified Arabic" w:hAnsi="Simplified Arabic" w:cs="Simplified Arabic"/>
          <w:szCs w:val="24"/>
          <w:rtl/>
        </w:rPr>
        <w:t xml:space="preserve">يضا على الاختلافات بين كلا الجنسين. </w:t>
      </w:r>
      <w:r>
        <w:rPr>
          <w:rFonts w:ascii="Simplified Arabic" w:hAnsi="Simplified Arabic" w:cs="Simplified Arabic" w:hint="cs"/>
          <w:szCs w:val="24"/>
          <w:rtl/>
        </w:rPr>
        <w:t xml:space="preserve"> </w:t>
      </w:r>
      <w:r w:rsidRPr="00BE2454">
        <w:rPr>
          <w:rFonts w:ascii="Simplified Arabic" w:hAnsi="Simplified Arabic" w:cs="Simplified Arabic"/>
          <w:szCs w:val="24"/>
          <w:rtl/>
        </w:rPr>
        <w:t>حياة النساء</w:t>
      </w:r>
      <w:r w:rsidRPr="00BE2454">
        <w:rPr>
          <w:rFonts w:ascii="Simplified Arabic" w:hAnsi="Simplified Arabic" w:cs="Simplified Arabic" w:hint="cs"/>
          <w:szCs w:val="24"/>
          <w:rtl/>
        </w:rPr>
        <w:t xml:space="preserve"> الفلسطينيات</w:t>
      </w:r>
      <w:r w:rsidRPr="00BE2454">
        <w:rPr>
          <w:rFonts w:ascii="Simplified Arabic" w:hAnsi="Simplified Arabic" w:cs="Simplified Arabic"/>
          <w:szCs w:val="24"/>
          <w:rtl/>
        </w:rPr>
        <w:t xml:space="preserve"> اليومية</w:t>
      </w:r>
      <w:r w:rsidRPr="00BE2454">
        <w:rPr>
          <w:rFonts w:ascii="Simplified Arabic" w:hAnsi="Simplified Arabic" w:cs="Simplified Arabic" w:hint="cs"/>
          <w:szCs w:val="24"/>
          <w:rtl/>
        </w:rPr>
        <w:t xml:space="preserve">، وبغض النظر عن العوامل المستقلة </w:t>
      </w:r>
      <w:r>
        <w:rPr>
          <w:rFonts w:ascii="Simplified Arabic" w:hAnsi="Simplified Arabic" w:cs="Simplified Arabic" w:hint="cs"/>
          <w:szCs w:val="24"/>
          <w:rtl/>
        </w:rPr>
        <w:t>الأخرى</w:t>
      </w:r>
      <w:r w:rsidRPr="00BE2454">
        <w:rPr>
          <w:rFonts w:ascii="Simplified Arabic" w:hAnsi="Simplified Arabic" w:cs="Simplified Arabic" w:hint="cs"/>
          <w:szCs w:val="24"/>
          <w:rtl/>
        </w:rPr>
        <w:t xml:space="preserve"> المتعلقة بالحالة الزواجية والتعليم والعمل والفئة العمرية،</w:t>
      </w:r>
      <w:r w:rsidRPr="00BE2454">
        <w:rPr>
          <w:rFonts w:ascii="Simplified Arabic" w:hAnsi="Simplified Arabic" w:cs="Simplified Arabic"/>
          <w:szCs w:val="24"/>
          <w:rtl/>
        </w:rPr>
        <w:t xml:space="preserve"> تشترك </w:t>
      </w:r>
      <w:r w:rsidRPr="00BE2454">
        <w:rPr>
          <w:rFonts w:ascii="Simplified Arabic" w:hAnsi="Simplified Arabic" w:cs="Simplified Arabic" w:hint="cs"/>
          <w:szCs w:val="24"/>
          <w:rtl/>
        </w:rPr>
        <w:t>بخصوصية</w:t>
      </w:r>
      <w:r w:rsidRPr="00BE2454">
        <w:rPr>
          <w:rFonts w:ascii="Simplified Arabic" w:hAnsi="Simplified Arabic" w:cs="Simplified Arabic"/>
          <w:szCs w:val="24"/>
          <w:rtl/>
        </w:rPr>
        <w:t xml:space="preserve"> واحدة </w:t>
      </w:r>
      <w:r w:rsidRPr="00BE2454">
        <w:rPr>
          <w:rFonts w:ascii="Simplified Arabic" w:hAnsi="Simplified Arabic" w:cs="Simplified Arabic" w:hint="cs"/>
          <w:szCs w:val="24"/>
          <w:rtl/>
        </w:rPr>
        <w:t>تحدد موقعهن ضمن السياق الثقافي الفلسطيني، وهي أن</w:t>
      </w:r>
      <w:r w:rsidRPr="00BE2454">
        <w:rPr>
          <w:rFonts w:ascii="Simplified Arabic" w:hAnsi="Simplified Arabic" w:cs="Simplified Arabic"/>
          <w:szCs w:val="24"/>
          <w:rtl/>
        </w:rPr>
        <w:t xml:space="preserve"> </w:t>
      </w:r>
      <w:r w:rsidRPr="00BE2454">
        <w:rPr>
          <w:rFonts w:ascii="Simplified Arabic" w:hAnsi="Simplified Arabic" w:cs="Simplified Arabic" w:hint="cs"/>
          <w:szCs w:val="24"/>
          <w:rtl/>
        </w:rPr>
        <w:t>أنشطة</w:t>
      </w:r>
      <w:r w:rsidRPr="00BE2454">
        <w:rPr>
          <w:rFonts w:ascii="Simplified Arabic" w:hAnsi="Simplified Arabic" w:cs="Simplified Arabic"/>
          <w:szCs w:val="24"/>
          <w:rtl/>
        </w:rPr>
        <w:t xml:space="preserve"> الرعاية غير مدفوعة ال</w:t>
      </w:r>
      <w:r>
        <w:rPr>
          <w:rFonts w:ascii="Simplified Arabic" w:hAnsi="Simplified Arabic" w:cs="Simplified Arabic" w:hint="cs"/>
          <w:szCs w:val="24"/>
          <w:rtl/>
        </w:rPr>
        <w:t>أجر</w:t>
      </w:r>
      <w:r w:rsidRPr="00BE2454">
        <w:rPr>
          <w:rFonts w:ascii="Simplified Arabic" w:hAnsi="Simplified Arabic" w:cs="Simplified Arabic"/>
          <w:szCs w:val="24"/>
          <w:rtl/>
        </w:rPr>
        <w:t xml:space="preserve"> من مسؤولية ال</w:t>
      </w:r>
      <w:r w:rsidRPr="00BE2454">
        <w:rPr>
          <w:rFonts w:ascii="Simplified Arabic" w:hAnsi="Simplified Arabic" w:cs="Simplified Arabic" w:hint="cs"/>
          <w:szCs w:val="24"/>
          <w:rtl/>
        </w:rPr>
        <w:t>إ</w:t>
      </w:r>
      <w:r w:rsidRPr="00BE2454">
        <w:rPr>
          <w:rFonts w:ascii="Simplified Arabic" w:hAnsi="Simplified Arabic" w:cs="Simplified Arabic"/>
          <w:szCs w:val="24"/>
          <w:rtl/>
        </w:rPr>
        <w:t>ناث.</w:t>
      </w:r>
      <w:r>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 </w:t>
      </w:r>
      <w:r w:rsidRPr="00BE2454">
        <w:rPr>
          <w:rFonts w:ascii="Simplified Arabic" w:hAnsi="Simplified Arabic" w:cs="Simplified Arabic" w:hint="cs"/>
          <w:szCs w:val="24"/>
          <w:rtl/>
        </w:rPr>
        <w:t xml:space="preserve">إذ </w:t>
      </w:r>
      <w:r w:rsidRPr="00BE2454">
        <w:rPr>
          <w:rFonts w:ascii="Simplified Arabic" w:hAnsi="Simplified Arabic" w:cs="Simplified Arabic"/>
          <w:szCs w:val="24"/>
          <w:rtl/>
        </w:rPr>
        <w:t>تقضي الإناث في العمر 10 سنوات</w:t>
      </w:r>
      <w:r>
        <w:rPr>
          <w:rFonts w:ascii="Simplified Arabic" w:hAnsi="Simplified Arabic" w:cs="Simplified Arabic" w:hint="cs"/>
          <w:szCs w:val="24"/>
          <w:rtl/>
        </w:rPr>
        <w:t xml:space="preserve"> فأكثر</w:t>
      </w:r>
      <w:r w:rsidRPr="00BE2454">
        <w:rPr>
          <w:rFonts w:ascii="Simplified Arabic" w:hAnsi="Simplified Arabic" w:cs="Simplified Arabic"/>
          <w:szCs w:val="24"/>
          <w:rtl/>
        </w:rPr>
        <w:t xml:space="preserve"> ما معدله 14.0% من وقتها خلال اليوم في </w:t>
      </w:r>
      <w:r>
        <w:rPr>
          <w:rFonts w:ascii="Simplified Arabic" w:hAnsi="Simplified Arabic" w:cs="Simplified Arabic"/>
          <w:szCs w:val="24"/>
          <w:rtl/>
        </w:rPr>
        <w:t>الأعمال</w:t>
      </w:r>
      <w:r w:rsidRPr="00BE2454">
        <w:rPr>
          <w:rFonts w:ascii="Simplified Arabic" w:hAnsi="Simplified Arabic" w:cs="Simplified Arabic"/>
          <w:szCs w:val="24"/>
          <w:rtl/>
        </w:rPr>
        <w:t xml:space="preserve"> المنزلية (إعداد الغذاء وتقديمه، تنظيف، كنس، العناية بالمنزل والتسوق لأغراض المنزل) مقابل 2.4% للذكور.</w:t>
      </w:r>
      <w:r w:rsidRPr="00BE2454">
        <w:rPr>
          <w:rFonts w:ascii="Simplified Arabic" w:hAnsi="Simplified Arabic" w:cs="Simplified Arabic" w:hint="cs"/>
          <w:szCs w:val="24"/>
          <w:rtl/>
        </w:rPr>
        <w:t xml:space="preserve"> </w:t>
      </w:r>
    </w:p>
    <w:p w:rsidR="00395800" w:rsidRDefault="00395800" w:rsidP="00395800">
      <w:pPr>
        <w:spacing w:after="0" w:line="240" w:lineRule="auto"/>
        <w:jc w:val="both"/>
        <w:rPr>
          <w:rFonts w:ascii="Simplified Arabic" w:hAnsi="Simplified Arabic" w:cs="Simplified Arabic"/>
          <w:szCs w:val="24"/>
          <w:rtl/>
        </w:rPr>
      </w:pP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t xml:space="preserve">وفي جميع </w:t>
      </w:r>
      <w:r w:rsidRPr="00BE2454">
        <w:rPr>
          <w:rFonts w:ascii="Simplified Arabic" w:hAnsi="Simplified Arabic" w:cs="Simplified Arabic" w:hint="cs"/>
          <w:szCs w:val="24"/>
          <w:rtl/>
        </w:rPr>
        <w:t>مناطق فلسطين</w:t>
      </w:r>
      <w:r w:rsidRPr="00BE2454">
        <w:rPr>
          <w:rFonts w:ascii="Simplified Arabic" w:hAnsi="Simplified Arabic" w:cs="Simplified Arabic"/>
          <w:szCs w:val="24"/>
          <w:rtl/>
        </w:rPr>
        <w:t xml:space="preserve">، تقضي النساء ما معدله من </w:t>
      </w:r>
      <w:r w:rsidRPr="00BE2454">
        <w:rPr>
          <w:rFonts w:ascii="Simplified Arabic" w:hAnsi="Simplified Arabic" w:cs="Simplified Arabic" w:hint="cs"/>
          <w:szCs w:val="24"/>
          <w:rtl/>
        </w:rPr>
        <w:t>3</w:t>
      </w:r>
      <w:r w:rsidRPr="00BE2454">
        <w:rPr>
          <w:rFonts w:ascii="Simplified Arabic" w:hAnsi="Simplified Arabic" w:cs="Simplified Arabic"/>
          <w:szCs w:val="24"/>
          <w:rtl/>
        </w:rPr>
        <w:t xml:space="preserve"> </w:t>
      </w:r>
      <w:r w:rsidRPr="00BE2454">
        <w:rPr>
          <w:rFonts w:ascii="Simplified Arabic" w:hAnsi="Simplified Arabic" w:cs="Simplified Arabic" w:hint="cs"/>
          <w:szCs w:val="24"/>
          <w:rtl/>
        </w:rPr>
        <w:t>إ</w:t>
      </w:r>
      <w:r w:rsidRPr="00BE2454">
        <w:rPr>
          <w:rFonts w:ascii="Simplified Arabic" w:hAnsi="Simplified Arabic" w:cs="Simplified Arabic"/>
          <w:szCs w:val="24"/>
          <w:rtl/>
        </w:rPr>
        <w:t xml:space="preserve">لى </w:t>
      </w:r>
      <w:r w:rsidRPr="00BE2454">
        <w:rPr>
          <w:rFonts w:ascii="Simplified Arabic" w:hAnsi="Simplified Arabic" w:cs="Simplified Arabic" w:hint="cs"/>
          <w:szCs w:val="24"/>
          <w:rtl/>
        </w:rPr>
        <w:t>4</w:t>
      </w:r>
      <w:r w:rsidRPr="00BE2454">
        <w:rPr>
          <w:rFonts w:ascii="Simplified Arabic" w:hAnsi="Simplified Arabic" w:cs="Simplified Arabic"/>
          <w:szCs w:val="24"/>
          <w:rtl/>
        </w:rPr>
        <w:t xml:space="preserve"> ساعات </w:t>
      </w:r>
      <w:r w:rsidRPr="00BE2454">
        <w:rPr>
          <w:rFonts w:ascii="Simplified Arabic" w:hAnsi="Simplified Arabic" w:cs="Simplified Arabic" w:hint="cs"/>
          <w:szCs w:val="24"/>
          <w:rtl/>
        </w:rPr>
        <w:t>بأنشطة العمل المنزلي والرعائي وخدمة المجتمع،</w:t>
      </w:r>
      <w:r w:rsidRPr="00BE2454">
        <w:rPr>
          <w:rFonts w:ascii="Simplified Arabic" w:hAnsi="Simplified Arabic" w:cs="Simplified Arabic"/>
          <w:szCs w:val="24"/>
          <w:rtl/>
        </w:rPr>
        <w:t xml:space="preserve"> بينما يقضي الرجال ما بين نصف ساعة الى ساعة</w:t>
      </w:r>
      <w:r w:rsidRPr="00BE2454">
        <w:rPr>
          <w:rFonts w:ascii="Simplified Arabic" w:hAnsi="Simplified Arabic" w:cs="Simplified Arabic" w:hint="cs"/>
          <w:szCs w:val="24"/>
          <w:rtl/>
        </w:rPr>
        <w:t xml:space="preserve"> ونصف.</w:t>
      </w:r>
      <w:r>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من هنا يمكن ملاحظة وجود عدم مساواة في النوع الاجتماعي فيما يتعلق </w:t>
      </w:r>
      <w:r w:rsidRPr="00BE2454">
        <w:rPr>
          <w:rFonts w:ascii="Simplified Arabic" w:hAnsi="Simplified Arabic" w:cs="Simplified Arabic" w:hint="cs"/>
          <w:szCs w:val="24"/>
          <w:rtl/>
        </w:rPr>
        <w:t>بهذه الأنشطة غير مدفوعة ال</w:t>
      </w:r>
      <w:r>
        <w:rPr>
          <w:rFonts w:ascii="Simplified Arabic" w:hAnsi="Simplified Arabic" w:cs="Simplified Arabic" w:hint="cs"/>
          <w:szCs w:val="24"/>
          <w:rtl/>
        </w:rPr>
        <w:t>أجر</w:t>
      </w:r>
      <w:r w:rsidRPr="00BE2454">
        <w:rPr>
          <w:rFonts w:ascii="Simplified Arabic" w:hAnsi="Simplified Arabic" w:cs="Simplified Arabic" w:hint="cs"/>
          <w:szCs w:val="24"/>
          <w:rtl/>
        </w:rPr>
        <w:t xml:space="preserve"> أساسا</w:t>
      </w:r>
      <w:r w:rsidR="00E71F5C">
        <w:rPr>
          <w:rFonts w:ascii="Simplified Arabic" w:hAnsi="Simplified Arabic" w:cs="Simplified Arabic" w:hint="cs"/>
          <w:szCs w:val="24"/>
          <w:rtl/>
        </w:rPr>
        <w:t>ً</w:t>
      </w:r>
      <w:r w:rsidRPr="00BE2454">
        <w:rPr>
          <w:rFonts w:ascii="Simplified Arabic" w:hAnsi="Simplified Arabic" w:cs="Simplified Arabic"/>
          <w:szCs w:val="24"/>
          <w:rtl/>
        </w:rPr>
        <w:t>، حتى مع وجود تفاوتات</w:t>
      </w:r>
      <w:r w:rsidRPr="00BE2454">
        <w:rPr>
          <w:rFonts w:ascii="Simplified Arabic" w:hAnsi="Simplified Arabic" w:cs="Simplified Arabic" w:hint="cs"/>
          <w:szCs w:val="24"/>
          <w:rtl/>
        </w:rPr>
        <w:t xml:space="preserve"> طفيفة حسب المناطق</w:t>
      </w:r>
      <w:r w:rsidRPr="00BE2454">
        <w:rPr>
          <w:rFonts w:ascii="Simplified Arabic" w:hAnsi="Simplified Arabic" w:cs="Simplified Arabic"/>
          <w:szCs w:val="24"/>
        </w:rPr>
        <w:t>.</w:t>
      </w:r>
    </w:p>
    <w:p w:rsidR="00395800" w:rsidRDefault="00395800" w:rsidP="00395800">
      <w:pPr>
        <w:spacing w:after="0" w:line="240" w:lineRule="auto"/>
        <w:jc w:val="both"/>
        <w:rPr>
          <w:rFonts w:ascii="Simplified Arabic" w:hAnsi="Simplified Arabic" w:cs="Simplified Arabic"/>
          <w:szCs w:val="24"/>
          <w:rtl/>
        </w:rPr>
      </w:pPr>
    </w:p>
    <w:p w:rsidR="00395800" w:rsidRDefault="00395800" w:rsidP="00395800">
      <w:pPr>
        <w:spacing w:after="0" w:line="240" w:lineRule="auto"/>
        <w:jc w:val="both"/>
        <w:rPr>
          <w:rFonts w:ascii="Simplified Arabic" w:hAnsi="Simplified Arabic" w:cs="Simplified Arabic"/>
          <w:b/>
          <w:bCs/>
          <w:szCs w:val="24"/>
          <w:rtl/>
          <w:lang w:bidi="ar-JO"/>
        </w:rPr>
      </w:pPr>
      <w:r>
        <w:rPr>
          <w:rFonts w:ascii="Simplified Arabic" w:hAnsi="Simplified Arabic" w:cs="Simplified Arabic" w:hint="cs"/>
          <w:b/>
          <w:bCs/>
          <w:szCs w:val="24"/>
          <w:rtl/>
          <w:lang w:bidi="ar-JO"/>
        </w:rPr>
        <w:t>1.4.2</w:t>
      </w:r>
      <w:r w:rsidRPr="00DB0826">
        <w:rPr>
          <w:rFonts w:ascii="Simplified Arabic" w:hAnsi="Simplified Arabic" w:cs="Simplified Arabic" w:hint="cs"/>
          <w:b/>
          <w:bCs/>
          <w:szCs w:val="24"/>
          <w:rtl/>
          <w:lang w:bidi="ar-JO"/>
        </w:rPr>
        <w:t xml:space="preserve"> أنشطة العمل المنزلي والرعائي وخدمة المجتمع</w:t>
      </w:r>
      <w:r w:rsidRPr="00DB0826">
        <w:rPr>
          <w:rFonts w:ascii="Simplified Arabic" w:hAnsi="Simplified Arabic" w:cs="Simplified Arabic"/>
          <w:b/>
          <w:bCs/>
          <w:szCs w:val="24"/>
          <w:rtl/>
          <w:lang w:bidi="ar-JO"/>
        </w:rPr>
        <w:t xml:space="preserve"> حسب الجنس </w:t>
      </w:r>
      <w:r>
        <w:rPr>
          <w:rFonts w:ascii="Simplified Arabic" w:hAnsi="Simplified Arabic" w:cs="Simplified Arabic" w:hint="cs"/>
          <w:b/>
          <w:bCs/>
          <w:szCs w:val="24"/>
          <w:rtl/>
          <w:lang w:bidi="ar-JO"/>
        </w:rPr>
        <w:t>في فلسطين</w:t>
      </w:r>
    </w:p>
    <w:p w:rsidR="00395800" w:rsidRDefault="00395800" w:rsidP="00395800">
      <w:pPr>
        <w:shd w:val="clear" w:color="auto" w:fill="FFFFFF"/>
        <w:spacing w:after="0" w:line="240" w:lineRule="auto"/>
        <w:ind w:left="-1"/>
        <w:jc w:val="both"/>
        <w:rPr>
          <w:rFonts w:ascii="Simplified Arabic" w:hAnsi="Simplified Arabic" w:cs="Simplified Arabic"/>
          <w:szCs w:val="24"/>
          <w:rtl/>
        </w:rPr>
      </w:pPr>
      <w:r w:rsidRPr="00BE2454">
        <w:rPr>
          <w:rFonts w:ascii="Simplified Arabic" w:hAnsi="Simplified Arabic" w:cs="Simplified Arabic"/>
          <w:szCs w:val="24"/>
          <w:rtl/>
        </w:rPr>
        <w:t>تظهر بيانات استخدام الوقت المتعلقة بأنشطة العمل المنزلي تفاوتا</w:t>
      </w:r>
      <w:r w:rsidR="00E71F5C">
        <w:rPr>
          <w:rFonts w:ascii="Simplified Arabic" w:hAnsi="Simplified Arabic" w:cs="Simplified Arabic" w:hint="cs"/>
          <w:szCs w:val="24"/>
          <w:rtl/>
        </w:rPr>
        <w:t>ً</w:t>
      </w:r>
      <w:r w:rsidRPr="00BE2454">
        <w:rPr>
          <w:rFonts w:ascii="Simplified Arabic" w:hAnsi="Simplified Arabic" w:cs="Simplified Arabic"/>
          <w:szCs w:val="24"/>
          <w:rtl/>
        </w:rPr>
        <w:t xml:space="preserve"> ملحوظا</w:t>
      </w:r>
      <w:r w:rsidR="00E71F5C">
        <w:rPr>
          <w:rFonts w:ascii="Simplified Arabic" w:hAnsi="Simplified Arabic" w:cs="Simplified Arabic" w:hint="cs"/>
          <w:szCs w:val="24"/>
          <w:rtl/>
        </w:rPr>
        <w:t>ً</w:t>
      </w:r>
      <w:r>
        <w:rPr>
          <w:rFonts w:ascii="Simplified Arabic" w:hAnsi="Simplified Arabic" w:cs="Simplified Arabic"/>
          <w:szCs w:val="24"/>
          <w:rtl/>
        </w:rPr>
        <w:t xml:space="preserve"> يصل إلى الضعفين والثلاثة أضعاف</w:t>
      </w:r>
      <w:r w:rsidRPr="00BE2454">
        <w:rPr>
          <w:rFonts w:ascii="Simplified Arabic" w:hAnsi="Simplified Arabic" w:cs="Simplified Arabic"/>
          <w:szCs w:val="24"/>
          <w:rtl/>
        </w:rPr>
        <w:t xml:space="preserve"> بين معدل الوقت الذي يقضيه كلا من الرجال والنساء في ممارسة هذه الثلاثة أنشطة غير مدفوعة ال</w:t>
      </w:r>
      <w:r>
        <w:rPr>
          <w:rFonts w:ascii="Simplified Arabic" w:hAnsi="Simplified Arabic" w:cs="Simplified Arabic"/>
          <w:szCs w:val="24"/>
          <w:rtl/>
        </w:rPr>
        <w:t>أجر</w:t>
      </w:r>
      <w:r w:rsidRPr="00BE2454">
        <w:rPr>
          <w:rFonts w:ascii="Simplified Arabic" w:hAnsi="Simplified Arabic" w:cs="Simplified Arabic"/>
          <w:szCs w:val="24"/>
          <w:rtl/>
        </w:rPr>
        <w:t xml:space="preserve"> في فلسطين.</w:t>
      </w:r>
      <w:r w:rsidR="00E25719">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 فمثلا، على مستوى الخدمات المنزلية بدون </w:t>
      </w:r>
      <w:r>
        <w:rPr>
          <w:rFonts w:ascii="Simplified Arabic" w:hAnsi="Simplified Arabic" w:cs="Simplified Arabic"/>
          <w:szCs w:val="24"/>
          <w:rtl/>
        </w:rPr>
        <w:t>أجر</w:t>
      </w:r>
      <w:r w:rsidRPr="00BE2454">
        <w:rPr>
          <w:rFonts w:ascii="Simplified Arabic" w:hAnsi="Simplified Arabic" w:cs="Simplified Arabic"/>
          <w:szCs w:val="24"/>
          <w:rtl/>
        </w:rPr>
        <w:t xml:space="preserve"> للاستخدام النهائي الخاص داخل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المعيشية، والتي تشمل (التنظيف، والكنس إلى آخره للمسكن والمناطق المحيطة، العناية بالملابس، جميع جوانب التدبير المنزلي، والتسوق)، تقضي النساء ما معدله </w:t>
      </w:r>
      <w:r>
        <w:rPr>
          <w:rFonts w:ascii="Simplified Arabic" w:hAnsi="Simplified Arabic" w:cs="Simplified Arabic" w:hint="cs"/>
          <w:szCs w:val="24"/>
          <w:rtl/>
        </w:rPr>
        <w:t>(3 ساعات و42 دقيقة)</w:t>
      </w:r>
      <w:r w:rsidRPr="00BE2454">
        <w:rPr>
          <w:rFonts w:ascii="Simplified Arabic" w:hAnsi="Simplified Arabic" w:cs="Simplified Arabic"/>
          <w:szCs w:val="24"/>
          <w:rtl/>
        </w:rPr>
        <w:t xml:space="preserve"> مقابل</w:t>
      </w:r>
      <w:r>
        <w:rPr>
          <w:rFonts w:ascii="Simplified Arabic" w:hAnsi="Simplified Arabic" w:cs="Simplified Arabic" w:hint="cs"/>
          <w:szCs w:val="24"/>
          <w:rtl/>
        </w:rPr>
        <w:t xml:space="preserve"> (ساعة و17 دقيقة) </w:t>
      </w:r>
      <w:r w:rsidRPr="00BE2454">
        <w:rPr>
          <w:rFonts w:ascii="Simplified Arabic" w:hAnsi="Simplified Arabic" w:cs="Simplified Arabic"/>
          <w:szCs w:val="24"/>
          <w:rtl/>
        </w:rPr>
        <w:t xml:space="preserve">يقضيها الرجال في نفس النشاط، بفارق كبير وصل إلى </w:t>
      </w:r>
      <w:r>
        <w:rPr>
          <w:rFonts w:ascii="Simplified Arabic" w:hAnsi="Simplified Arabic" w:cs="Simplified Arabic" w:hint="cs"/>
          <w:szCs w:val="24"/>
          <w:rtl/>
        </w:rPr>
        <w:t>(</w:t>
      </w:r>
      <w:r w:rsidRPr="00BE2454">
        <w:rPr>
          <w:rFonts w:ascii="Simplified Arabic" w:hAnsi="Simplified Arabic" w:cs="Simplified Arabic"/>
          <w:szCs w:val="24"/>
          <w:rtl/>
        </w:rPr>
        <w:t>ساعت</w:t>
      </w:r>
      <w:r>
        <w:rPr>
          <w:rFonts w:ascii="Simplified Arabic" w:hAnsi="Simplified Arabic" w:cs="Simplified Arabic" w:hint="cs"/>
          <w:szCs w:val="24"/>
          <w:rtl/>
        </w:rPr>
        <w:t>ين</w:t>
      </w:r>
      <w:r w:rsidRPr="00BE2454">
        <w:rPr>
          <w:rFonts w:ascii="Simplified Arabic" w:hAnsi="Simplified Arabic" w:cs="Simplified Arabic"/>
          <w:szCs w:val="24"/>
          <w:rtl/>
        </w:rPr>
        <w:t xml:space="preserve"> و</w:t>
      </w:r>
      <w:r>
        <w:rPr>
          <w:rFonts w:ascii="Simplified Arabic" w:hAnsi="Simplified Arabic" w:cs="Simplified Arabic" w:hint="cs"/>
          <w:szCs w:val="24"/>
          <w:rtl/>
        </w:rPr>
        <w:t>25</w:t>
      </w:r>
      <w:r w:rsidRPr="00BE2454">
        <w:rPr>
          <w:rFonts w:ascii="Simplified Arabic" w:hAnsi="Simplified Arabic" w:cs="Simplified Arabic"/>
          <w:szCs w:val="24"/>
          <w:rtl/>
        </w:rPr>
        <w:t xml:space="preserve"> دقيقة</w:t>
      </w:r>
      <w:r>
        <w:rPr>
          <w:rFonts w:ascii="Simplified Arabic" w:hAnsi="Simplified Arabic" w:cs="Simplified Arabic" w:hint="cs"/>
          <w:szCs w:val="24"/>
          <w:rtl/>
        </w:rPr>
        <w:t>)</w:t>
      </w:r>
      <w:r w:rsidRPr="00BE2454">
        <w:rPr>
          <w:rFonts w:ascii="Simplified Arabic" w:hAnsi="Simplified Arabic" w:cs="Simplified Arabic"/>
          <w:szCs w:val="24"/>
          <w:rtl/>
        </w:rPr>
        <w:t xml:space="preserve"> لصالح النساء</w:t>
      </w:r>
      <w:r>
        <w:rPr>
          <w:rFonts w:ascii="Simplified Arabic" w:hAnsi="Simplified Arabic" w:cs="Simplified Arabic" w:hint="cs"/>
          <w:szCs w:val="24"/>
          <w:rtl/>
        </w:rPr>
        <w:t>.</w:t>
      </w:r>
    </w:p>
    <w:p w:rsidR="00395800" w:rsidRDefault="00395800" w:rsidP="00395800">
      <w:pPr>
        <w:shd w:val="clear" w:color="auto" w:fill="FFFFFF"/>
        <w:spacing w:after="0" w:line="240" w:lineRule="auto"/>
        <w:ind w:left="-1"/>
        <w:jc w:val="both"/>
        <w:rPr>
          <w:rFonts w:ascii="Simplified Arabic" w:hAnsi="Simplified Arabic" w:cs="Simplified Arabic"/>
          <w:szCs w:val="24"/>
          <w:rtl/>
        </w:rPr>
      </w:pPr>
    </w:p>
    <w:p w:rsidR="00395800" w:rsidRPr="00BE2454" w:rsidRDefault="00395800" w:rsidP="004853BB">
      <w:pPr>
        <w:shd w:val="clear" w:color="auto" w:fill="FFFFFF"/>
        <w:spacing w:after="0" w:line="240" w:lineRule="auto"/>
        <w:ind w:left="-1"/>
        <w:jc w:val="both"/>
        <w:rPr>
          <w:rFonts w:ascii="Simplified Arabic" w:hAnsi="Simplified Arabic" w:cs="Simplified Arabic"/>
          <w:szCs w:val="24"/>
          <w:rtl/>
        </w:rPr>
      </w:pPr>
      <w:r w:rsidRPr="00BE2454">
        <w:rPr>
          <w:rFonts w:ascii="Simplified Arabic" w:hAnsi="Simplified Arabic" w:cs="Simplified Arabic"/>
          <w:szCs w:val="24"/>
          <w:rtl/>
        </w:rPr>
        <w:lastRenderedPageBreak/>
        <w:t xml:space="preserve">أما على مستوى العمل المنزلي بدون </w:t>
      </w:r>
      <w:r>
        <w:rPr>
          <w:rFonts w:ascii="Simplified Arabic" w:hAnsi="Simplified Arabic" w:cs="Simplified Arabic"/>
          <w:szCs w:val="24"/>
          <w:rtl/>
        </w:rPr>
        <w:t>أجر</w:t>
      </w:r>
      <w:r w:rsidRPr="00BE2454">
        <w:rPr>
          <w:rFonts w:ascii="Simplified Arabic" w:hAnsi="Simplified Arabic" w:cs="Simplified Arabic"/>
          <w:szCs w:val="24"/>
          <w:rtl/>
        </w:rPr>
        <w:t xml:space="preserve"> </w:t>
      </w:r>
      <w:r>
        <w:rPr>
          <w:rFonts w:ascii="Simplified Arabic" w:hAnsi="Simplified Arabic" w:cs="Simplified Arabic"/>
          <w:szCs w:val="24"/>
          <w:rtl/>
        </w:rPr>
        <w:t>لأفراد</w:t>
      </w:r>
      <w:r w:rsidRPr="00BE2454">
        <w:rPr>
          <w:rFonts w:ascii="Simplified Arabic" w:hAnsi="Simplified Arabic" w:cs="Simplified Arabic"/>
          <w:szCs w:val="24"/>
          <w:rtl/>
        </w:rPr>
        <w:t xml:space="preserve"> </w:t>
      </w:r>
      <w:r>
        <w:rPr>
          <w:rFonts w:ascii="Simplified Arabic" w:hAnsi="Simplified Arabic" w:cs="Simplified Arabic"/>
          <w:szCs w:val="24"/>
          <w:rtl/>
        </w:rPr>
        <w:t xml:space="preserve">الأسر </w:t>
      </w:r>
      <w:r w:rsidRPr="00BE2454">
        <w:rPr>
          <w:rFonts w:ascii="Simplified Arabic" w:hAnsi="Simplified Arabic" w:cs="Simplified Arabic"/>
          <w:szCs w:val="24"/>
          <w:rtl/>
        </w:rPr>
        <w:t xml:space="preserve">المعيشية، </w:t>
      </w:r>
      <w:r>
        <w:rPr>
          <w:rFonts w:ascii="Simplified Arabic" w:hAnsi="Simplified Arabic" w:cs="Simplified Arabic" w:hint="cs"/>
          <w:szCs w:val="24"/>
          <w:rtl/>
        </w:rPr>
        <w:t xml:space="preserve">فنجد أن هناك تفاوتا وإن كان بدرجة أقل أيضا </w:t>
      </w:r>
      <w:r w:rsidRPr="00BE2454">
        <w:rPr>
          <w:rFonts w:ascii="Simplified Arabic" w:hAnsi="Simplified Arabic" w:cs="Simplified Arabic"/>
          <w:szCs w:val="24"/>
          <w:rtl/>
        </w:rPr>
        <w:t>بين معدل الوقت ا</w:t>
      </w:r>
      <w:r>
        <w:rPr>
          <w:rFonts w:ascii="Simplified Arabic" w:hAnsi="Simplified Arabic" w:cs="Simplified Arabic"/>
          <w:szCs w:val="24"/>
          <w:rtl/>
        </w:rPr>
        <w:t>لذي يقضيه كلا من الرجال والنساء</w:t>
      </w:r>
      <w:r w:rsidRPr="00BE2454">
        <w:rPr>
          <w:rFonts w:ascii="Simplified Arabic" w:hAnsi="Simplified Arabic" w:cs="Simplified Arabic"/>
          <w:szCs w:val="24"/>
          <w:rtl/>
        </w:rPr>
        <w:t xml:space="preserve"> في هذا النشاط</w:t>
      </w:r>
      <w:r>
        <w:rPr>
          <w:rFonts w:ascii="Simplified Arabic" w:hAnsi="Simplified Arabic" w:cs="Simplified Arabic" w:hint="cs"/>
          <w:szCs w:val="24"/>
          <w:rtl/>
        </w:rPr>
        <w:t>، و</w:t>
      </w:r>
      <w:r w:rsidRPr="00BE2454">
        <w:rPr>
          <w:rFonts w:ascii="Simplified Arabic" w:hAnsi="Simplified Arabic" w:cs="Simplified Arabic"/>
          <w:szCs w:val="24"/>
          <w:rtl/>
        </w:rPr>
        <w:t>بفار</w:t>
      </w:r>
      <w:r>
        <w:rPr>
          <w:rFonts w:ascii="Simplified Arabic" w:hAnsi="Simplified Arabic" w:cs="Simplified Arabic"/>
          <w:szCs w:val="24"/>
          <w:rtl/>
        </w:rPr>
        <w:t xml:space="preserve">ق </w:t>
      </w:r>
      <w:r>
        <w:rPr>
          <w:rFonts w:ascii="Simplified Arabic" w:hAnsi="Simplified Arabic" w:cs="Simplified Arabic" w:hint="cs"/>
          <w:szCs w:val="24"/>
          <w:rtl/>
        </w:rPr>
        <w:t>و</w:t>
      </w:r>
      <w:r>
        <w:rPr>
          <w:rFonts w:ascii="Simplified Arabic" w:hAnsi="Simplified Arabic" w:cs="Simplified Arabic"/>
          <w:szCs w:val="24"/>
          <w:rtl/>
        </w:rPr>
        <w:t>صل إلى</w:t>
      </w:r>
      <w:r>
        <w:rPr>
          <w:rFonts w:ascii="Simplified Arabic" w:hAnsi="Simplified Arabic" w:cs="Simplified Arabic" w:hint="cs"/>
          <w:szCs w:val="24"/>
          <w:rtl/>
        </w:rPr>
        <w:t xml:space="preserve"> (ساعة و</w:t>
      </w:r>
      <w:r w:rsidRPr="00E71F5C">
        <w:rPr>
          <w:rFonts w:asciiTheme="majorBidi" w:hAnsiTheme="majorBidi" w:cstheme="majorBidi"/>
          <w:szCs w:val="24"/>
          <w:rtl/>
        </w:rPr>
        <w:t>18</w:t>
      </w:r>
      <w:r>
        <w:rPr>
          <w:rFonts w:ascii="Simplified Arabic" w:hAnsi="Simplified Arabic" w:cs="Simplified Arabic" w:hint="cs"/>
          <w:szCs w:val="24"/>
          <w:rtl/>
        </w:rPr>
        <w:t xml:space="preserve"> دقيقة)</w:t>
      </w:r>
      <w:r>
        <w:rPr>
          <w:rFonts w:ascii="Simplified Arabic" w:hAnsi="Simplified Arabic" w:cs="Simplified Arabic"/>
          <w:szCs w:val="24"/>
          <w:rtl/>
        </w:rPr>
        <w:t xml:space="preserve"> لصالح النساء</w:t>
      </w:r>
      <w:r w:rsidRPr="00BE2454">
        <w:rPr>
          <w:rFonts w:ascii="Simplified Arabic" w:hAnsi="Simplified Arabic" w:cs="Simplified Arabic"/>
          <w:szCs w:val="24"/>
          <w:rtl/>
        </w:rPr>
        <w:t xml:space="preserve"> </w:t>
      </w:r>
      <w:r>
        <w:rPr>
          <w:rFonts w:ascii="Simplified Arabic" w:hAnsi="Simplified Arabic" w:cs="Simplified Arabic" w:hint="cs"/>
          <w:szCs w:val="24"/>
          <w:rtl/>
        </w:rPr>
        <w:t>(ساعتين و15 دقيقة) للنساء</w:t>
      </w:r>
      <w:r w:rsidRPr="00BE2454">
        <w:rPr>
          <w:rFonts w:ascii="Simplified Arabic" w:hAnsi="Simplified Arabic" w:cs="Simplified Arabic"/>
          <w:szCs w:val="24"/>
          <w:rtl/>
        </w:rPr>
        <w:t xml:space="preserve"> مقابل </w:t>
      </w:r>
      <w:r>
        <w:rPr>
          <w:rFonts w:ascii="Simplified Arabic" w:hAnsi="Simplified Arabic" w:cs="Simplified Arabic" w:hint="cs"/>
          <w:szCs w:val="24"/>
          <w:rtl/>
        </w:rPr>
        <w:t>57</w:t>
      </w:r>
      <w:r>
        <w:rPr>
          <w:rFonts w:ascii="Simplified Arabic" w:hAnsi="Simplified Arabic" w:cs="Simplified Arabic"/>
          <w:szCs w:val="24"/>
          <w:rtl/>
        </w:rPr>
        <w:t xml:space="preserve"> دقائق للرجال</w:t>
      </w:r>
      <w:r>
        <w:rPr>
          <w:rFonts w:ascii="Simplified Arabic" w:hAnsi="Simplified Arabic" w:cs="Simplified Arabic" w:hint="cs"/>
          <w:szCs w:val="24"/>
          <w:rtl/>
        </w:rPr>
        <w:t>.</w:t>
      </w:r>
      <w:r w:rsidR="004853BB">
        <w:rPr>
          <w:rFonts w:ascii="Simplified Arabic" w:hAnsi="Simplified Arabic" w:cs="Simplified Arabic" w:hint="cs"/>
          <w:szCs w:val="24"/>
          <w:rtl/>
        </w:rPr>
        <w:t xml:space="preserve">  </w:t>
      </w:r>
      <w:r>
        <w:rPr>
          <w:rFonts w:ascii="Simplified Arabic" w:hAnsi="Simplified Arabic" w:cs="Simplified Arabic" w:hint="cs"/>
          <w:szCs w:val="24"/>
          <w:rtl/>
        </w:rPr>
        <w:t>وتزيد</w:t>
      </w:r>
      <w:r w:rsidRPr="00BE2454">
        <w:rPr>
          <w:rFonts w:ascii="Simplified Arabic" w:hAnsi="Simplified Arabic" w:cs="Simplified Arabic"/>
          <w:szCs w:val="24"/>
          <w:rtl/>
        </w:rPr>
        <w:t xml:space="preserve"> الفجوة </w:t>
      </w:r>
      <w:r>
        <w:rPr>
          <w:rFonts w:ascii="Simplified Arabic" w:hAnsi="Simplified Arabic" w:cs="Simplified Arabic" w:hint="cs"/>
          <w:szCs w:val="24"/>
          <w:rtl/>
        </w:rPr>
        <w:t>لصالح الذكور</w:t>
      </w:r>
      <w:r>
        <w:rPr>
          <w:rFonts w:ascii="Simplified Arabic" w:hAnsi="Simplified Arabic" w:cs="Simplified Arabic"/>
          <w:szCs w:val="24"/>
          <w:rtl/>
        </w:rPr>
        <w:t xml:space="preserve"> في معدل الوقت المستخدم</w:t>
      </w:r>
      <w:r w:rsidRPr="00BE2454">
        <w:rPr>
          <w:rFonts w:ascii="Simplified Arabic" w:hAnsi="Simplified Arabic" w:cs="Simplified Arabic"/>
          <w:szCs w:val="24"/>
          <w:rtl/>
        </w:rPr>
        <w:t xml:space="preserve"> بين النساء والرجال عند الحديث عن نشاط تقديم خدمات المجتمع المحلي و</w:t>
      </w:r>
      <w:r>
        <w:rPr>
          <w:rFonts w:ascii="Simplified Arabic" w:hAnsi="Simplified Arabic" w:cs="Simplified Arabic"/>
          <w:szCs w:val="24"/>
          <w:rtl/>
        </w:rPr>
        <w:t>مساعدة الأسر المعيشية الأخرى، ل</w:t>
      </w:r>
      <w:r>
        <w:rPr>
          <w:rFonts w:ascii="Simplified Arabic" w:hAnsi="Simplified Arabic" w:cs="Simplified Arabic" w:hint="cs"/>
          <w:szCs w:val="24"/>
          <w:rtl/>
        </w:rPr>
        <w:t>ي</w:t>
      </w:r>
      <w:r w:rsidRPr="00BE2454">
        <w:rPr>
          <w:rFonts w:ascii="Simplified Arabic" w:hAnsi="Simplified Arabic" w:cs="Simplified Arabic"/>
          <w:szCs w:val="24"/>
          <w:rtl/>
        </w:rPr>
        <w:t xml:space="preserve">صل </w:t>
      </w:r>
      <w:r>
        <w:rPr>
          <w:rFonts w:ascii="Simplified Arabic" w:hAnsi="Simplified Arabic" w:cs="Simplified Arabic" w:hint="cs"/>
          <w:szCs w:val="24"/>
          <w:rtl/>
        </w:rPr>
        <w:t xml:space="preserve">الفارق </w:t>
      </w:r>
      <w:r w:rsidRPr="00BE2454">
        <w:rPr>
          <w:rFonts w:ascii="Simplified Arabic" w:hAnsi="Simplified Arabic" w:cs="Simplified Arabic"/>
          <w:szCs w:val="24"/>
          <w:rtl/>
        </w:rPr>
        <w:t xml:space="preserve">إلى </w:t>
      </w:r>
      <w:r>
        <w:rPr>
          <w:rFonts w:ascii="Simplified Arabic" w:hAnsi="Simplified Arabic" w:cs="Simplified Arabic" w:hint="cs"/>
          <w:szCs w:val="24"/>
          <w:rtl/>
        </w:rPr>
        <w:t>44 دقيقة</w:t>
      </w:r>
      <w:r w:rsidRPr="00BE2454">
        <w:rPr>
          <w:rFonts w:ascii="Simplified Arabic" w:hAnsi="Simplified Arabic" w:cs="Simplified Arabic"/>
          <w:szCs w:val="24"/>
          <w:rtl/>
        </w:rPr>
        <w:t xml:space="preserve"> لصالح </w:t>
      </w:r>
      <w:r>
        <w:rPr>
          <w:rFonts w:ascii="Simplified Arabic" w:hAnsi="Simplified Arabic" w:cs="Simplified Arabic" w:hint="cs"/>
          <w:szCs w:val="24"/>
          <w:rtl/>
        </w:rPr>
        <w:t>الرجال (ساعة و23 دقيقة للرجال مقابل 39 دقيقة للنساء).</w:t>
      </w:r>
    </w:p>
    <w:p w:rsidR="00395800" w:rsidRDefault="00395800" w:rsidP="00395800">
      <w:pPr>
        <w:spacing w:after="0" w:line="240" w:lineRule="auto"/>
        <w:jc w:val="center"/>
        <w:rPr>
          <w:rFonts w:ascii="Simplified Arabic" w:hAnsi="Simplified Arabic" w:cs="Simplified Arabic"/>
          <w:b/>
          <w:bCs/>
          <w:sz w:val="14"/>
          <w:szCs w:val="14"/>
          <w:rtl/>
        </w:rPr>
      </w:pPr>
    </w:p>
    <w:p w:rsidR="00395800" w:rsidRPr="00221456" w:rsidRDefault="00395800" w:rsidP="00395800">
      <w:pPr>
        <w:spacing w:after="0" w:line="240" w:lineRule="auto"/>
        <w:jc w:val="center"/>
        <w:rPr>
          <w:rFonts w:ascii="Simplified Arabic" w:hAnsi="Simplified Arabic" w:cs="Simplified Arabic"/>
          <w:b/>
          <w:bCs/>
          <w:sz w:val="14"/>
          <w:szCs w:val="14"/>
          <w:rtl/>
        </w:rPr>
      </w:pPr>
    </w:p>
    <w:p w:rsidR="00395800" w:rsidRDefault="00395800" w:rsidP="00E71F5C">
      <w:pPr>
        <w:spacing w:after="0" w:line="240" w:lineRule="auto"/>
        <w:jc w:val="center"/>
        <w:rPr>
          <w:rFonts w:ascii="Simplified Arabic" w:hAnsi="Simplified Arabic" w:cs="Simplified Arabic"/>
          <w:b/>
          <w:bCs/>
          <w:rtl/>
        </w:rPr>
      </w:pPr>
      <w:r w:rsidRPr="00DB0826">
        <w:rPr>
          <w:rFonts w:ascii="Simplified Arabic" w:hAnsi="Simplified Arabic" w:cs="Simplified Arabic"/>
          <w:b/>
          <w:bCs/>
          <w:rtl/>
        </w:rPr>
        <w:t xml:space="preserve">جدول </w:t>
      </w:r>
      <w:r w:rsidRPr="00DB0826">
        <w:rPr>
          <w:rFonts w:ascii="Simplified Arabic" w:hAnsi="Simplified Arabic" w:cs="Simplified Arabic"/>
          <w:b/>
          <w:bCs/>
        </w:rPr>
        <w:t>(</w:t>
      </w:r>
      <w:r>
        <w:rPr>
          <w:rFonts w:ascii="Simplified Arabic" w:hAnsi="Simplified Arabic" w:cs="Simplified Arabic"/>
          <w:b/>
          <w:bCs/>
          <w:lang w:val="en-IE"/>
        </w:rPr>
        <w:t>4</w:t>
      </w:r>
      <w:r w:rsidRPr="00DB0826">
        <w:rPr>
          <w:rFonts w:ascii="Simplified Arabic" w:hAnsi="Simplified Arabic" w:cs="Simplified Arabic"/>
          <w:b/>
          <w:bCs/>
        </w:rPr>
        <w:t>)</w:t>
      </w:r>
      <w:r w:rsidRPr="00DB0826">
        <w:rPr>
          <w:rFonts w:ascii="Simplified Arabic" w:hAnsi="Simplified Arabic" w:cs="Simplified Arabic"/>
          <w:b/>
          <w:bCs/>
          <w:rtl/>
        </w:rPr>
        <w:t xml:space="preserve">: </w:t>
      </w:r>
      <w:r>
        <w:rPr>
          <w:rFonts w:ascii="Simplified Arabic" w:hAnsi="Simplified Arabic" w:cs="Simplified Arabic" w:hint="cs"/>
          <w:b/>
          <w:bCs/>
          <w:rtl/>
        </w:rPr>
        <w:t>معدل</w:t>
      </w:r>
      <w:r w:rsidRPr="00DB0826">
        <w:rPr>
          <w:rFonts w:ascii="Simplified Arabic" w:hAnsi="Simplified Arabic" w:cs="Simplified Arabic"/>
          <w:b/>
          <w:bCs/>
          <w:rtl/>
        </w:rPr>
        <w:t xml:space="preserve"> الوقت المستخدم في </w:t>
      </w:r>
      <w:r>
        <w:rPr>
          <w:rFonts w:ascii="Simplified Arabic" w:hAnsi="Simplified Arabic" w:cs="Simplified Arabic" w:hint="cs"/>
          <w:b/>
          <w:bCs/>
          <w:rtl/>
        </w:rPr>
        <w:t>تنفيذ النشاط</w:t>
      </w:r>
      <w:r w:rsidRPr="00DB0826">
        <w:rPr>
          <w:rFonts w:ascii="Simplified Arabic" w:hAnsi="Simplified Arabic" w:cs="Simplified Arabic"/>
          <w:b/>
          <w:bCs/>
          <w:rtl/>
        </w:rPr>
        <w:t xml:space="preserve"> ل</w:t>
      </w:r>
      <w:r>
        <w:rPr>
          <w:rFonts w:ascii="Simplified Arabic" w:hAnsi="Simplified Arabic" w:cs="Simplified Arabic"/>
          <w:b/>
          <w:bCs/>
          <w:rtl/>
        </w:rPr>
        <w:t>لأفراد</w:t>
      </w:r>
      <w:r w:rsidRPr="00DB0826">
        <w:rPr>
          <w:rFonts w:ascii="Simplified Arabic" w:hAnsi="Simplified Arabic" w:cs="Simplified Arabic"/>
          <w:b/>
          <w:bCs/>
          <w:rtl/>
        </w:rPr>
        <w:t xml:space="preserve"> </w:t>
      </w:r>
      <w:r>
        <w:rPr>
          <w:rFonts w:ascii="Simplified Arabic" w:hAnsi="Simplified Arabic" w:cs="Simplified Arabic" w:hint="cs"/>
          <w:b/>
          <w:bCs/>
          <w:rtl/>
        </w:rPr>
        <w:t>(</w:t>
      </w:r>
      <w:r w:rsidRPr="00DB0826">
        <w:rPr>
          <w:rFonts w:ascii="Simplified Arabic" w:hAnsi="Simplified Arabic" w:cs="Simplified Arabic"/>
          <w:b/>
          <w:bCs/>
          <w:rtl/>
        </w:rPr>
        <w:t>10 سنوات فأكثر</w:t>
      </w:r>
      <w:r>
        <w:rPr>
          <w:rFonts w:ascii="Simplified Arabic" w:hAnsi="Simplified Arabic" w:cs="Simplified Arabic" w:hint="cs"/>
          <w:b/>
          <w:bCs/>
          <w:rtl/>
        </w:rPr>
        <w:t>)</w:t>
      </w:r>
      <w:r w:rsidRPr="00DB0826">
        <w:rPr>
          <w:rFonts w:ascii="Simplified Arabic" w:hAnsi="Simplified Arabic" w:cs="Simplified Arabic"/>
          <w:b/>
          <w:bCs/>
          <w:rtl/>
        </w:rPr>
        <w:t xml:space="preserve"> ونسبة ا</w:t>
      </w:r>
      <w:r>
        <w:rPr>
          <w:rFonts w:ascii="Simplified Arabic" w:hAnsi="Simplified Arabic" w:cs="Simplified Arabic"/>
          <w:b/>
          <w:bCs/>
          <w:rtl/>
        </w:rPr>
        <w:t>لأفراد</w:t>
      </w:r>
      <w:r w:rsidRPr="00DB0826">
        <w:rPr>
          <w:rFonts w:ascii="Simplified Arabic" w:hAnsi="Simplified Arabic" w:cs="Simplified Arabic"/>
          <w:b/>
          <w:bCs/>
          <w:rtl/>
        </w:rPr>
        <w:t xml:space="preserve"> الذين قاموا </w:t>
      </w:r>
      <w:r w:rsidR="00E71F5C">
        <w:rPr>
          <w:rFonts w:ascii="Simplified Arabic" w:hAnsi="Simplified Arabic" w:cs="Simplified Arabic" w:hint="cs"/>
          <w:b/>
          <w:bCs/>
          <w:rtl/>
        </w:rPr>
        <w:t>بالأنشطة</w:t>
      </w:r>
      <w:r w:rsidRPr="00DB0826">
        <w:rPr>
          <w:rFonts w:ascii="Simplified Arabic" w:hAnsi="Simplified Arabic" w:cs="Simplified Arabic"/>
          <w:b/>
          <w:bCs/>
          <w:rtl/>
        </w:rPr>
        <w:t xml:space="preserve"> حسب</w:t>
      </w:r>
      <w:r w:rsidR="00E71F5C">
        <w:rPr>
          <w:rFonts w:ascii="Simplified Arabic" w:hAnsi="Simplified Arabic" w:cs="Simplified Arabic" w:hint="cs"/>
          <w:b/>
          <w:bCs/>
          <w:rtl/>
        </w:rPr>
        <w:t xml:space="preserve"> النشاط و</w:t>
      </w:r>
      <w:r w:rsidRPr="00DB0826">
        <w:rPr>
          <w:rFonts w:ascii="Simplified Arabic" w:hAnsi="Simplified Arabic" w:cs="Simplified Arabic"/>
          <w:b/>
          <w:bCs/>
          <w:rtl/>
        </w:rPr>
        <w:t>الجنس</w:t>
      </w:r>
      <w:r w:rsidR="00E25719">
        <w:rPr>
          <w:rFonts w:ascii="Simplified Arabic" w:hAnsi="Simplified Arabic" w:cs="Simplified Arabic" w:hint="cs"/>
          <w:b/>
          <w:bCs/>
          <w:rtl/>
        </w:rPr>
        <w:t xml:space="preserve"> في فلسطين</w:t>
      </w:r>
      <w:r w:rsidRPr="00DB0826">
        <w:rPr>
          <w:rFonts w:ascii="Simplified Arabic" w:hAnsi="Simplified Arabic" w:cs="Simplified Arabic"/>
          <w:b/>
          <w:bCs/>
          <w:rtl/>
        </w:rPr>
        <w:t>، 2012/2013</w:t>
      </w:r>
    </w:p>
    <w:p w:rsidR="00395800" w:rsidRPr="002109CD" w:rsidRDefault="00395800" w:rsidP="00395800">
      <w:pPr>
        <w:spacing w:after="0" w:line="240" w:lineRule="auto"/>
        <w:jc w:val="center"/>
        <w:rPr>
          <w:rFonts w:ascii="Simplified Arabic" w:hAnsi="Simplified Arabic" w:cs="Simplified Arabic"/>
          <w:b/>
          <w:bCs/>
          <w:sz w:val="14"/>
          <w:szCs w:val="14"/>
          <w:rtl/>
        </w:rPr>
      </w:pPr>
    </w:p>
    <w:tbl>
      <w:tblPr>
        <w:bidiVisual/>
        <w:tblW w:w="9072" w:type="dxa"/>
        <w:jc w:val="center"/>
        <w:tblInd w:w="1" w:type="dxa"/>
        <w:tblLayout w:type="fixed"/>
        <w:tblLook w:val="04A0"/>
      </w:tblPr>
      <w:tblGrid>
        <w:gridCol w:w="3804"/>
        <w:gridCol w:w="655"/>
        <w:gridCol w:w="839"/>
        <w:gridCol w:w="978"/>
        <w:gridCol w:w="978"/>
        <w:gridCol w:w="773"/>
        <w:gridCol w:w="1045"/>
      </w:tblGrid>
      <w:tr w:rsidR="00395800" w:rsidRPr="00DB0826" w:rsidTr="004853BB">
        <w:trPr>
          <w:trHeight w:hRule="exact" w:val="690"/>
          <w:jc w:val="center"/>
        </w:trPr>
        <w:tc>
          <w:tcPr>
            <w:tcW w:w="380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95800" w:rsidRPr="00DB0826" w:rsidRDefault="00395800" w:rsidP="004853BB">
            <w:pPr>
              <w:spacing w:after="0" w:line="240" w:lineRule="auto"/>
              <w:jc w:val="center"/>
              <w:rPr>
                <w:rFonts w:ascii="Simplified Arabic" w:hAnsi="Simplified Arabic" w:cs="Simplified Arabic"/>
                <w:b/>
                <w:bCs/>
                <w:sz w:val="18"/>
                <w:szCs w:val="18"/>
              </w:rPr>
            </w:pPr>
            <w:r>
              <w:rPr>
                <w:rFonts w:ascii="Simplified Arabic" w:hAnsi="Simplified Arabic" w:cs="Simplified Arabic" w:hint="cs"/>
                <w:b/>
                <w:bCs/>
                <w:sz w:val="18"/>
                <w:szCs w:val="18"/>
                <w:rtl/>
              </w:rPr>
              <w:t>الانشطة</w:t>
            </w:r>
          </w:p>
        </w:tc>
        <w:tc>
          <w:tcPr>
            <w:tcW w:w="2472"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95800" w:rsidRPr="00DB0826" w:rsidRDefault="00395800" w:rsidP="004853BB">
            <w:pPr>
              <w:spacing w:after="0" w:line="240" w:lineRule="auto"/>
              <w:jc w:val="center"/>
              <w:rPr>
                <w:rFonts w:ascii="Simplified Arabic" w:hAnsi="Simplified Arabic" w:cs="Simplified Arabic"/>
                <w:b/>
                <w:bCs/>
                <w:sz w:val="18"/>
                <w:szCs w:val="18"/>
              </w:rPr>
            </w:pPr>
            <w:r>
              <w:rPr>
                <w:rFonts w:ascii="Simplified Arabic" w:hAnsi="Simplified Arabic" w:cs="Simplified Arabic" w:hint="cs"/>
                <w:b/>
                <w:bCs/>
                <w:sz w:val="18"/>
                <w:szCs w:val="18"/>
                <w:rtl/>
              </w:rPr>
              <w:t>معدل الوقت المستخدم في تنفيذ النشاط لمن قاموا بالنشاط</w:t>
            </w:r>
          </w:p>
        </w:tc>
        <w:tc>
          <w:tcPr>
            <w:tcW w:w="2796"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95800" w:rsidRPr="00DB0826" w:rsidRDefault="00395800" w:rsidP="004853BB">
            <w:pPr>
              <w:spacing w:after="0" w:line="240" w:lineRule="auto"/>
              <w:jc w:val="center"/>
              <w:rPr>
                <w:rFonts w:ascii="Simplified Arabic" w:hAnsi="Simplified Arabic" w:cs="Simplified Arabic"/>
                <w:b/>
                <w:bCs/>
                <w:sz w:val="18"/>
                <w:szCs w:val="18"/>
              </w:rPr>
            </w:pPr>
            <w:r w:rsidRPr="00DB0826">
              <w:rPr>
                <w:rFonts w:ascii="Simplified Arabic" w:hAnsi="Simplified Arabic" w:cs="Simplified Arabic"/>
                <w:b/>
                <w:bCs/>
                <w:sz w:val="18"/>
                <w:szCs w:val="18"/>
                <w:rtl/>
              </w:rPr>
              <w:t>نسبة من قاموا بالانشطة من إجمالي السكان</w:t>
            </w:r>
          </w:p>
        </w:tc>
      </w:tr>
      <w:tr w:rsidR="00395800" w:rsidRPr="00DB0826" w:rsidTr="004853BB">
        <w:trPr>
          <w:trHeight w:hRule="exact" w:val="285"/>
          <w:jc w:val="center"/>
        </w:trPr>
        <w:tc>
          <w:tcPr>
            <w:tcW w:w="380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95800" w:rsidRPr="00DB0826" w:rsidRDefault="00395800" w:rsidP="004853BB">
            <w:pPr>
              <w:spacing w:after="0" w:line="240" w:lineRule="auto"/>
              <w:rPr>
                <w:rFonts w:ascii="Simplified Arabic" w:hAnsi="Simplified Arabic" w:cs="Simplified Arabic"/>
                <w:b/>
                <w:bCs/>
                <w:sz w:val="18"/>
                <w:szCs w:val="18"/>
              </w:rPr>
            </w:pPr>
          </w:p>
        </w:tc>
        <w:tc>
          <w:tcPr>
            <w:tcW w:w="655" w:type="dxa"/>
            <w:tcBorders>
              <w:top w:val="single" w:sz="4" w:space="0" w:color="auto"/>
              <w:left w:val="single" w:sz="4" w:space="0" w:color="auto"/>
              <w:bottom w:val="nil"/>
              <w:right w:val="single" w:sz="4" w:space="0" w:color="auto"/>
            </w:tcBorders>
            <w:shd w:val="clear" w:color="auto" w:fill="auto"/>
            <w:noWrap/>
            <w:vAlign w:val="center"/>
            <w:hideMark/>
          </w:tcPr>
          <w:p w:rsidR="00395800" w:rsidRPr="00DB0826" w:rsidRDefault="00395800" w:rsidP="004853BB">
            <w:pPr>
              <w:spacing w:after="0" w:line="240" w:lineRule="auto"/>
              <w:jc w:val="center"/>
              <w:rPr>
                <w:rFonts w:ascii="Simplified Arabic" w:hAnsi="Simplified Arabic" w:cs="Simplified Arabic"/>
                <w:sz w:val="18"/>
                <w:szCs w:val="18"/>
              </w:rPr>
            </w:pPr>
            <w:r w:rsidRPr="00DB0826">
              <w:rPr>
                <w:rFonts w:ascii="Simplified Arabic" w:hAnsi="Simplified Arabic" w:cs="Simplified Arabic"/>
                <w:sz w:val="18"/>
                <w:szCs w:val="18"/>
                <w:rtl/>
              </w:rPr>
              <w:t>ذكور</w:t>
            </w:r>
          </w:p>
        </w:tc>
        <w:tc>
          <w:tcPr>
            <w:tcW w:w="839" w:type="dxa"/>
            <w:tcBorders>
              <w:top w:val="single" w:sz="4" w:space="0" w:color="auto"/>
              <w:left w:val="single" w:sz="4" w:space="0" w:color="auto"/>
              <w:bottom w:val="nil"/>
              <w:right w:val="single" w:sz="4" w:space="0" w:color="auto"/>
            </w:tcBorders>
            <w:shd w:val="clear" w:color="auto" w:fill="auto"/>
            <w:noWrap/>
            <w:vAlign w:val="center"/>
            <w:hideMark/>
          </w:tcPr>
          <w:p w:rsidR="00395800" w:rsidRPr="00DB0826" w:rsidRDefault="00395800" w:rsidP="004853BB">
            <w:pPr>
              <w:spacing w:after="0" w:line="240" w:lineRule="auto"/>
              <w:jc w:val="center"/>
              <w:rPr>
                <w:rFonts w:ascii="Simplified Arabic" w:hAnsi="Simplified Arabic" w:cs="Simplified Arabic"/>
                <w:sz w:val="18"/>
                <w:szCs w:val="18"/>
              </w:rPr>
            </w:pPr>
            <w:r w:rsidRPr="00DB0826">
              <w:rPr>
                <w:rFonts w:ascii="Simplified Arabic" w:hAnsi="Simplified Arabic" w:cs="Simplified Arabic"/>
                <w:sz w:val="18"/>
                <w:szCs w:val="18"/>
                <w:rtl/>
              </w:rPr>
              <w:t>اناث</w:t>
            </w:r>
          </w:p>
        </w:tc>
        <w:tc>
          <w:tcPr>
            <w:tcW w:w="978" w:type="dxa"/>
            <w:tcBorders>
              <w:top w:val="single" w:sz="4" w:space="0" w:color="auto"/>
              <w:left w:val="single" w:sz="4" w:space="0" w:color="auto"/>
              <w:bottom w:val="nil"/>
              <w:right w:val="single" w:sz="4" w:space="0" w:color="auto"/>
            </w:tcBorders>
            <w:shd w:val="clear" w:color="auto" w:fill="auto"/>
            <w:noWrap/>
            <w:vAlign w:val="center"/>
            <w:hideMark/>
          </w:tcPr>
          <w:p w:rsidR="00395800" w:rsidRPr="002F421F" w:rsidRDefault="00395800" w:rsidP="004853BB">
            <w:pPr>
              <w:spacing w:after="0" w:line="240" w:lineRule="auto"/>
              <w:jc w:val="center"/>
              <w:rPr>
                <w:rFonts w:ascii="Simplified Arabic" w:hAnsi="Simplified Arabic" w:cs="Simplified Arabic"/>
                <w:b/>
                <w:bCs/>
                <w:sz w:val="18"/>
                <w:szCs w:val="18"/>
              </w:rPr>
            </w:pPr>
            <w:r w:rsidRPr="002F421F">
              <w:rPr>
                <w:rFonts w:ascii="Simplified Arabic" w:hAnsi="Simplified Arabic" w:cs="Simplified Arabic"/>
                <w:b/>
                <w:bCs/>
                <w:sz w:val="18"/>
                <w:szCs w:val="18"/>
                <w:rtl/>
              </w:rPr>
              <w:t>كلا الجنسين</w:t>
            </w:r>
          </w:p>
        </w:tc>
        <w:tc>
          <w:tcPr>
            <w:tcW w:w="978" w:type="dxa"/>
            <w:tcBorders>
              <w:top w:val="single" w:sz="4" w:space="0" w:color="auto"/>
              <w:left w:val="single" w:sz="4" w:space="0" w:color="auto"/>
              <w:bottom w:val="nil"/>
              <w:right w:val="single" w:sz="4" w:space="0" w:color="auto"/>
            </w:tcBorders>
            <w:shd w:val="clear" w:color="auto" w:fill="auto"/>
            <w:noWrap/>
            <w:vAlign w:val="center"/>
            <w:hideMark/>
          </w:tcPr>
          <w:p w:rsidR="00395800" w:rsidRPr="00DB0826" w:rsidRDefault="00395800" w:rsidP="004853BB">
            <w:pPr>
              <w:spacing w:after="0" w:line="240" w:lineRule="auto"/>
              <w:jc w:val="center"/>
              <w:rPr>
                <w:rFonts w:ascii="Simplified Arabic" w:hAnsi="Simplified Arabic" w:cs="Simplified Arabic"/>
                <w:sz w:val="18"/>
                <w:szCs w:val="18"/>
              </w:rPr>
            </w:pPr>
            <w:r w:rsidRPr="00DB0826">
              <w:rPr>
                <w:rFonts w:ascii="Simplified Arabic" w:hAnsi="Simplified Arabic" w:cs="Simplified Arabic"/>
                <w:sz w:val="18"/>
                <w:szCs w:val="18"/>
                <w:rtl/>
              </w:rPr>
              <w:t>ذكور</w:t>
            </w:r>
          </w:p>
        </w:tc>
        <w:tc>
          <w:tcPr>
            <w:tcW w:w="773" w:type="dxa"/>
            <w:tcBorders>
              <w:top w:val="single" w:sz="4" w:space="0" w:color="auto"/>
              <w:left w:val="single" w:sz="4" w:space="0" w:color="auto"/>
              <w:bottom w:val="nil"/>
              <w:right w:val="single" w:sz="4" w:space="0" w:color="auto"/>
            </w:tcBorders>
            <w:shd w:val="clear" w:color="auto" w:fill="auto"/>
            <w:noWrap/>
            <w:vAlign w:val="center"/>
            <w:hideMark/>
          </w:tcPr>
          <w:p w:rsidR="00395800" w:rsidRPr="00DB0826" w:rsidRDefault="00395800" w:rsidP="004853BB">
            <w:pPr>
              <w:spacing w:after="0" w:line="240" w:lineRule="auto"/>
              <w:jc w:val="center"/>
              <w:rPr>
                <w:rFonts w:ascii="Simplified Arabic" w:hAnsi="Simplified Arabic" w:cs="Simplified Arabic"/>
                <w:sz w:val="18"/>
                <w:szCs w:val="18"/>
              </w:rPr>
            </w:pPr>
            <w:r w:rsidRPr="00DB0826">
              <w:rPr>
                <w:rFonts w:ascii="Simplified Arabic" w:hAnsi="Simplified Arabic" w:cs="Simplified Arabic"/>
                <w:sz w:val="18"/>
                <w:szCs w:val="18"/>
                <w:rtl/>
              </w:rPr>
              <w:t>اناث</w:t>
            </w:r>
          </w:p>
        </w:tc>
        <w:tc>
          <w:tcPr>
            <w:tcW w:w="1045" w:type="dxa"/>
            <w:tcBorders>
              <w:top w:val="single" w:sz="4" w:space="0" w:color="auto"/>
              <w:left w:val="single" w:sz="4" w:space="0" w:color="auto"/>
              <w:bottom w:val="nil"/>
              <w:right w:val="single" w:sz="4" w:space="0" w:color="auto"/>
            </w:tcBorders>
            <w:shd w:val="clear" w:color="auto" w:fill="auto"/>
            <w:noWrap/>
            <w:vAlign w:val="center"/>
            <w:hideMark/>
          </w:tcPr>
          <w:p w:rsidR="00395800" w:rsidRPr="002F421F" w:rsidRDefault="00395800" w:rsidP="004853BB">
            <w:pPr>
              <w:spacing w:after="0" w:line="240" w:lineRule="auto"/>
              <w:jc w:val="center"/>
              <w:rPr>
                <w:rFonts w:ascii="Simplified Arabic" w:hAnsi="Simplified Arabic" w:cs="Simplified Arabic"/>
                <w:b/>
                <w:bCs/>
                <w:sz w:val="18"/>
                <w:szCs w:val="18"/>
              </w:rPr>
            </w:pPr>
            <w:r w:rsidRPr="002F421F">
              <w:rPr>
                <w:rFonts w:ascii="Simplified Arabic" w:hAnsi="Simplified Arabic" w:cs="Simplified Arabic"/>
                <w:b/>
                <w:bCs/>
                <w:sz w:val="18"/>
                <w:szCs w:val="18"/>
                <w:rtl/>
              </w:rPr>
              <w:t>كلا الجنسين</w:t>
            </w:r>
          </w:p>
        </w:tc>
      </w:tr>
      <w:tr w:rsidR="00395800" w:rsidRPr="00DB0826" w:rsidTr="004853BB">
        <w:trPr>
          <w:trHeight w:hRule="exact" w:val="289"/>
          <w:jc w:val="center"/>
        </w:trPr>
        <w:tc>
          <w:tcPr>
            <w:tcW w:w="380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395800" w:rsidRPr="00DB0826" w:rsidRDefault="00395800" w:rsidP="004853BB">
            <w:pPr>
              <w:spacing w:after="0" w:line="240" w:lineRule="auto"/>
              <w:rPr>
                <w:rFonts w:ascii="Simplified Arabic" w:hAnsi="Simplified Arabic" w:cs="Simplified Arabic"/>
                <w:b/>
                <w:bCs/>
                <w:sz w:val="18"/>
                <w:szCs w:val="18"/>
              </w:rPr>
            </w:pPr>
          </w:p>
        </w:tc>
        <w:tc>
          <w:tcPr>
            <w:tcW w:w="655" w:type="dxa"/>
            <w:tcBorders>
              <w:top w:val="nil"/>
              <w:left w:val="single" w:sz="4" w:space="0" w:color="auto"/>
              <w:bottom w:val="single" w:sz="4" w:space="0" w:color="auto"/>
              <w:right w:val="single" w:sz="4" w:space="0" w:color="auto"/>
            </w:tcBorders>
            <w:shd w:val="clear" w:color="auto" w:fill="auto"/>
            <w:noWrap/>
            <w:vAlign w:val="center"/>
            <w:hideMark/>
          </w:tcPr>
          <w:p w:rsidR="00395800" w:rsidRPr="00DB0826" w:rsidRDefault="00395800" w:rsidP="004853BB">
            <w:pPr>
              <w:spacing w:after="0" w:line="240" w:lineRule="auto"/>
              <w:jc w:val="center"/>
              <w:rPr>
                <w:rFonts w:ascii="Simplified Arabic" w:hAnsi="Simplified Arabic" w:cs="Simplified Arabic"/>
                <w:sz w:val="18"/>
                <w:szCs w:val="18"/>
              </w:rPr>
            </w:pPr>
            <w:r w:rsidRPr="00DB0826">
              <w:rPr>
                <w:rFonts w:ascii="Simplified Arabic" w:hAnsi="Simplified Arabic" w:cs="Simplified Arabic"/>
                <w:sz w:val="18"/>
                <w:szCs w:val="18"/>
                <w:rtl/>
              </w:rPr>
              <w:t>د. س</w:t>
            </w:r>
          </w:p>
        </w:tc>
        <w:tc>
          <w:tcPr>
            <w:tcW w:w="839" w:type="dxa"/>
            <w:tcBorders>
              <w:top w:val="nil"/>
              <w:left w:val="single" w:sz="4" w:space="0" w:color="auto"/>
              <w:bottom w:val="single" w:sz="4" w:space="0" w:color="auto"/>
              <w:right w:val="single" w:sz="4" w:space="0" w:color="auto"/>
            </w:tcBorders>
            <w:shd w:val="clear" w:color="auto" w:fill="auto"/>
            <w:noWrap/>
            <w:vAlign w:val="center"/>
            <w:hideMark/>
          </w:tcPr>
          <w:p w:rsidR="00395800" w:rsidRPr="00DB0826" w:rsidRDefault="00395800" w:rsidP="004853BB">
            <w:pPr>
              <w:spacing w:after="0" w:line="240" w:lineRule="auto"/>
              <w:jc w:val="center"/>
              <w:rPr>
                <w:rFonts w:ascii="Simplified Arabic" w:hAnsi="Simplified Arabic" w:cs="Simplified Arabic"/>
                <w:sz w:val="18"/>
                <w:szCs w:val="18"/>
              </w:rPr>
            </w:pPr>
            <w:r w:rsidRPr="00DB0826">
              <w:rPr>
                <w:rFonts w:ascii="Simplified Arabic" w:hAnsi="Simplified Arabic" w:cs="Simplified Arabic"/>
                <w:sz w:val="18"/>
                <w:szCs w:val="18"/>
                <w:rtl/>
              </w:rPr>
              <w:t>د. س</w:t>
            </w:r>
          </w:p>
        </w:tc>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395800" w:rsidRPr="002F421F" w:rsidRDefault="00395800" w:rsidP="004853BB">
            <w:pPr>
              <w:spacing w:after="0" w:line="240" w:lineRule="auto"/>
              <w:jc w:val="center"/>
              <w:rPr>
                <w:rFonts w:ascii="Simplified Arabic" w:hAnsi="Simplified Arabic" w:cs="Simplified Arabic"/>
                <w:b/>
                <w:bCs/>
                <w:sz w:val="18"/>
                <w:szCs w:val="18"/>
              </w:rPr>
            </w:pPr>
            <w:r w:rsidRPr="002F421F">
              <w:rPr>
                <w:rFonts w:ascii="Simplified Arabic" w:hAnsi="Simplified Arabic" w:cs="Simplified Arabic"/>
                <w:b/>
                <w:bCs/>
                <w:sz w:val="18"/>
                <w:szCs w:val="18"/>
                <w:rtl/>
              </w:rPr>
              <w:t>د. س</w:t>
            </w:r>
          </w:p>
        </w:tc>
        <w:tc>
          <w:tcPr>
            <w:tcW w:w="978" w:type="dxa"/>
            <w:tcBorders>
              <w:top w:val="nil"/>
              <w:left w:val="single" w:sz="4" w:space="0" w:color="auto"/>
              <w:bottom w:val="single" w:sz="4" w:space="0" w:color="auto"/>
              <w:right w:val="single" w:sz="4" w:space="0" w:color="auto"/>
            </w:tcBorders>
            <w:shd w:val="clear" w:color="auto" w:fill="auto"/>
            <w:noWrap/>
            <w:vAlign w:val="center"/>
            <w:hideMark/>
          </w:tcPr>
          <w:p w:rsidR="00395800" w:rsidRPr="00DB0826" w:rsidRDefault="00395800" w:rsidP="004853BB">
            <w:pPr>
              <w:spacing w:after="0" w:line="240" w:lineRule="auto"/>
              <w:jc w:val="center"/>
              <w:rPr>
                <w:rFonts w:ascii="Simplified Arabic" w:hAnsi="Simplified Arabic" w:cs="Simplified Arabic"/>
                <w:sz w:val="18"/>
                <w:szCs w:val="18"/>
              </w:rPr>
            </w:pPr>
            <w:r w:rsidRPr="00DB0826">
              <w:rPr>
                <w:rFonts w:ascii="Simplified Arabic" w:hAnsi="Simplified Arabic" w:cs="Simplified Arabic"/>
                <w:sz w:val="18"/>
                <w:szCs w:val="18"/>
                <w:rtl/>
              </w:rPr>
              <w:t>%</w:t>
            </w:r>
          </w:p>
        </w:tc>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395800" w:rsidRPr="00DB0826" w:rsidRDefault="00395800" w:rsidP="004853BB">
            <w:pPr>
              <w:spacing w:after="0" w:line="240" w:lineRule="auto"/>
              <w:jc w:val="center"/>
              <w:rPr>
                <w:rFonts w:ascii="Simplified Arabic" w:hAnsi="Simplified Arabic" w:cs="Simplified Arabic"/>
                <w:sz w:val="18"/>
                <w:szCs w:val="18"/>
              </w:rPr>
            </w:pPr>
            <w:r w:rsidRPr="00DB0826">
              <w:rPr>
                <w:rFonts w:ascii="Simplified Arabic" w:hAnsi="Simplified Arabic" w:cs="Simplified Arabic"/>
                <w:sz w:val="18"/>
                <w:szCs w:val="18"/>
                <w:rtl/>
              </w:rPr>
              <w:t>%</w:t>
            </w:r>
          </w:p>
        </w:tc>
        <w:tc>
          <w:tcPr>
            <w:tcW w:w="1045" w:type="dxa"/>
            <w:tcBorders>
              <w:top w:val="nil"/>
              <w:left w:val="single" w:sz="4" w:space="0" w:color="auto"/>
              <w:bottom w:val="single" w:sz="4" w:space="0" w:color="auto"/>
              <w:right w:val="single" w:sz="4" w:space="0" w:color="auto"/>
            </w:tcBorders>
            <w:shd w:val="clear" w:color="auto" w:fill="auto"/>
            <w:noWrap/>
            <w:vAlign w:val="center"/>
            <w:hideMark/>
          </w:tcPr>
          <w:p w:rsidR="00395800" w:rsidRPr="002F421F" w:rsidRDefault="00395800" w:rsidP="004853BB">
            <w:pPr>
              <w:spacing w:after="0" w:line="240" w:lineRule="auto"/>
              <w:jc w:val="center"/>
              <w:rPr>
                <w:rFonts w:ascii="Simplified Arabic" w:hAnsi="Simplified Arabic" w:cs="Simplified Arabic"/>
                <w:b/>
                <w:bCs/>
                <w:sz w:val="18"/>
                <w:szCs w:val="18"/>
              </w:rPr>
            </w:pPr>
            <w:r w:rsidRPr="002F421F">
              <w:rPr>
                <w:rFonts w:ascii="Simplified Arabic" w:hAnsi="Simplified Arabic" w:cs="Simplified Arabic"/>
                <w:b/>
                <w:bCs/>
                <w:sz w:val="18"/>
                <w:szCs w:val="18"/>
                <w:rtl/>
              </w:rPr>
              <w:t>%</w:t>
            </w:r>
          </w:p>
        </w:tc>
      </w:tr>
      <w:tr w:rsidR="00395800" w:rsidRPr="00DB0826" w:rsidTr="00E25719">
        <w:trPr>
          <w:trHeight w:hRule="exact" w:val="566"/>
          <w:jc w:val="center"/>
        </w:trPr>
        <w:tc>
          <w:tcPr>
            <w:tcW w:w="3804" w:type="dxa"/>
            <w:tcBorders>
              <w:top w:val="single" w:sz="4" w:space="0" w:color="auto"/>
              <w:left w:val="single" w:sz="4" w:space="0" w:color="auto"/>
              <w:bottom w:val="nil"/>
              <w:right w:val="single" w:sz="4" w:space="0" w:color="auto"/>
            </w:tcBorders>
            <w:shd w:val="clear" w:color="auto" w:fill="auto"/>
            <w:vAlign w:val="center"/>
            <w:hideMark/>
          </w:tcPr>
          <w:p w:rsidR="00395800" w:rsidRPr="00DB0826" w:rsidRDefault="00E25719" w:rsidP="004853BB">
            <w:pPr>
              <w:spacing w:after="0" w:line="240" w:lineRule="auto"/>
              <w:rPr>
                <w:rFonts w:ascii="Simplified Arabic" w:hAnsi="Simplified Arabic" w:cs="Simplified Arabic"/>
                <w:sz w:val="18"/>
                <w:szCs w:val="18"/>
              </w:rPr>
            </w:pPr>
            <w:r>
              <w:rPr>
                <w:rFonts w:ascii="Simplified Arabic" w:hAnsi="Simplified Arabic" w:cs="Simplified Arabic" w:hint="cs"/>
                <w:sz w:val="18"/>
                <w:szCs w:val="18"/>
                <w:rtl/>
              </w:rPr>
              <w:t xml:space="preserve">العمل في تقديم </w:t>
            </w:r>
            <w:r w:rsidR="00395800" w:rsidRPr="00DB0826">
              <w:rPr>
                <w:rFonts w:ascii="Simplified Arabic" w:hAnsi="Simplified Arabic" w:cs="Simplified Arabic"/>
                <w:sz w:val="18"/>
                <w:szCs w:val="18"/>
                <w:rtl/>
              </w:rPr>
              <w:t xml:space="preserve">الخدمات المنزلية بدون </w:t>
            </w:r>
            <w:r w:rsidR="00395800">
              <w:rPr>
                <w:rFonts w:ascii="Simplified Arabic" w:hAnsi="Simplified Arabic" w:cs="Simplified Arabic"/>
                <w:sz w:val="18"/>
                <w:szCs w:val="18"/>
                <w:rtl/>
              </w:rPr>
              <w:t>أجر</w:t>
            </w:r>
            <w:r w:rsidR="00395800" w:rsidRPr="00DB0826">
              <w:rPr>
                <w:rFonts w:ascii="Simplified Arabic" w:hAnsi="Simplified Arabic" w:cs="Simplified Arabic"/>
                <w:sz w:val="18"/>
                <w:szCs w:val="18"/>
                <w:rtl/>
              </w:rPr>
              <w:t xml:space="preserve"> للاستخدام النهائي الخاص</w:t>
            </w:r>
            <w:r>
              <w:rPr>
                <w:rFonts w:ascii="Simplified Arabic" w:hAnsi="Simplified Arabic" w:cs="Simplified Arabic" w:hint="cs"/>
                <w:sz w:val="18"/>
                <w:szCs w:val="18"/>
                <w:rtl/>
              </w:rPr>
              <w:t xml:space="preserve"> داخل</w:t>
            </w:r>
            <w:r w:rsidR="00395800" w:rsidRPr="00DB0826">
              <w:rPr>
                <w:rFonts w:ascii="Simplified Arabic" w:hAnsi="Simplified Arabic" w:cs="Simplified Arabic"/>
                <w:sz w:val="18"/>
                <w:szCs w:val="18"/>
                <w:rtl/>
              </w:rPr>
              <w:t xml:space="preserve"> </w:t>
            </w:r>
            <w:r w:rsidR="00395800">
              <w:rPr>
                <w:rFonts w:ascii="Simplified Arabic" w:hAnsi="Simplified Arabic" w:cs="Simplified Arabic" w:hint="cs"/>
                <w:sz w:val="18"/>
                <w:szCs w:val="18"/>
                <w:rtl/>
              </w:rPr>
              <w:t>الأسرة</w:t>
            </w:r>
          </w:p>
        </w:tc>
        <w:tc>
          <w:tcPr>
            <w:tcW w:w="655" w:type="dxa"/>
            <w:tcBorders>
              <w:top w:val="single" w:sz="4" w:space="0" w:color="auto"/>
              <w:left w:val="single" w:sz="4" w:space="0" w:color="auto"/>
              <w:bottom w:val="nil"/>
              <w:right w:val="nil"/>
            </w:tcBorders>
            <w:shd w:val="clear" w:color="auto" w:fill="auto"/>
            <w:noWrap/>
            <w:vAlign w:val="center"/>
            <w:hideMark/>
          </w:tcPr>
          <w:p w:rsidR="00395800" w:rsidRPr="00FF321E" w:rsidRDefault="00395800" w:rsidP="00E25719">
            <w:pPr>
              <w:spacing w:after="0" w:line="240" w:lineRule="auto"/>
              <w:jc w:val="center"/>
              <w:rPr>
                <w:rFonts w:asciiTheme="minorBidi" w:hAnsiTheme="minorBidi" w:cstheme="minorBidi"/>
                <w:sz w:val="18"/>
                <w:szCs w:val="18"/>
              </w:rPr>
            </w:pPr>
            <w:r w:rsidRPr="00FF321E">
              <w:rPr>
                <w:rFonts w:asciiTheme="minorBidi" w:hAnsiTheme="minorBidi" w:cstheme="minorBidi"/>
                <w:sz w:val="18"/>
                <w:szCs w:val="18"/>
              </w:rPr>
              <w:t>1.17</w:t>
            </w:r>
          </w:p>
        </w:tc>
        <w:tc>
          <w:tcPr>
            <w:tcW w:w="839" w:type="dxa"/>
            <w:tcBorders>
              <w:top w:val="single" w:sz="4" w:space="0" w:color="auto"/>
              <w:left w:val="nil"/>
              <w:bottom w:val="nil"/>
              <w:right w:val="nil"/>
            </w:tcBorders>
            <w:shd w:val="clear" w:color="auto" w:fill="auto"/>
            <w:noWrap/>
            <w:vAlign w:val="center"/>
            <w:hideMark/>
          </w:tcPr>
          <w:p w:rsidR="00395800" w:rsidRDefault="00395800" w:rsidP="00E25719">
            <w:pPr>
              <w:bidi w:val="0"/>
              <w:spacing w:after="0" w:line="240" w:lineRule="auto"/>
              <w:ind w:firstLineChars="100" w:firstLine="180"/>
              <w:jc w:val="center"/>
              <w:rPr>
                <w:rFonts w:ascii="Arial" w:hAnsi="Arial"/>
                <w:color w:val="000000"/>
                <w:sz w:val="18"/>
                <w:szCs w:val="18"/>
              </w:rPr>
            </w:pPr>
            <w:r>
              <w:rPr>
                <w:rFonts w:ascii="Arial" w:hAnsi="Arial"/>
                <w:color w:val="000000"/>
                <w:sz w:val="18"/>
                <w:szCs w:val="18"/>
              </w:rPr>
              <w:t>3.42</w:t>
            </w:r>
          </w:p>
        </w:tc>
        <w:tc>
          <w:tcPr>
            <w:tcW w:w="978" w:type="dxa"/>
            <w:tcBorders>
              <w:top w:val="single" w:sz="4" w:space="0" w:color="auto"/>
              <w:left w:val="nil"/>
              <w:bottom w:val="nil"/>
              <w:right w:val="single" w:sz="4" w:space="0" w:color="auto"/>
            </w:tcBorders>
            <w:shd w:val="clear" w:color="auto" w:fill="auto"/>
            <w:noWrap/>
            <w:vAlign w:val="center"/>
            <w:hideMark/>
          </w:tcPr>
          <w:p w:rsidR="00395800" w:rsidRDefault="00395800" w:rsidP="00E25719">
            <w:pPr>
              <w:bidi w:val="0"/>
              <w:spacing w:after="0" w:line="240" w:lineRule="auto"/>
              <w:ind w:firstLineChars="100" w:firstLine="181"/>
              <w:jc w:val="center"/>
              <w:rPr>
                <w:rFonts w:ascii="Arial" w:hAnsi="Arial"/>
                <w:b/>
                <w:bCs/>
                <w:color w:val="000000"/>
                <w:sz w:val="18"/>
                <w:szCs w:val="18"/>
              </w:rPr>
            </w:pPr>
            <w:r>
              <w:rPr>
                <w:rFonts w:ascii="Arial" w:hAnsi="Arial"/>
                <w:b/>
                <w:bCs/>
                <w:color w:val="000000"/>
                <w:sz w:val="18"/>
                <w:szCs w:val="18"/>
              </w:rPr>
              <w:t>2.53</w:t>
            </w:r>
          </w:p>
        </w:tc>
        <w:tc>
          <w:tcPr>
            <w:tcW w:w="978" w:type="dxa"/>
            <w:tcBorders>
              <w:top w:val="single" w:sz="4" w:space="0" w:color="auto"/>
              <w:left w:val="single" w:sz="4" w:space="0" w:color="auto"/>
              <w:bottom w:val="nil"/>
              <w:right w:val="nil"/>
            </w:tcBorders>
            <w:shd w:val="clear" w:color="auto" w:fill="auto"/>
            <w:noWrap/>
            <w:vAlign w:val="center"/>
            <w:hideMark/>
          </w:tcPr>
          <w:p w:rsidR="00395800" w:rsidRPr="00DB0826" w:rsidRDefault="00395800" w:rsidP="00E25719">
            <w:pPr>
              <w:spacing w:after="0" w:line="240" w:lineRule="auto"/>
              <w:jc w:val="center"/>
              <w:rPr>
                <w:rFonts w:asciiTheme="minorBidi" w:hAnsiTheme="minorBidi" w:cstheme="minorBidi"/>
                <w:sz w:val="18"/>
                <w:szCs w:val="18"/>
              </w:rPr>
            </w:pPr>
            <w:r w:rsidRPr="00DB0826">
              <w:rPr>
                <w:rFonts w:asciiTheme="minorBidi" w:hAnsiTheme="minorBidi" w:cstheme="minorBidi"/>
                <w:sz w:val="18"/>
                <w:szCs w:val="18"/>
              </w:rPr>
              <w:t>44.6</w:t>
            </w:r>
          </w:p>
        </w:tc>
        <w:tc>
          <w:tcPr>
            <w:tcW w:w="773" w:type="dxa"/>
            <w:tcBorders>
              <w:top w:val="single" w:sz="4" w:space="0" w:color="auto"/>
              <w:left w:val="nil"/>
              <w:bottom w:val="nil"/>
              <w:right w:val="nil"/>
            </w:tcBorders>
            <w:shd w:val="clear" w:color="auto" w:fill="auto"/>
            <w:noWrap/>
            <w:vAlign w:val="center"/>
            <w:hideMark/>
          </w:tcPr>
          <w:p w:rsidR="00395800" w:rsidRPr="00DB0826" w:rsidRDefault="00395800" w:rsidP="00E25719">
            <w:pPr>
              <w:spacing w:after="0" w:line="240" w:lineRule="auto"/>
              <w:jc w:val="center"/>
              <w:rPr>
                <w:rFonts w:asciiTheme="minorBidi" w:hAnsiTheme="minorBidi" w:cstheme="minorBidi"/>
                <w:sz w:val="18"/>
                <w:szCs w:val="18"/>
              </w:rPr>
            </w:pPr>
            <w:r w:rsidRPr="00DB0826">
              <w:rPr>
                <w:rFonts w:asciiTheme="minorBidi" w:hAnsiTheme="minorBidi" w:cstheme="minorBidi"/>
                <w:sz w:val="18"/>
                <w:szCs w:val="18"/>
              </w:rPr>
              <w:t>90.8</w:t>
            </w:r>
          </w:p>
        </w:tc>
        <w:tc>
          <w:tcPr>
            <w:tcW w:w="1045" w:type="dxa"/>
            <w:tcBorders>
              <w:top w:val="single" w:sz="4" w:space="0" w:color="auto"/>
              <w:left w:val="nil"/>
              <w:bottom w:val="nil"/>
              <w:right w:val="single" w:sz="4" w:space="0" w:color="auto"/>
            </w:tcBorders>
            <w:shd w:val="clear" w:color="auto" w:fill="auto"/>
            <w:noWrap/>
            <w:vAlign w:val="center"/>
            <w:hideMark/>
          </w:tcPr>
          <w:p w:rsidR="00395800" w:rsidRPr="00FF321E" w:rsidRDefault="00395800" w:rsidP="00E25719">
            <w:pPr>
              <w:spacing w:after="0" w:line="240" w:lineRule="auto"/>
              <w:jc w:val="center"/>
              <w:rPr>
                <w:rFonts w:asciiTheme="minorBidi" w:hAnsiTheme="minorBidi" w:cstheme="minorBidi"/>
                <w:b/>
                <w:bCs/>
                <w:sz w:val="18"/>
                <w:szCs w:val="18"/>
              </w:rPr>
            </w:pPr>
            <w:r w:rsidRPr="00FF321E">
              <w:rPr>
                <w:rFonts w:asciiTheme="minorBidi" w:hAnsiTheme="minorBidi" w:cstheme="minorBidi"/>
                <w:b/>
                <w:bCs/>
                <w:sz w:val="18"/>
                <w:szCs w:val="18"/>
              </w:rPr>
              <w:t>67.4</w:t>
            </w:r>
          </w:p>
        </w:tc>
      </w:tr>
      <w:tr w:rsidR="00395800" w:rsidRPr="00DB0826" w:rsidTr="00E25719">
        <w:trPr>
          <w:trHeight w:hRule="exact" w:val="397"/>
          <w:jc w:val="center"/>
        </w:trPr>
        <w:tc>
          <w:tcPr>
            <w:tcW w:w="3804" w:type="dxa"/>
            <w:tcBorders>
              <w:top w:val="nil"/>
              <w:left w:val="single" w:sz="4" w:space="0" w:color="auto"/>
              <w:bottom w:val="nil"/>
              <w:right w:val="single" w:sz="4" w:space="0" w:color="auto"/>
            </w:tcBorders>
            <w:shd w:val="clear" w:color="auto" w:fill="auto"/>
            <w:vAlign w:val="center"/>
            <w:hideMark/>
          </w:tcPr>
          <w:p w:rsidR="00395800" w:rsidRPr="00DB0826" w:rsidRDefault="00395800" w:rsidP="004853BB">
            <w:pPr>
              <w:spacing w:after="0" w:line="240" w:lineRule="auto"/>
              <w:rPr>
                <w:rFonts w:ascii="Simplified Arabic" w:hAnsi="Simplified Arabic" w:cs="Simplified Arabic"/>
                <w:sz w:val="18"/>
                <w:szCs w:val="18"/>
              </w:rPr>
            </w:pPr>
            <w:r w:rsidRPr="00DB0826">
              <w:rPr>
                <w:rFonts w:ascii="Simplified Arabic" w:hAnsi="Simplified Arabic" w:cs="Simplified Arabic"/>
                <w:sz w:val="18"/>
                <w:szCs w:val="18"/>
                <w:rtl/>
              </w:rPr>
              <w:t xml:space="preserve">العمل المنزلي بدون </w:t>
            </w:r>
            <w:r>
              <w:rPr>
                <w:rFonts w:ascii="Simplified Arabic" w:hAnsi="Simplified Arabic" w:cs="Simplified Arabic"/>
                <w:sz w:val="18"/>
                <w:szCs w:val="18"/>
                <w:rtl/>
              </w:rPr>
              <w:t>أجر</w:t>
            </w:r>
            <w:r w:rsidRPr="00DB0826">
              <w:rPr>
                <w:rFonts w:ascii="Simplified Arabic" w:hAnsi="Simplified Arabic" w:cs="Simplified Arabic"/>
                <w:sz w:val="18"/>
                <w:szCs w:val="18"/>
                <w:rtl/>
              </w:rPr>
              <w:t xml:space="preserve"> </w:t>
            </w:r>
            <w:r>
              <w:rPr>
                <w:rFonts w:ascii="Simplified Arabic" w:hAnsi="Simplified Arabic" w:cs="Simplified Arabic"/>
                <w:sz w:val="18"/>
                <w:szCs w:val="18"/>
                <w:rtl/>
              </w:rPr>
              <w:t>لأفراد</w:t>
            </w:r>
            <w:r w:rsidRPr="00DB0826">
              <w:rPr>
                <w:rFonts w:ascii="Simplified Arabic" w:hAnsi="Simplified Arabic" w:cs="Simplified Arabic"/>
                <w:sz w:val="18"/>
                <w:szCs w:val="18"/>
                <w:rtl/>
              </w:rPr>
              <w:t xml:space="preserve"> </w:t>
            </w:r>
            <w:r>
              <w:rPr>
                <w:rFonts w:ascii="Simplified Arabic" w:hAnsi="Simplified Arabic" w:cs="Simplified Arabic"/>
                <w:sz w:val="18"/>
                <w:szCs w:val="18"/>
                <w:rtl/>
              </w:rPr>
              <w:t>الأسرة</w:t>
            </w:r>
            <w:r w:rsidRPr="00DB0826">
              <w:rPr>
                <w:rFonts w:ascii="Simplified Arabic" w:hAnsi="Simplified Arabic" w:cs="Simplified Arabic"/>
                <w:sz w:val="18"/>
                <w:szCs w:val="18"/>
                <w:rtl/>
              </w:rPr>
              <w:t xml:space="preserve"> المعيشية</w:t>
            </w:r>
          </w:p>
        </w:tc>
        <w:tc>
          <w:tcPr>
            <w:tcW w:w="655" w:type="dxa"/>
            <w:tcBorders>
              <w:top w:val="nil"/>
              <w:left w:val="single" w:sz="4" w:space="0" w:color="auto"/>
              <w:bottom w:val="nil"/>
              <w:right w:val="nil"/>
            </w:tcBorders>
            <w:shd w:val="clear" w:color="auto" w:fill="auto"/>
            <w:noWrap/>
            <w:vAlign w:val="center"/>
            <w:hideMark/>
          </w:tcPr>
          <w:p w:rsidR="00395800" w:rsidRPr="00FF321E" w:rsidRDefault="00395800" w:rsidP="00E25719">
            <w:pPr>
              <w:spacing w:after="0" w:line="240" w:lineRule="auto"/>
              <w:jc w:val="center"/>
              <w:rPr>
                <w:rFonts w:asciiTheme="minorBidi" w:hAnsiTheme="minorBidi" w:cstheme="minorBidi"/>
                <w:sz w:val="18"/>
                <w:szCs w:val="18"/>
              </w:rPr>
            </w:pPr>
            <w:r w:rsidRPr="00FF321E">
              <w:rPr>
                <w:rFonts w:asciiTheme="minorBidi" w:hAnsiTheme="minorBidi" w:cstheme="minorBidi"/>
                <w:sz w:val="18"/>
                <w:szCs w:val="18"/>
              </w:rPr>
              <w:t>0.57</w:t>
            </w:r>
          </w:p>
        </w:tc>
        <w:tc>
          <w:tcPr>
            <w:tcW w:w="839" w:type="dxa"/>
            <w:shd w:val="clear" w:color="auto" w:fill="auto"/>
            <w:noWrap/>
            <w:vAlign w:val="center"/>
            <w:hideMark/>
          </w:tcPr>
          <w:p w:rsidR="00395800" w:rsidRDefault="00395800" w:rsidP="00E25719">
            <w:pPr>
              <w:bidi w:val="0"/>
              <w:spacing w:after="0" w:line="240" w:lineRule="auto"/>
              <w:ind w:firstLineChars="100" w:firstLine="180"/>
              <w:jc w:val="center"/>
              <w:rPr>
                <w:rFonts w:ascii="Arial" w:hAnsi="Arial"/>
                <w:color w:val="000000"/>
                <w:sz w:val="18"/>
                <w:szCs w:val="18"/>
              </w:rPr>
            </w:pPr>
            <w:r>
              <w:rPr>
                <w:rFonts w:ascii="Arial" w:hAnsi="Arial"/>
                <w:color w:val="000000"/>
                <w:sz w:val="18"/>
                <w:szCs w:val="18"/>
              </w:rPr>
              <w:t>2.15</w:t>
            </w:r>
          </w:p>
        </w:tc>
        <w:tc>
          <w:tcPr>
            <w:tcW w:w="978" w:type="dxa"/>
            <w:tcBorders>
              <w:top w:val="nil"/>
              <w:left w:val="nil"/>
              <w:bottom w:val="nil"/>
              <w:right w:val="single" w:sz="4" w:space="0" w:color="auto"/>
            </w:tcBorders>
            <w:shd w:val="clear" w:color="auto" w:fill="auto"/>
            <w:noWrap/>
            <w:vAlign w:val="center"/>
            <w:hideMark/>
          </w:tcPr>
          <w:p w:rsidR="00395800" w:rsidRDefault="00395800" w:rsidP="00E25719">
            <w:pPr>
              <w:bidi w:val="0"/>
              <w:spacing w:after="0" w:line="240" w:lineRule="auto"/>
              <w:ind w:firstLineChars="100" w:firstLine="181"/>
              <w:jc w:val="center"/>
              <w:rPr>
                <w:rFonts w:ascii="Arial" w:hAnsi="Arial"/>
                <w:b/>
                <w:bCs/>
                <w:color w:val="000000"/>
                <w:sz w:val="18"/>
                <w:szCs w:val="18"/>
              </w:rPr>
            </w:pPr>
            <w:r>
              <w:rPr>
                <w:rFonts w:ascii="Arial" w:hAnsi="Arial"/>
                <w:b/>
                <w:bCs/>
                <w:color w:val="000000"/>
                <w:sz w:val="18"/>
                <w:szCs w:val="18"/>
              </w:rPr>
              <w:t>1.53</w:t>
            </w:r>
          </w:p>
        </w:tc>
        <w:tc>
          <w:tcPr>
            <w:tcW w:w="978" w:type="dxa"/>
            <w:tcBorders>
              <w:top w:val="nil"/>
              <w:left w:val="single" w:sz="4" w:space="0" w:color="auto"/>
              <w:bottom w:val="nil"/>
              <w:right w:val="nil"/>
            </w:tcBorders>
            <w:shd w:val="clear" w:color="auto" w:fill="auto"/>
            <w:noWrap/>
            <w:vAlign w:val="center"/>
            <w:hideMark/>
          </w:tcPr>
          <w:p w:rsidR="00395800" w:rsidRPr="00DB0826" w:rsidRDefault="00395800" w:rsidP="00E25719">
            <w:pPr>
              <w:spacing w:after="0" w:line="240" w:lineRule="auto"/>
              <w:jc w:val="center"/>
              <w:rPr>
                <w:rFonts w:asciiTheme="minorBidi" w:hAnsiTheme="minorBidi" w:cstheme="minorBidi"/>
                <w:sz w:val="18"/>
                <w:szCs w:val="18"/>
              </w:rPr>
            </w:pPr>
            <w:r w:rsidRPr="00DB0826">
              <w:rPr>
                <w:rFonts w:asciiTheme="minorBidi" w:hAnsiTheme="minorBidi" w:cstheme="minorBidi"/>
                <w:sz w:val="18"/>
                <w:szCs w:val="18"/>
              </w:rPr>
              <w:t>15.3</w:t>
            </w:r>
          </w:p>
        </w:tc>
        <w:tc>
          <w:tcPr>
            <w:tcW w:w="773" w:type="dxa"/>
            <w:shd w:val="clear" w:color="auto" w:fill="auto"/>
            <w:noWrap/>
            <w:vAlign w:val="center"/>
            <w:hideMark/>
          </w:tcPr>
          <w:p w:rsidR="00395800" w:rsidRPr="00DB0826" w:rsidRDefault="00395800" w:rsidP="00E25719">
            <w:pPr>
              <w:spacing w:after="0" w:line="240" w:lineRule="auto"/>
              <w:jc w:val="center"/>
              <w:rPr>
                <w:rFonts w:asciiTheme="minorBidi" w:hAnsiTheme="minorBidi" w:cstheme="minorBidi"/>
                <w:sz w:val="18"/>
                <w:szCs w:val="18"/>
              </w:rPr>
            </w:pPr>
            <w:r w:rsidRPr="00DB0826">
              <w:rPr>
                <w:rFonts w:asciiTheme="minorBidi" w:hAnsiTheme="minorBidi" w:cstheme="minorBidi"/>
                <w:sz w:val="18"/>
                <w:szCs w:val="18"/>
              </w:rPr>
              <w:t>41.1</w:t>
            </w:r>
          </w:p>
        </w:tc>
        <w:tc>
          <w:tcPr>
            <w:tcW w:w="1045" w:type="dxa"/>
            <w:tcBorders>
              <w:top w:val="nil"/>
              <w:left w:val="nil"/>
              <w:bottom w:val="nil"/>
              <w:right w:val="single" w:sz="4" w:space="0" w:color="auto"/>
            </w:tcBorders>
            <w:shd w:val="clear" w:color="auto" w:fill="auto"/>
            <w:noWrap/>
            <w:vAlign w:val="center"/>
            <w:hideMark/>
          </w:tcPr>
          <w:p w:rsidR="00395800" w:rsidRPr="00FF321E" w:rsidRDefault="00395800" w:rsidP="00E25719">
            <w:pPr>
              <w:spacing w:after="0" w:line="240" w:lineRule="auto"/>
              <w:jc w:val="center"/>
              <w:rPr>
                <w:rFonts w:asciiTheme="minorBidi" w:hAnsiTheme="minorBidi" w:cstheme="minorBidi"/>
                <w:b/>
                <w:bCs/>
                <w:sz w:val="18"/>
                <w:szCs w:val="18"/>
                <w:rtl/>
              </w:rPr>
            </w:pPr>
            <w:r w:rsidRPr="00FF321E">
              <w:rPr>
                <w:rFonts w:asciiTheme="minorBidi" w:hAnsiTheme="minorBidi" w:cstheme="minorBidi"/>
                <w:b/>
                <w:bCs/>
                <w:sz w:val="18"/>
                <w:szCs w:val="18"/>
              </w:rPr>
              <w:t>28.0</w:t>
            </w:r>
          </w:p>
        </w:tc>
      </w:tr>
      <w:tr w:rsidR="00395800" w:rsidRPr="00DB0826" w:rsidTr="00E25719">
        <w:trPr>
          <w:trHeight w:hRule="exact" w:val="397"/>
          <w:jc w:val="center"/>
        </w:trPr>
        <w:tc>
          <w:tcPr>
            <w:tcW w:w="3804" w:type="dxa"/>
            <w:tcBorders>
              <w:top w:val="nil"/>
              <w:left w:val="single" w:sz="4" w:space="0" w:color="auto"/>
              <w:bottom w:val="single" w:sz="4" w:space="0" w:color="auto"/>
              <w:right w:val="single" w:sz="4" w:space="0" w:color="auto"/>
            </w:tcBorders>
            <w:shd w:val="clear" w:color="auto" w:fill="auto"/>
            <w:vAlign w:val="center"/>
            <w:hideMark/>
          </w:tcPr>
          <w:p w:rsidR="00395800" w:rsidRPr="00DB0826" w:rsidRDefault="00395800" w:rsidP="004853BB">
            <w:pPr>
              <w:spacing w:after="0" w:line="240" w:lineRule="auto"/>
              <w:rPr>
                <w:rFonts w:ascii="Simplified Arabic" w:hAnsi="Simplified Arabic" w:cs="Simplified Arabic"/>
                <w:sz w:val="18"/>
                <w:szCs w:val="18"/>
              </w:rPr>
            </w:pPr>
            <w:r w:rsidRPr="00DB0826">
              <w:rPr>
                <w:rFonts w:ascii="Simplified Arabic" w:hAnsi="Simplified Arabic" w:cs="Simplified Arabic"/>
                <w:sz w:val="18"/>
                <w:szCs w:val="18"/>
                <w:rtl/>
              </w:rPr>
              <w:t xml:space="preserve">خدمات المجتمع المحلي ومساعدة </w:t>
            </w:r>
            <w:r>
              <w:rPr>
                <w:rFonts w:ascii="Simplified Arabic" w:hAnsi="Simplified Arabic" w:cs="Simplified Arabic"/>
                <w:sz w:val="18"/>
                <w:szCs w:val="18"/>
                <w:rtl/>
              </w:rPr>
              <w:t xml:space="preserve">الأسر </w:t>
            </w:r>
            <w:r w:rsidRPr="00DB0826">
              <w:rPr>
                <w:rFonts w:ascii="Simplified Arabic" w:hAnsi="Simplified Arabic" w:cs="Simplified Arabic"/>
                <w:sz w:val="18"/>
                <w:szCs w:val="18"/>
                <w:rtl/>
              </w:rPr>
              <w:t xml:space="preserve">المعيشية </w:t>
            </w:r>
            <w:r>
              <w:rPr>
                <w:rFonts w:ascii="Simplified Arabic" w:hAnsi="Simplified Arabic" w:cs="Simplified Arabic"/>
                <w:sz w:val="18"/>
                <w:szCs w:val="18"/>
                <w:rtl/>
              </w:rPr>
              <w:t>الأخرى</w:t>
            </w:r>
          </w:p>
        </w:tc>
        <w:tc>
          <w:tcPr>
            <w:tcW w:w="655" w:type="dxa"/>
            <w:tcBorders>
              <w:top w:val="nil"/>
              <w:left w:val="single" w:sz="4" w:space="0" w:color="auto"/>
              <w:bottom w:val="single" w:sz="4" w:space="0" w:color="auto"/>
              <w:right w:val="nil"/>
            </w:tcBorders>
            <w:shd w:val="clear" w:color="auto" w:fill="auto"/>
            <w:noWrap/>
            <w:vAlign w:val="center"/>
            <w:hideMark/>
          </w:tcPr>
          <w:p w:rsidR="00395800" w:rsidRPr="00FF321E" w:rsidRDefault="00395800" w:rsidP="00E25719">
            <w:pPr>
              <w:spacing w:after="0" w:line="240" w:lineRule="auto"/>
              <w:jc w:val="center"/>
              <w:rPr>
                <w:rFonts w:asciiTheme="minorBidi" w:hAnsiTheme="minorBidi" w:cstheme="minorBidi"/>
                <w:sz w:val="18"/>
                <w:szCs w:val="18"/>
              </w:rPr>
            </w:pPr>
            <w:r w:rsidRPr="00FF321E">
              <w:rPr>
                <w:rFonts w:asciiTheme="minorBidi" w:hAnsiTheme="minorBidi" w:cstheme="minorBidi"/>
                <w:sz w:val="18"/>
                <w:szCs w:val="18"/>
              </w:rPr>
              <w:t>1.23</w:t>
            </w:r>
          </w:p>
        </w:tc>
        <w:tc>
          <w:tcPr>
            <w:tcW w:w="839" w:type="dxa"/>
            <w:tcBorders>
              <w:top w:val="nil"/>
              <w:left w:val="nil"/>
              <w:bottom w:val="single" w:sz="4" w:space="0" w:color="auto"/>
              <w:right w:val="nil"/>
            </w:tcBorders>
            <w:shd w:val="clear" w:color="auto" w:fill="auto"/>
            <w:noWrap/>
            <w:vAlign w:val="center"/>
            <w:hideMark/>
          </w:tcPr>
          <w:p w:rsidR="00395800" w:rsidRDefault="00395800" w:rsidP="00E25719">
            <w:pPr>
              <w:bidi w:val="0"/>
              <w:spacing w:after="0" w:line="240" w:lineRule="auto"/>
              <w:ind w:firstLineChars="100" w:firstLine="180"/>
              <w:jc w:val="center"/>
              <w:rPr>
                <w:rFonts w:ascii="Arial" w:hAnsi="Arial"/>
                <w:color w:val="000000"/>
                <w:sz w:val="18"/>
                <w:szCs w:val="18"/>
              </w:rPr>
            </w:pPr>
            <w:r>
              <w:rPr>
                <w:rFonts w:ascii="Arial" w:hAnsi="Arial"/>
                <w:color w:val="000000"/>
                <w:sz w:val="18"/>
                <w:szCs w:val="18"/>
              </w:rPr>
              <w:t>0.39</w:t>
            </w:r>
          </w:p>
        </w:tc>
        <w:tc>
          <w:tcPr>
            <w:tcW w:w="978" w:type="dxa"/>
            <w:tcBorders>
              <w:top w:val="nil"/>
              <w:left w:val="nil"/>
              <w:bottom w:val="single" w:sz="4" w:space="0" w:color="auto"/>
              <w:right w:val="single" w:sz="4" w:space="0" w:color="auto"/>
            </w:tcBorders>
            <w:shd w:val="clear" w:color="auto" w:fill="auto"/>
            <w:noWrap/>
            <w:vAlign w:val="center"/>
            <w:hideMark/>
          </w:tcPr>
          <w:p w:rsidR="00395800" w:rsidRDefault="00395800" w:rsidP="00E25719">
            <w:pPr>
              <w:bidi w:val="0"/>
              <w:spacing w:after="0" w:line="240" w:lineRule="auto"/>
              <w:ind w:firstLineChars="100" w:firstLine="181"/>
              <w:jc w:val="center"/>
              <w:rPr>
                <w:rFonts w:ascii="Arial" w:hAnsi="Arial"/>
                <w:b/>
                <w:bCs/>
                <w:color w:val="000000"/>
                <w:sz w:val="18"/>
                <w:szCs w:val="18"/>
              </w:rPr>
            </w:pPr>
            <w:r>
              <w:rPr>
                <w:rFonts w:ascii="Arial" w:hAnsi="Arial"/>
                <w:b/>
                <w:bCs/>
                <w:color w:val="000000"/>
                <w:sz w:val="18"/>
                <w:szCs w:val="18"/>
              </w:rPr>
              <w:t>0.50</w:t>
            </w:r>
          </w:p>
        </w:tc>
        <w:tc>
          <w:tcPr>
            <w:tcW w:w="978" w:type="dxa"/>
            <w:tcBorders>
              <w:top w:val="nil"/>
              <w:left w:val="single" w:sz="4" w:space="0" w:color="auto"/>
              <w:bottom w:val="single" w:sz="4" w:space="0" w:color="auto"/>
              <w:right w:val="nil"/>
            </w:tcBorders>
            <w:shd w:val="clear" w:color="auto" w:fill="auto"/>
            <w:noWrap/>
            <w:vAlign w:val="center"/>
            <w:hideMark/>
          </w:tcPr>
          <w:p w:rsidR="00395800" w:rsidRPr="00DB0826" w:rsidRDefault="00395800" w:rsidP="00E25719">
            <w:pPr>
              <w:spacing w:after="0" w:line="240" w:lineRule="auto"/>
              <w:jc w:val="center"/>
              <w:rPr>
                <w:rFonts w:asciiTheme="minorBidi" w:hAnsiTheme="minorBidi" w:cstheme="minorBidi"/>
                <w:sz w:val="18"/>
                <w:szCs w:val="18"/>
              </w:rPr>
            </w:pPr>
            <w:r w:rsidRPr="00DB0826">
              <w:rPr>
                <w:rFonts w:asciiTheme="minorBidi" w:hAnsiTheme="minorBidi" w:cstheme="minorBidi"/>
                <w:sz w:val="18"/>
                <w:szCs w:val="18"/>
              </w:rPr>
              <w:t>13.8</w:t>
            </w:r>
          </w:p>
        </w:tc>
        <w:tc>
          <w:tcPr>
            <w:tcW w:w="773" w:type="dxa"/>
            <w:tcBorders>
              <w:top w:val="nil"/>
              <w:left w:val="nil"/>
              <w:bottom w:val="single" w:sz="4" w:space="0" w:color="auto"/>
              <w:right w:val="nil"/>
            </w:tcBorders>
            <w:shd w:val="clear" w:color="auto" w:fill="auto"/>
            <w:noWrap/>
            <w:vAlign w:val="center"/>
            <w:hideMark/>
          </w:tcPr>
          <w:p w:rsidR="00395800" w:rsidRPr="00DB0826" w:rsidRDefault="00395800" w:rsidP="00E25719">
            <w:pPr>
              <w:spacing w:after="0" w:line="240" w:lineRule="auto"/>
              <w:jc w:val="center"/>
              <w:rPr>
                <w:rFonts w:asciiTheme="minorBidi" w:hAnsiTheme="minorBidi" w:cstheme="minorBidi"/>
                <w:sz w:val="18"/>
                <w:szCs w:val="18"/>
              </w:rPr>
            </w:pPr>
            <w:r w:rsidRPr="00DB0826">
              <w:rPr>
                <w:rFonts w:asciiTheme="minorBidi" w:hAnsiTheme="minorBidi" w:cstheme="minorBidi"/>
                <w:sz w:val="18"/>
                <w:szCs w:val="18"/>
              </w:rPr>
              <w:t>42.7</w:t>
            </w:r>
          </w:p>
        </w:tc>
        <w:tc>
          <w:tcPr>
            <w:tcW w:w="1045" w:type="dxa"/>
            <w:tcBorders>
              <w:top w:val="nil"/>
              <w:left w:val="nil"/>
              <w:bottom w:val="single" w:sz="4" w:space="0" w:color="auto"/>
              <w:right w:val="single" w:sz="4" w:space="0" w:color="auto"/>
            </w:tcBorders>
            <w:shd w:val="clear" w:color="auto" w:fill="auto"/>
            <w:noWrap/>
            <w:vAlign w:val="center"/>
            <w:hideMark/>
          </w:tcPr>
          <w:p w:rsidR="00395800" w:rsidRPr="00FF321E" w:rsidRDefault="00395800" w:rsidP="00E25719">
            <w:pPr>
              <w:spacing w:after="0" w:line="240" w:lineRule="auto"/>
              <w:jc w:val="center"/>
              <w:rPr>
                <w:rFonts w:asciiTheme="minorBidi" w:hAnsiTheme="minorBidi" w:cstheme="minorBidi"/>
                <w:b/>
                <w:bCs/>
                <w:sz w:val="18"/>
                <w:szCs w:val="18"/>
              </w:rPr>
            </w:pPr>
            <w:r w:rsidRPr="00FF321E">
              <w:rPr>
                <w:rFonts w:asciiTheme="minorBidi" w:hAnsiTheme="minorBidi" w:cstheme="minorBidi"/>
                <w:b/>
                <w:bCs/>
                <w:sz w:val="18"/>
                <w:szCs w:val="18"/>
              </w:rPr>
              <w:t>28.0</w:t>
            </w:r>
          </w:p>
        </w:tc>
      </w:tr>
    </w:tbl>
    <w:p w:rsidR="00395800" w:rsidRDefault="00395800" w:rsidP="00395800">
      <w:pPr>
        <w:spacing w:after="0" w:line="240" w:lineRule="auto"/>
        <w:jc w:val="both"/>
        <w:rPr>
          <w:rFonts w:ascii="Simplified Arabic" w:hAnsi="Simplified Arabic" w:cs="Simplified Arabic"/>
          <w:sz w:val="18"/>
          <w:szCs w:val="18"/>
          <w:rtl/>
        </w:rPr>
      </w:pPr>
      <w:r w:rsidRPr="00C11A81">
        <w:rPr>
          <w:rFonts w:ascii="Simplified Arabic" w:hAnsi="Simplified Arabic" w:cs="Simplified Arabic"/>
          <w:b/>
          <w:bCs/>
          <w:sz w:val="18"/>
          <w:szCs w:val="18"/>
          <w:rtl/>
        </w:rPr>
        <w:t>المصدر:</w:t>
      </w:r>
      <w:r w:rsidRPr="00C11A81">
        <w:rPr>
          <w:rFonts w:ascii="Simplified Arabic" w:hAnsi="Simplified Arabic" w:cs="Simplified Arabic"/>
          <w:sz w:val="18"/>
          <w:szCs w:val="18"/>
          <w:rtl/>
        </w:rPr>
        <w:t xml:space="preserve"> الجهاز المركزي للإحصاء الفلسطيني، 2014. </w:t>
      </w:r>
      <w:r>
        <w:rPr>
          <w:rFonts w:ascii="Simplified Arabic" w:hAnsi="Simplified Arabic" w:cs="Simplified Arabic" w:hint="cs"/>
          <w:sz w:val="18"/>
          <w:szCs w:val="18"/>
          <w:rtl/>
        </w:rPr>
        <w:t xml:space="preserve"> </w:t>
      </w:r>
      <w:r w:rsidRPr="00C11A81">
        <w:rPr>
          <w:rFonts w:ascii="Simplified Arabic" w:hAnsi="Simplified Arabic" w:cs="Simplified Arabic"/>
          <w:sz w:val="18"/>
          <w:szCs w:val="18"/>
          <w:rtl/>
        </w:rPr>
        <w:t>استخدام الوقت في الأراضي الفلسطينية 2012-2013، النتائج الأساسية.</w:t>
      </w:r>
      <w:r>
        <w:rPr>
          <w:rFonts w:ascii="Simplified Arabic" w:hAnsi="Simplified Arabic" w:cs="Simplified Arabic"/>
          <w:sz w:val="18"/>
          <w:szCs w:val="18"/>
          <w:rtl/>
        </w:rPr>
        <w:t xml:space="preserve"> </w:t>
      </w:r>
      <w:r w:rsidRPr="00C11A81">
        <w:rPr>
          <w:rFonts w:ascii="Simplified Arabic" w:hAnsi="Simplified Arabic" w:cs="Simplified Arabic"/>
          <w:sz w:val="18"/>
          <w:szCs w:val="18"/>
          <w:rtl/>
        </w:rPr>
        <w:t>رام الله- فلسطين.</w:t>
      </w:r>
    </w:p>
    <w:p w:rsidR="00395800" w:rsidRDefault="00395800" w:rsidP="00395800">
      <w:pPr>
        <w:spacing w:after="0" w:line="240" w:lineRule="auto"/>
        <w:rPr>
          <w:rFonts w:ascii="Simplified Arabic" w:hAnsi="Simplified Arabic" w:cs="Simplified Arabic"/>
          <w:sz w:val="18"/>
          <w:szCs w:val="18"/>
          <w:rtl/>
        </w:rPr>
      </w:pPr>
      <w:r>
        <w:rPr>
          <w:rFonts w:ascii="Simplified Arabic" w:hAnsi="Simplified Arabic" w:cs="Simplified Arabic" w:hint="cs"/>
          <w:sz w:val="18"/>
          <w:szCs w:val="18"/>
          <w:rtl/>
        </w:rPr>
        <w:t>د: دقيقة، س: ساعات</w:t>
      </w:r>
    </w:p>
    <w:p w:rsidR="00395800" w:rsidRDefault="00395800" w:rsidP="00395800">
      <w:pPr>
        <w:spacing w:after="0" w:line="240" w:lineRule="auto"/>
        <w:rPr>
          <w:rFonts w:ascii="Simplified Arabic" w:hAnsi="Simplified Arabic" w:cs="Simplified Arabic"/>
          <w:sz w:val="18"/>
          <w:szCs w:val="18"/>
          <w:rtl/>
        </w:rPr>
      </w:pPr>
    </w:p>
    <w:p w:rsidR="00395800" w:rsidRDefault="00395800" w:rsidP="00395800">
      <w:pPr>
        <w:spacing w:after="0" w:line="240" w:lineRule="auto"/>
        <w:ind w:left="-1"/>
        <w:jc w:val="both"/>
        <w:rPr>
          <w:rFonts w:ascii="Simplified Arabic" w:hAnsi="Simplified Arabic" w:cs="Simplified Arabic"/>
          <w:szCs w:val="24"/>
          <w:rtl/>
        </w:rPr>
      </w:pPr>
      <w:r w:rsidRPr="00BE2454">
        <w:rPr>
          <w:rFonts w:ascii="Simplified Arabic" w:hAnsi="Simplified Arabic" w:cs="Simplified Arabic"/>
          <w:szCs w:val="24"/>
          <w:rtl/>
        </w:rPr>
        <w:t>هذه النتائج تشير إلى أن النساء أكثر إنفاقا للوقت من الرجال في أنشطة العمل المنزلي والرعائي وخدمات المجتمع، وما ينسجم مع هذا المؤشر، أن نسبة الرجال المشاركين في الأنشطة المنزلية والرعائية أقل بكثير من نسبة النساء في فلسطين عموما</w:t>
      </w:r>
      <w:r w:rsidR="00E71F5C">
        <w:rPr>
          <w:rFonts w:ascii="Simplified Arabic" w:hAnsi="Simplified Arabic" w:cs="Simplified Arabic" w:hint="cs"/>
          <w:szCs w:val="24"/>
          <w:rtl/>
        </w:rPr>
        <w:t>ً</w:t>
      </w:r>
      <w:r w:rsidRPr="00BE2454">
        <w:rPr>
          <w:rFonts w:ascii="Simplified Arabic" w:hAnsi="Simplified Arabic" w:cs="Simplified Arabic"/>
          <w:szCs w:val="24"/>
          <w:rtl/>
        </w:rPr>
        <w:t>.</w:t>
      </w:r>
      <w:r w:rsidR="00E71F5C">
        <w:rPr>
          <w:rFonts w:ascii="Simplified Arabic" w:hAnsi="Simplified Arabic" w:cs="Simplified Arabic" w:hint="cs"/>
          <w:szCs w:val="24"/>
          <w:rtl/>
        </w:rPr>
        <w:t xml:space="preserve"> </w:t>
      </w:r>
      <w:r>
        <w:rPr>
          <w:rFonts w:ascii="Simplified Arabic" w:hAnsi="Simplified Arabic" w:cs="Simplified Arabic"/>
          <w:szCs w:val="24"/>
          <w:rtl/>
        </w:rPr>
        <w:t xml:space="preserve"> </w:t>
      </w:r>
      <w:r w:rsidRPr="00BE2454">
        <w:rPr>
          <w:rFonts w:ascii="Simplified Arabic" w:hAnsi="Simplified Arabic" w:cs="Simplified Arabic"/>
          <w:szCs w:val="24"/>
          <w:rtl/>
        </w:rPr>
        <w:t xml:space="preserve">وهذا يؤكد على حقيقة أن الدور الاجتماعي </w:t>
      </w:r>
      <w:r w:rsidRPr="00BE2454">
        <w:rPr>
          <w:rFonts w:ascii="Simplified Arabic" w:hAnsi="Simplified Arabic" w:cs="Simplified Arabic"/>
          <w:szCs w:val="24"/>
          <w:rtl/>
          <w:lang w:bidi="ar-JO"/>
        </w:rPr>
        <w:t>يتم تحديده لكل من الذكر والأنثى خلال مراحل التنشئة الاجتماعية على أساس نسق توزيع الأدوار من منظور النوع الاجتماعي والذي يضم ثلاث مكونات أساسية هي: التمييز على أساس تباين النوع داخل البنية التنظيمية بمعنى أن لكل من الذكور والإناث مهاماً محددة؛ تقسيم العمل النوعي؛ استئثار الذكور بقيم متميزة عن قيم الإناث.</w:t>
      </w:r>
      <w:r>
        <w:rPr>
          <w:rFonts w:ascii="Simplified Arabic" w:hAnsi="Simplified Arabic" w:cs="Simplified Arabic" w:hint="cs"/>
          <w:szCs w:val="24"/>
          <w:rtl/>
          <w:lang w:bidi="ar-JO"/>
        </w:rPr>
        <w:t xml:space="preserve"> </w:t>
      </w:r>
      <w:r w:rsidRPr="00BA350F">
        <w:rPr>
          <w:rFonts w:ascii="Simplified Arabic" w:hAnsi="Simplified Arabic" w:cs="Simplified Arabic" w:hint="cs"/>
          <w:szCs w:val="24"/>
          <w:rtl/>
          <w:lang w:bidi="ar-JO"/>
        </w:rPr>
        <w:t>وهذا بالتحديد ما أشارت إليه جوتينغ ومجموعة من النسويات</w:t>
      </w:r>
      <w:r w:rsidRPr="00BA350F">
        <w:rPr>
          <w:rStyle w:val="FootnoteReference"/>
          <w:rFonts w:ascii="Simplified Arabic" w:hAnsi="Simplified Arabic" w:cs="Simplified Arabic"/>
          <w:szCs w:val="24"/>
          <w:rtl/>
        </w:rPr>
        <w:footnoteReference w:id="64"/>
      </w:r>
      <w:r w:rsidRPr="00BA350F">
        <w:rPr>
          <w:rFonts w:ascii="Simplified Arabic" w:hAnsi="Simplified Arabic" w:cs="Simplified Arabic" w:hint="cs"/>
          <w:szCs w:val="24"/>
          <w:rtl/>
          <w:lang w:bidi="ar-JO"/>
        </w:rPr>
        <w:t>، بأن الفرص والمهام والسلوكيات تفرض على الإناث والذكور من</w:t>
      </w:r>
      <w:r w:rsidRPr="00BA350F">
        <w:rPr>
          <w:rFonts w:ascii="Simplified Arabic" w:hAnsi="Simplified Arabic" w:cs="Simplified Arabic" w:hint="cs"/>
          <w:szCs w:val="24"/>
          <w:rtl/>
        </w:rPr>
        <w:t xml:space="preserve"> قبل </w:t>
      </w:r>
      <w:r w:rsidRPr="00BA350F">
        <w:rPr>
          <w:rFonts w:ascii="Simplified Arabic" w:hAnsi="Simplified Arabic" w:cs="Simplified Arabic"/>
          <w:szCs w:val="24"/>
          <w:rtl/>
        </w:rPr>
        <w:t>المؤسسات الاجتماعية</w:t>
      </w:r>
      <w:r w:rsidRPr="00BA350F">
        <w:rPr>
          <w:rFonts w:ascii="Simplified Arabic" w:hAnsi="Simplified Arabic" w:cs="Simplified Arabic" w:hint="cs"/>
          <w:szCs w:val="24"/>
          <w:rtl/>
        </w:rPr>
        <w:t xml:space="preserve">. </w:t>
      </w:r>
      <w:r w:rsidR="00E71F5C">
        <w:rPr>
          <w:rFonts w:ascii="Simplified Arabic" w:hAnsi="Simplified Arabic" w:cs="Simplified Arabic" w:hint="cs"/>
          <w:szCs w:val="24"/>
          <w:rtl/>
        </w:rPr>
        <w:t xml:space="preserve"> </w:t>
      </w:r>
      <w:r w:rsidRPr="00BA350F">
        <w:rPr>
          <w:rFonts w:ascii="Simplified Arabic" w:hAnsi="Simplified Arabic" w:cs="Simplified Arabic" w:hint="cs"/>
          <w:szCs w:val="24"/>
          <w:rtl/>
        </w:rPr>
        <w:t>فالعادات والتقاليد الثقافية والاجتماعية تؤثر</w:t>
      </w:r>
      <w:r w:rsidRPr="00BA350F">
        <w:rPr>
          <w:rFonts w:ascii="Simplified Arabic" w:hAnsi="Simplified Arabic" w:cs="Simplified Arabic"/>
          <w:szCs w:val="24"/>
          <w:rtl/>
        </w:rPr>
        <w:t xml:space="preserve"> </w:t>
      </w:r>
      <w:r w:rsidRPr="00BA350F">
        <w:rPr>
          <w:rFonts w:ascii="Simplified Arabic" w:hAnsi="Simplified Arabic" w:cs="Simplified Arabic" w:hint="cs"/>
          <w:szCs w:val="24"/>
          <w:rtl/>
        </w:rPr>
        <w:t>من وجهة نظرهن على كيفية</w:t>
      </w:r>
      <w:r w:rsidRPr="00BA350F">
        <w:rPr>
          <w:rFonts w:ascii="Simplified Arabic" w:hAnsi="Simplified Arabic" w:cs="Simplified Arabic"/>
          <w:szCs w:val="24"/>
          <w:rtl/>
        </w:rPr>
        <w:t xml:space="preserve"> </w:t>
      </w:r>
      <w:r w:rsidRPr="00BA350F">
        <w:rPr>
          <w:rFonts w:ascii="Simplified Arabic" w:hAnsi="Simplified Arabic" w:cs="Simplified Arabic" w:hint="cs"/>
          <w:szCs w:val="24"/>
          <w:rtl/>
        </w:rPr>
        <w:t xml:space="preserve">توزيع الأدوار الإنجابية والإنتاجية ما بين النساء والرجال، إذ يعتبر العمل المدفوع </w:t>
      </w:r>
      <w:r>
        <w:rPr>
          <w:rFonts w:ascii="Simplified Arabic" w:hAnsi="Simplified Arabic" w:cs="Simplified Arabic" w:hint="cs"/>
          <w:szCs w:val="24"/>
          <w:rtl/>
        </w:rPr>
        <w:t>الأجر</w:t>
      </w:r>
      <w:r w:rsidRPr="00BA350F">
        <w:rPr>
          <w:rFonts w:ascii="Simplified Arabic" w:hAnsi="Simplified Arabic" w:cs="Simplified Arabic" w:hint="cs"/>
          <w:szCs w:val="24"/>
          <w:rtl/>
        </w:rPr>
        <w:t xml:space="preserve"> </w:t>
      </w:r>
      <w:r w:rsidRPr="00BA350F">
        <w:rPr>
          <w:rFonts w:ascii="Simplified Arabic" w:hAnsi="Simplified Arabic" w:cs="Simplified Arabic"/>
          <w:szCs w:val="24"/>
          <w:rtl/>
        </w:rPr>
        <w:t>في معظم المجتمعات</w:t>
      </w:r>
      <w:r w:rsidRPr="00BA350F">
        <w:rPr>
          <w:rFonts w:ascii="Simplified Arabic" w:hAnsi="Simplified Arabic" w:cs="Simplified Arabic" w:hint="cs"/>
          <w:szCs w:val="24"/>
          <w:rtl/>
        </w:rPr>
        <w:t xml:space="preserve"> </w:t>
      </w:r>
      <w:r w:rsidRPr="00BA350F">
        <w:rPr>
          <w:rFonts w:ascii="Simplified Arabic" w:hAnsi="Simplified Arabic" w:cs="Simplified Arabic"/>
          <w:szCs w:val="24"/>
          <w:rtl/>
        </w:rPr>
        <w:t xml:space="preserve">مهمة ذكورية، بينما </w:t>
      </w:r>
      <w:r w:rsidRPr="00BA350F">
        <w:rPr>
          <w:rFonts w:ascii="Simplified Arabic" w:hAnsi="Simplified Arabic" w:cs="Simplified Arabic" w:hint="cs"/>
          <w:szCs w:val="24"/>
          <w:rtl/>
        </w:rPr>
        <w:t>أ</w:t>
      </w:r>
      <w:r w:rsidRPr="00BA350F">
        <w:rPr>
          <w:rFonts w:ascii="Simplified Arabic" w:hAnsi="Simplified Arabic" w:cs="Simplified Arabic"/>
          <w:szCs w:val="24"/>
          <w:rtl/>
        </w:rPr>
        <w:t>عمال الرعاية غير مدفوعة ال</w:t>
      </w:r>
      <w:r>
        <w:rPr>
          <w:rFonts w:ascii="Simplified Arabic" w:hAnsi="Simplified Arabic" w:cs="Simplified Arabic" w:hint="cs"/>
          <w:szCs w:val="24"/>
          <w:rtl/>
        </w:rPr>
        <w:t>أجر</w:t>
      </w:r>
      <w:r w:rsidRPr="00BA350F">
        <w:rPr>
          <w:rFonts w:ascii="Simplified Arabic" w:hAnsi="Simplified Arabic" w:cs="Simplified Arabic"/>
          <w:szCs w:val="24"/>
          <w:rtl/>
        </w:rPr>
        <w:t xml:space="preserve"> هي ميدان </w:t>
      </w:r>
      <w:r>
        <w:rPr>
          <w:rFonts w:ascii="Simplified Arabic" w:hAnsi="Simplified Arabic" w:cs="Simplified Arabic" w:hint="cs"/>
          <w:szCs w:val="24"/>
          <w:rtl/>
        </w:rPr>
        <w:t xml:space="preserve">تبدع فيه </w:t>
      </w:r>
      <w:r w:rsidRPr="00BA350F">
        <w:rPr>
          <w:rFonts w:ascii="Simplified Arabic" w:hAnsi="Simplified Arabic" w:cs="Simplified Arabic"/>
          <w:szCs w:val="24"/>
          <w:rtl/>
        </w:rPr>
        <w:t>النساء.</w:t>
      </w:r>
    </w:p>
    <w:p w:rsidR="00395800" w:rsidRPr="00BE2454" w:rsidRDefault="00395800" w:rsidP="00395800">
      <w:pPr>
        <w:spacing w:after="0" w:line="240" w:lineRule="auto"/>
        <w:ind w:left="-1"/>
        <w:jc w:val="both"/>
        <w:rPr>
          <w:rFonts w:ascii="Simplified Arabic" w:hAnsi="Simplified Arabic" w:cs="Simplified Arabic"/>
          <w:szCs w:val="24"/>
          <w:rtl/>
        </w:rPr>
      </w:pPr>
    </w:p>
    <w:p w:rsidR="00395800" w:rsidRPr="00BE2454" w:rsidRDefault="00395800" w:rsidP="00395800">
      <w:pPr>
        <w:spacing w:after="0" w:line="240" w:lineRule="auto"/>
        <w:rPr>
          <w:rFonts w:ascii="Simplified Arabic" w:hAnsi="Simplified Arabic" w:cs="Simplified Arabic"/>
          <w:szCs w:val="24"/>
          <w:rtl/>
        </w:rPr>
      </w:pPr>
      <w:r>
        <w:rPr>
          <w:rFonts w:ascii="Simplified Arabic" w:hAnsi="Simplified Arabic" w:cs="Simplified Arabic" w:hint="cs"/>
          <w:b/>
          <w:bCs/>
          <w:szCs w:val="24"/>
          <w:rtl/>
          <w:lang w:bidi="ar-JO"/>
        </w:rPr>
        <w:t xml:space="preserve">2.4.2 </w:t>
      </w:r>
      <w:r w:rsidRPr="00BE2454">
        <w:rPr>
          <w:rFonts w:ascii="Simplified Arabic" w:hAnsi="Simplified Arabic" w:cs="Simplified Arabic" w:hint="cs"/>
          <w:b/>
          <w:bCs/>
          <w:szCs w:val="24"/>
          <w:rtl/>
          <w:lang w:bidi="ar-JO"/>
        </w:rPr>
        <w:t>أنشطة العمل المنزلي والرعائي وخدمة المجتمع</w:t>
      </w:r>
      <w:r w:rsidRPr="00BE2454">
        <w:rPr>
          <w:rFonts w:ascii="Simplified Arabic" w:hAnsi="Simplified Arabic" w:cs="Simplified Arabic"/>
          <w:b/>
          <w:bCs/>
          <w:szCs w:val="24"/>
          <w:rtl/>
          <w:lang w:bidi="ar-JO"/>
        </w:rPr>
        <w:t xml:space="preserve"> حسب الجنس والحالة الزواجية</w:t>
      </w: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t xml:space="preserve">هناك فرق واضح بين نسب النساء والرجال سواء ممن سبق لهم الزواج أو لم يسبق لهم الزواج، والذين قاموا بممارسة الأنشطة المتعلقة بالخدمات المنزلية بدون </w:t>
      </w:r>
      <w:r>
        <w:rPr>
          <w:rFonts w:ascii="Simplified Arabic" w:hAnsi="Simplified Arabic" w:cs="Simplified Arabic"/>
          <w:szCs w:val="24"/>
          <w:rtl/>
        </w:rPr>
        <w:t>أجر</w:t>
      </w:r>
      <w:r w:rsidRPr="00BE2454">
        <w:rPr>
          <w:rFonts w:ascii="Simplified Arabic" w:hAnsi="Simplified Arabic" w:cs="Simplified Arabic"/>
          <w:szCs w:val="24"/>
          <w:rtl/>
        </w:rPr>
        <w:t xml:space="preserve"> للاستخدام النهائي الخاص داخل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المعيشية (</w:t>
      </w:r>
      <w:r>
        <w:rPr>
          <w:rFonts w:ascii="Simplified Arabic" w:hAnsi="Simplified Arabic" w:cs="Simplified Arabic"/>
          <w:szCs w:val="24"/>
          <w:rtl/>
        </w:rPr>
        <w:t>الأعمال</w:t>
      </w:r>
      <w:r w:rsidRPr="00BE2454">
        <w:rPr>
          <w:rFonts w:ascii="Simplified Arabic" w:hAnsi="Simplified Arabic" w:cs="Simplified Arabic"/>
          <w:szCs w:val="24"/>
          <w:rtl/>
        </w:rPr>
        <w:t xml:space="preserve"> المنزلية)، إذ تمارس </w:t>
      </w:r>
      <w:r w:rsidRPr="00E71F5C">
        <w:rPr>
          <w:rFonts w:asciiTheme="majorBidi" w:hAnsiTheme="majorBidi" w:cstheme="majorBidi"/>
          <w:szCs w:val="24"/>
          <w:rtl/>
        </w:rPr>
        <w:t>96.3</w:t>
      </w:r>
      <w:r w:rsidRPr="00BE2454">
        <w:rPr>
          <w:rFonts w:ascii="Simplified Arabic" w:hAnsi="Simplified Arabic" w:cs="Simplified Arabic"/>
          <w:szCs w:val="24"/>
          <w:rtl/>
        </w:rPr>
        <w:t xml:space="preserve">% من النساء هذه </w:t>
      </w:r>
      <w:r>
        <w:rPr>
          <w:rFonts w:ascii="Simplified Arabic" w:hAnsi="Simplified Arabic" w:cs="Simplified Arabic"/>
          <w:szCs w:val="24"/>
          <w:rtl/>
        </w:rPr>
        <w:t>الأعمال</w:t>
      </w:r>
      <w:r w:rsidRPr="00BE2454">
        <w:rPr>
          <w:rFonts w:ascii="Simplified Arabic" w:hAnsi="Simplified Arabic" w:cs="Simplified Arabic"/>
          <w:szCs w:val="24"/>
          <w:rtl/>
        </w:rPr>
        <w:t xml:space="preserve"> مقابل </w:t>
      </w:r>
      <w:r w:rsidRPr="00E71F5C">
        <w:rPr>
          <w:rFonts w:asciiTheme="majorBidi" w:hAnsiTheme="majorBidi" w:cstheme="majorBidi"/>
          <w:szCs w:val="24"/>
          <w:rtl/>
        </w:rPr>
        <w:t>46.5</w:t>
      </w:r>
      <w:r w:rsidRPr="00BE2454">
        <w:rPr>
          <w:rFonts w:ascii="Simplified Arabic" w:hAnsi="Simplified Arabic" w:cs="Simplified Arabic"/>
          <w:szCs w:val="24"/>
          <w:rtl/>
        </w:rPr>
        <w:t xml:space="preserve">% فقط للرجال من نفس الفئة، بينما تمارس </w:t>
      </w:r>
      <w:r w:rsidRPr="00E71F5C">
        <w:rPr>
          <w:rFonts w:asciiTheme="majorBidi" w:hAnsiTheme="majorBidi" w:cstheme="majorBidi"/>
          <w:szCs w:val="24"/>
          <w:rtl/>
        </w:rPr>
        <w:t>85.5</w:t>
      </w:r>
      <w:r w:rsidRPr="00BE2454">
        <w:rPr>
          <w:rFonts w:ascii="Simplified Arabic" w:hAnsi="Simplified Arabic" w:cs="Simplified Arabic"/>
          <w:szCs w:val="24"/>
          <w:rtl/>
        </w:rPr>
        <w:t xml:space="preserve">% ممن لم يسبق لهم الزواج هذه </w:t>
      </w:r>
      <w:r>
        <w:rPr>
          <w:rFonts w:ascii="Simplified Arabic" w:hAnsi="Simplified Arabic" w:cs="Simplified Arabic"/>
          <w:szCs w:val="24"/>
          <w:rtl/>
        </w:rPr>
        <w:t>الأعمال</w:t>
      </w:r>
      <w:r w:rsidRPr="00BE2454">
        <w:rPr>
          <w:rFonts w:ascii="Simplified Arabic" w:hAnsi="Simplified Arabic" w:cs="Simplified Arabic"/>
          <w:szCs w:val="24"/>
          <w:rtl/>
        </w:rPr>
        <w:t xml:space="preserve"> مقابل </w:t>
      </w:r>
      <w:r w:rsidRPr="00E71F5C">
        <w:rPr>
          <w:rFonts w:asciiTheme="majorBidi" w:hAnsiTheme="majorBidi" w:cstheme="majorBidi"/>
          <w:szCs w:val="24"/>
          <w:rtl/>
        </w:rPr>
        <w:t>40.7</w:t>
      </w:r>
      <w:r w:rsidRPr="00BE2454">
        <w:rPr>
          <w:rFonts w:ascii="Simplified Arabic" w:hAnsi="Simplified Arabic" w:cs="Simplified Arabic"/>
          <w:szCs w:val="24"/>
          <w:rtl/>
        </w:rPr>
        <w:t>% للرجال من نفس الفئة.</w:t>
      </w: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lastRenderedPageBreak/>
        <w:t>وتبرز فجوة النوع الاجتماعي جليا، في معدل الوقت المستخدم الذي يقضيه كل من الرجال والنساء،</w:t>
      </w:r>
      <w:r>
        <w:rPr>
          <w:rFonts w:ascii="Simplified Arabic" w:hAnsi="Simplified Arabic" w:cs="Simplified Arabic"/>
          <w:szCs w:val="24"/>
          <w:rtl/>
        </w:rPr>
        <w:t xml:space="preserve"> </w:t>
      </w:r>
      <w:r w:rsidRPr="00BE2454">
        <w:rPr>
          <w:rFonts w:ascii="Simplified Arabic" w:hAnsi="Simplified Arabic" w:cs="Simplified Arabic"/>
          <w:szCs w:val="24"/>
          <w:rtl/>
        </w:rPr>
        <w:t xml:space="preserve">في الأنشطة المتعلقة بالخدمات المنزلية بدون </w:t>
      </w:r>
      <w:r>
        <w:rPr>
          <w:rFonts w:ascii="Simplified Arabic" w:hAnsi="Simplified Arabic" w:cs="Simplified Arabic"/>
          <w:szCs w:val="24"/>
          <w:rtl/>
        </w:rPr>
        <w:t>أجر</w:t>
      </w:r>
      <w:r w:rsidRPr="00BE2454">
        <w:rPr>
          <w:rFonts w:ascii="Simplified Arabic" w:hAnsi="Simplified Arabic" w:cs="Simplified Arabic"/>
          <w:szCs w:val="24"/>
          <w:rtl/>
        </w:rPr>
        <w:t xml:space="preserve"> للاستخدام النهائي الخاص داخل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المعيشية (</w:t>
      </w:r>
      <w:r>
        <w:rPr>
          <w:rFonts w:ascii="Simplified Arabic" w:hAnsi="Simplified Arabic" w:cs="Simplified Arabic"/>
          <w:szCs w:val="24"/>
          <w:rtl/>
        </w:rPr>
        <w:t>الأعمال</w:t>
      </w:r>
      <w:r w:rsidRPr="00BE2454">
        <w:rPr>
          <w:rFonts w:ascii="Simplified Arabic" w:hAnsi="Simplified Arabic" w:cs="Simplified Arabic"/>
          <w:szCs w:val="24"/>
          <w:rtl/>
        </w:rPr>
        <w:t xml:space="preserve"> المنزلية) والعمل المنزلي بدون </w:t>
      </w:r>
      <w:r>
        <w:rPr>
          <w:rFonts w:ascii="Simplified Arabic" w:hAnsi="Simplified Arabic" w:cs="Simplified Arabic" w:hint="cs"/>
          <w:szCs w:val="24"/>
          <w:rtl/>
        </w:rPr>
        <w:t>أجر</w:t>
      </w:r>
      <w:r w:rsidRPr="00BE2454">
        <w:rPr>
          <w:rFonts w:ascii="Simplified Arabic" w:hAnsi="Simplified Arabic" w:cs="Simplified Arabic"/>
          <w:szCs w:val="24"/>
          <w:rtl/>
        </w:rPr>
        <w:t xml:space="preserve"> </w:t>
      </w:r>
      <w:r>
        <w:rPr>
          <w:rFonts w:ascii="Simplified Arabic" w:hAnsi="Simplified Arabic" w:cs="Simplified Arabic"/>
          <w:szCs w:val="24"/>
          <w:rtl/>
        </w:rPr>
        <w:t>لأفراد</w:t>
      </w:r>
      <w:r w:rsidRPr="00BE2454">
        <w:rPr>
          <w:rFonts w:ascii="Simplified Arabic" w:hAnsi="Simplified Arabic" w:cs="Simplified Arabic"/>
          <w:szCs w:val="24"/>
          <w:rtl/>
        </w:rPr>
        <w:t xml:space="preserve">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المعيشية (رعاية الاطفال وكبار السن)، إذ تقضي النساء ممن سبق لهن الزواج في هذين النشاطين ما معدله </w:t>
      </w:r>
      <w:r w:rsidRPr="00E71F5C">
        <w:rPr>
          <w:rFonts w:asciiTheme="majorBidi" w:hAnsiTheme="majorBidi" w:cstheme="majorBidi"/>
          <w:szCs w:val="24"/>
          <w:rtl/>
        </w:rPr>
        <w:t>7</w:t>
      </w:r>
      <w:r w:rsidRPr="00BE2454">
        <w:rPr>
          <w:rFonts w:ascii="Simplified Arabic" w:hAnsi="Simplified Arabic" w:cs="Simplified Arabic"/>
          <w:szCs w:val="24"/>
          <w:rtl/>
        </w:rPr>
        <w:t xml:space="preserve"> ساعات و</w:t>
      </w:r>
      <w:r w:rsidRPr="00E71F5C">
        <w:rPr>
          <w:rFonts w:asciiTheme="majorBidi" w:hAnsiTheme="majorBidi" w:cstheme="majorBidi"/>
          <w:szCs w:val="24"/>
          <w:rtl/>
        </w:rPr>
        <w:t>4</w:t>
      </w:r>
      <w:r w:rsidRPr="00BE2454">
        <w:rPr>
          <w:rFonts w:ascii="Simplified Arabic" w:hAnsi="Simplified Arabic" w:cs="Simplified Arabic"/>
          <w:szCs w:val="24"/>
          <w:rtl/>
        </w:rPr>
        <w:t xml:space="preserve"> دقائق، مقابل ساعتين و</w:t>
      </w:r>
      <w:r w:rsidRPr="00E71F5C">
        <w:rPr>
          <w:rFonts w:asciiTheme="majorBidi" w:hAnsiTheme="majorBidi" w:cstheme="majorBidi"/>
          <w:szCs w:val="24"/>
          <w:rtl/>
        </w:rPr>
        <w:t>18</w:t>
      </w:r>
      <w:r w:rsidRPr="00BE2454">
        <w:rPr>
          <w:rFonts w:ascii="Simplified Arabic" w:hAnsi="Simplified Arabic" w:cs="Simplified Arabic"/>
          <w:szCs w:val="24"/>
          <w:rtl/>
        </w:rPr>
        <w:t xml:space="preserve"> دقيقة يقضيها الرجال في هذين النشاطين.</w:t>
      </w:r>
      <w:r w:rsidR="00E25719">
        <w:rPr>
          <w:rFonts w:ascii="Simplified Arabic" w:hAnsi="Simplified Arabic" w:cs="Simplified Arabic" w:hint="cs"/>
          <w:szCs w:val="24"/>
          <w:rtl/>
        </w:rPr>
        <w:t xml:space="preserve"> </w:t>
      </w:r>
      <w:r>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وبالرغم من أن </w:t>
      </w:r>
      <w:r w:rsidRPr="00E71F5C">
        <w:rPr>
          <w:rFonts w:asciiTheme="majorBidi" w:hAnsiTheme="majorBidi" w:cstheme="majorBidi"/>
          <w:szCs w:val="24"/>
          <w:rtl/>
        </w:rPr>
        <w:t>50.4</w:t>
      </w:r>
      <w:r w:rsidRPr="00BE2454">
        <w:rPr>
          <w:rFonts w:ascii="Simplified Arabic" w:hAnsi="Simplified Arabic" w:cs="Simplified Arabic"/>
          <w:szCs w:val="24"/>
          <w:rtl/>
        </w:rPr>
        <w:t xml:space="preserve">% من النساء تقدم خدماتها للمجتمع المحلي ومساعدة </w:t>
      </w:r>
      <w:r>
        <w:rPr>
          <w:rFonts w:ascii="Simplified Arabic" w:hAnsi="Simplified Arabic" w:cs="Simplified Arabic"/>
          <w:szCs w:val="24"/>
          <w:rtl/>
        </w:rPr>
        <w:t xml:space="preserve">الأسر </w:t>
      </w:r>
      <w:r w:rsidRPr="00BE2454">
        <w:rPr>
          <w:rFonts w:ascii="Simplified Arabic" w:hAnsi="Simplified Arabic" w:cs="Simplified Arabic"/>
          <w:szCs w:val="24"/>
          <w:rtl/>
        </w:rPr>
        <w:t xml:space="preserve">المعيشية </w:t>
      </w:r>
      <w:r>
        <w:rPr>
          <w:rFonts w:ascii="Simplified Arabic" w:hAnsi="Simplified Arabic" w:cs="Simplified Arabic"/>
          <w:szCs w:val="24"/>
          <w:rtl/>
        </w:rPr>
        <w:t>الأخرى</w:t>
      </w:r>
      <w:r w:rsidRPr="00BE2454">
        <w:rPr>
          <w:rFonts w:ascii="Simplified Arabic" w:hAnsi="Simplified Arabic" w:cs="Simplified Arabic"/>
          <w:szCs w:val="24"/>
          <w:rtl/>
        </w:rPr>
        <w:t>، إلا أن معدل الوقت الذي تقضيه النساء ممن سبق لهن الزواج في هذا النشاط هو أقل مما يقضيه الرجال.</w:t>
      </w:r>
      <w:r>
        <w:rPr>
          <w:rFonts w:ascii="Simplified Arabic" w:hAnsi="Simplified Arabic" w:cs="Simplified Arabic"/>
          <w:szCs w:val="24"/>
          <w:rtl/>
        </w:rPr>
        <w:t xml:space="preserve"> </w:t>
      </w:r>
    </w:p>
    <w:p w:rsidR="00395800" w:rsidRDefault="00395800" w:rsidP="00395800">
      <w:pPr>
        <w:spacing w:after="0" w:line="240" w:lineRule="auto"/>
        <w:jc w:val="both"/>
        <w:rPr>
          <w:rFonts w:ascii="Simplified Arabic" w:hAnsi="Simplified Arabic" w:cs="Simplified Arabic"/>
          <w:szCs w:val="24"/>
          <w:rtl/>
        </w:rPr>
      </w:pPr>
    </w:p>
    <w:p w:rsidR="00395800" w:rsidRDefault="00395800" w:rsidP="00395800">
      <w:pPr>
        <w:suppressAutoHyphens w:val="0"/>
        <w:autoSpaceDN/>
        <w:spacing w:after="0" w:line="240" w:lineRule="auto"/>
        <w:jc w:val="center"/>
        <w:textAlignment w:val="auto"/>
        <w:rPr>
          <w:rFonts w:ascii="Simplified Arabic" w:hAnsi="Simplified Arabic" w:cs="Simplified Arabic"/>
          <w:b/>
          <w:bCs/>
          <w:rtl/>
        </w:rPr>
      </w:pPr>
      <w:r w:rsidRPr="00B32A1A">
        <w:rPr>
          <w:rFonts w:ascii="Simplified Arabic" w:hAnsi="Simplified Arabic" w:cs="Simplified Arabic"/>
          <w:b/>
          <w:bCs/>
          <w:rtl/>
        </w:rPr>
        <w:t>جدول (</w:t>
      </w:r>
      <w:r>
        <w:rPr>
          <w:rFonts w:ascii="Simplified Arabic" w:hAnsi="Simplified Arabic" w:cs="Simplified Arabic" w:hint="cs"/>
          <w:b/>
          <w:bCs/>
          <w:rtl/>
        </w:rPr>
        <w:t>5</w:t>
      </w:r>
      <w:r w:rsidRPr="00B32A1A">
        <w:rPr>
          <w:rFonts w:ascii="Simplified Arabic" w:hAnsi="Simplified Arabic" w:cs="Simplified Arabic"/>
          <w:b/>
          <w:bCs/>
          <w:rtl/>
        </w:rPr>
        <w:t>): معدل الوقت المستخدم في تنفيذ النشاط ل</w:t>
      </w:r>
      <w:r>
        <w:rPr>
          <w:rFonts w:ascii="Simplified Arabic" w:hAnsi="Simplified Arabic" w:cs="Simplified Arabic"/>
          <w:b/>
          <w:bCs/>
          <w:rtl/>
        </w:rPr>
        <w:t>لأفراد</w:t>
      </w:r>
      <w:r w:rsidRPr="00B32A1A">
        <w:rPr>
          <w:rFonts w:ascii="Simplified Arabic" w:hAnsi="Simplified Arabic" w:cs="Simplified Arabic"/>
          <w:b/>
          <w:bCs/>
          <w:rtl/>
        </w:rPr>
        <w:t xml:space="preserve"> </w:t>
      </w:r>
      <w:r>
        <w:rPr>
          <w:rFonts w:ascii="Simplified Arabic" w:hAnsi="Simplified Arabic" w:cs="Simplified Arabic" w:hint="cs"/>
          <w:b/>
          <w:bCs/>
          <w:rtl/>
        </w:rPr>
        <w:t>(</w:t>
      </w:r>
      <w:r w:rsidRPr="00B32A1A">
        <w:rPr>
          <w:rFonts w:ascii="Simplified Arabic" w:hAnsi="Simplified Arabic" w:cs="Simplified Arabic"/>
          <w:b/>
          <w:bCs/>
          <w:rtl/>
        </w:rPr>
        <w:t>12 سنة فأكثر</w:t>
      </w:r>
      <w:r>
        <w:rPr>
          <w:rFonts w:ascii="Simplified Arabic" w:hAnsi="Simplified Arabic" w:cs="Simplified Arabic" w:hint="cs"/>
          <w:b/>
          <w:bCs/>
          <w:rtl/>
        </w:rPr>
        <w:t>)</w:t>
      </w:r>
      <w:r w:rsidRPr="00B32A1A">
        <w:rPr>
          <w:rFonts w:ascii="Simplified Arabic" w:hAnsi="Simplified Arabic" w:cs="Simplified Arabic"/>
          <w:b/>
          <w:bCs/>
          <w:rtl/>
        </w:rPr>
        <w:t xml:space="preserve"> ونسبة ا</w:t>
      </w:r>
      <w:r>
        <w:rPr>
          <w:rFonts w:ascii="Simplified Arabic" w:hAnsi="Simplified Arabic" w:cs="Simplified Arabic"/>
          <w:b/>
          <w:bCs/>
          <w:rtl/>
        </w:rPr>
        <w:t>لأفراد</w:t>
      </w:r>
      <w:r w:rsidRPr="00B32A1A">
        <w:rPr>
          <w:rFonts w:ascii="Simplified Arabic" w:hAnsi="Simplified Arabic" w:cs="Simplified Arabic"/>
          <w:b/>
          <w:bCs/>
          <w:rtl/>
        </w:rPr>
        <w:t xml:space="preserve"> الذين قاموا بالأنشطة حسب النشاط والجنس والحالة الزواجية في فلسطين، 2012/2013</w:t>
      </w:r>
    </w:p>
    <w:p w:rsidR="00395800" w:rsidRPr="002109CD" w:rsidRDefault="00395800" w:rsidP="00395800">
      <w:pPr>
        <w:suppressAutoHyphens w:val="0"/>
        <w:autoSpaceDN/>
        <w:spacing w:after="0" w:line="240" w:lineRule="auto"/>
        <w:jc w:val="center"/>
        <w:textAlignment w:val="auto"/>
        <w:rPr>
          <w:rFonts w:ascii="Simplified Arabic" w:hAnsi="Simplified Arabic" w:cs="Simplified Arabic"/>
          <w:b/>
          <w:bCs/>
          <w:sz w:val="12"/>
          <w:szCs w:val="12"/>
          <w:rtl/>
        </w:rPr>
      </w:pPr>
    </w:p>
    <w:tbl>
      <w:tblPr>
        <w:bidiVisual/>
        <w:tblW w:w="9242" w:type="dxa"/>
        <w:jc w:val="center"/>
        <w:tblLook w:val="04A0"/>
      </w:tblPr>
      <w:tblGrid>
        <w:gridCol w:w="3060"/>
        <w:gridCol w:w="993"/>
        <w:gridCol w:w="1275"/>
        <w:gridCol w:w="993"/>
        <w:gridCol w:w="802"/>
        <w:gridCol w:w="216"/>
        <w:gridCol w:w="933"/>
        <w:gridCol w:w="216"/>
        <w:gridCol w:w="754"/>
      </w:tblGrid>
      <w:tr w:rsidR="00395800" w:rsidRPr="00B32A1A" w:rsidTr="004853BB">
        <w:trPr>
          <w:trHeight w:hRule="exact" w:val="553"/>
          <w:jc w:val="center"/>
        </w:trPr>
        <w:tc>
          <w:tcPr>
            <w:tcW w:w="3060" w:type="dxa"/>
            <w:vMerge w:val="restart"/>
            <w:tcBorders>
              <w:top w:val="single" w:sz="4" w:space="0" w:color="auto"/>
              <w:left w:val="single" w:sz="4" w:space="0" w:color="auto"/>
              <w:bottom w:val="single" w:sz="4" w:space="0" w:color="000000"/>
              <w:right w:val="single" w:sz="4" w:space="0" w:color="auto"/>
            </w:tcBorders>
            <w:noWrap/>
            <w:vAlign w:val="center"/>
            <w:hideMark/>
          </w:tcPr>
          <w:p w:rsidR="00395800" w:rsidRPr="00B32A1A" w:rsidRDefault="00395800" w:rsidP="004853BB">
            <w:pPr>
              <w:spacing w:after="0" w:line="240" w:lineRule="auto"/>
              <w:jc w:val="center"/>
              <w:rPr>
                <w:rFonts w:ascii="Simplified Arabic" w:hAnsi="Simplified Arabic" w:cs="Simplified Arabic"/>
                <w:b/>
                <w:bCs/>
                <w:sz w:val="18"/>
                <w:szCs w:val="18"/>
              </w:rPr>
            </w:pPr>
            <w:r>
              <w:rPr>
                <w:rFonts w:ascii="Simplified Arabic" w:hAnsi="Simplified Arabic" w:cs="Simplified Arabic" w:hint="cs"/>
                <w:b/>
                <w:bCs/>
                <w:sz w:val="18"/>
                <w:szCs w:val="18"/>
                <w:rtl/>
              </w:rPr>
              <w:t>الانشطة</w:t>
            </w:r>
            <w:r w:rsidRPr="00B32A1A">
              <w:rPr>
                <w:rFonts w:ascii="Simplified Arabic" w:hAnsi="Simplified Arabic" w:cs="Simplified Arabic"/>
                <w:b/>
                <w:bCs/>
                <w:sz w:val="18"/>
                <w:szCs w:val="18"/>
                <w:rtl/>
              </w:rPr>
              <w:t xml:space="preserve"> والجنس</w:t>
            </w:r>
          </w:p>
        </w:tc>
        <w:tc>
          <w:tcPr>
            <w:tcW w:w="3261" w:type="dxa"/>
            <w:gridSpan w:val="3"/>
            <w:tcBorders>
              <w:top w:val="single" w:sz="4" w:space="0" w:color="auto"/>
              <w:left w:val="single" w:sz="4" w:space="0" w:color="auto"/>
              <w:bottom w:val="single" w:sz="4" w:space="0" w:color="auto"/>
              <w:right w:val="single" w:sz="4" w:space="0" w:color="000000"/>
            </w:tcBorders>
            <w:vAlign w:val="center"/>
            <w:hideMark/>
          </w:tcPr>
          <w:p w:rsidR="00395800" w:rsidRPr="00B32A1A" w:rsidRDefault="00395800" w:rsidP="004853BB">
            <w:pPr>
              <w:spacing w:after="0" w:line="240" w:lineRule="auto"/>
              <w:jc w:val="center"/>
              <w:rPr>
                <w:rFonts w:ascii="Simplified Arabic" w:hAnsi="Simplified Arabic" w:cs="Simplified Arabic"/>
                <w:b/>
                <w:bCs/>
                <w:sz w:val="18"/>
                <w:szCs w:val="18"/>
              </w:rPr>
            </w:pPr>
            <w:r w:rsidRPr="00B32A1A">
              <w:rPr>
                <w:rFonts w:ascii="Simplified Arabic" w:hAnsi="Simplified Arabic" w:cs="Simplified Arabic"/>
                <w:b/>
                <w:bCs/>
                <w:sz w:val="18"/>
                <w:szCs w:val="18"/>
                <w:rtl/>
              </w:rPr>
              <w:t>معدل الوقت المستخدم في تنفيذ النشاط لمن قاموا بالنشاط</w:t>
            </w:r>
          </w:p>
        </w:tc>
        <w:tc>
          <w:tcPr>
            <w:tcW w:w="2921" w:type="dxa"/>
            <w:gridSpan w:val="5"/>
            <w:tcBorders>
              <w:top w:val="single" w:sz="4" w:space="0" w:color="auto"/>
              <w:left w:val="single" w:sz="4" w:space="0" w:color="auto"/>
              <w:bottom w:val="single" w:sz="4" w:space="0" w:color="auto"/>
              <w:right w:val="single" w:sz="4" w:space="0" w:color="000000"/>
            </w:tcBorders>
            <w:vAlign w:val="center"/>
            <w:hideMark/>
          </w:tcPr>
          <w:p w:rsidR="00395800" w:rsidRPr="00B32A1A" w:rsidRDefault="00395800" w:rsidP="004853BB">
            <w:pPr>
              <w:spacing w:after="0" w:line="240" w:lineRule="auto"/>
              <w:jc w:val="center"/>
              <w:rPr>
                <w:rFonts w:ascii="Simplified Arabic" w:hAnsi="Simplified Arabic" w:cs="Simplified Arabic"/>
                <w:b/>
                <w:bCs/>
                <w:sz w:val="18"/>
                <w:szCs w:val="18"/>
              </w:rPr>
            </w:pPr>
            <w:r w:rsidRPr="00B32A1A">
              <w:rPr>
                <w:rFonts w:ascii="Simplified Arabic" w:hAnsi="Simplified Arabic" w:cs="Simplified Arabic"/>
                <w:b/>
                <w:bCs/>
                <w:sz w:val="18"/>
                <w:szCs w:val="18"/>
                <w:rtl/>
              </w:rPr>
              <w:t xml:space="preserve">نسبة من قاموا </w:t>
            </w:r>
            <w:r w:rsidRPr="00B32A1A">
              <w:rPr>
                <w:rFonts w:ascii="Simplified Arabic" w:hAnsi="Simplified Arabic" w:cs="Simplified Arabic" w:hint="cs"/>
                <w:b/>
                <w:bCs/>
                <w:sz w:val="18"/>
                <w:szCs w:val="18"/>
                <w:rtl/>
              </w:rPr>
              <w:t>بالأنشطة</w:t>
            </w:r>
            <w:r w:rsidRPr="00B32A1A">
              <w:rPr>
                <w:rFonts w:ascii="Simplified Arabic" w:hAnsi="Simplified Arabic" w:cs="Simplified Arabic"/>
                <w:b/>
                <w:bCs/>
                <w:sz w:val="18"/>
                <w:szCs w:val="18"/>
                <w:rtl/>
              </w:rPr>
              <w:t xml:space="preserve"> من إجمالي السكان</w:t>
            </w:r>
          </w:p>
        </w:tc>
      </w:tr>
      <w:tr w:rsidR="00395800" w:rsidRPr="00B32A1A" w:rsidTr="004853BB">
        <w:trPr>
          <w:trHeight w:hRule="exact" w:val="602"/>
          <w:jc w:val="center"/>
        </w:trPr>
        <w:tc>
          <w:tcPr>
            <w:tcW w:w="3060" w:type="dxa"/>
            <w:vMerge/>
            <w:tcBorders>
              <w:top w:val="single" w:sz="4" w:space="0" w:color="auto"/>
              <w:left w:val="single" w:sz="4" w:space="0" w:color="auto"/>
              <w:bottom w:val="single" w:sz="4" w:space="0" w:color="000000"/>
              <w:right w:val="single" w:sz="4" w:space="0" w:color="auto"/>
            </w:tcBorders>
            <w:vAlign w:val="center"/>
            <w:hideMark/>
          </w:tcPr>
          <w:p w:rsidR="00395800" w:rsidRPr="00B32A1A" w:rsidRDefault="00395800" w:rsidP="004853BB">
            <w:pPr>
              <w:spacing w:after="0" w:line="240" w:lineRule="auto"/>
              <w:rPr>
                <w:rFonts w:ascii="Simplified Arabic" w:hAnsi="Simplified Arabic" w:cs="Simplified Arabic"/>
                <w:b/>
                <w:bCs/>
                <w:sz w:val="18"/>
                <w:szCs w:val="18"/>
              </w:rPr>
            </w:pPr>
          </w:p>
        </w:tc>
        <w:tc>
          <w:tcPr>
            <w:tcW w:w="993" w:type="dxa"/>
            <w:tcBorders>
              <w:top w:val="single" w:sz="4" w:space="0" w:color="auto"/>
              <w:left w:val="single" w:sz="4" w:space="0" w:color="auto"/>
              <w:bottom w:val="nil"/>
              <w:right w:val="single" w:sz="4" w:space="0" w:color="auto"/>
            </w:tcBorders>
            <w:noWrap/>
            <w:vAlign w:val="center"/>
            <w:hideMark/>
          </w:tcPr>
          <w:p w:rsidR="00395800" w:rsidRPr="00B32A1A" w:rsidRDefault="00395800" w:rsidP="004853BB">
            <w:pPr>
              <w:spacing w:after="0" w:line="240" w:lineRule="auto"/>
              <w:jc w:val="center"/>
              <w:rPr>
                <w:rFonts w:ascii="Simplified Arabic" w:hAnsi="Simplified Arabic" w:cs="Simplified Arabic"/>
                <w:sz w:val="18"/>
                <w:szCs w:val="18"/>
              </w:rPr>
            </w:pPr>
            <w:r w:rsidRPr="00B32A1A">
              <w:rPr>
                <w:rFonts w:ascii="Simplified Arabic" w:hAnsi="Simplified Arabic" w:cs="Simplified Arabic"/>
                <w:sz w:val="18"/>
                <w:szCs w:val="18"/>
                <w:rtl/>
              </w:rPr>
              <w:t>سبق لهن الزواج</w:t>
            </w:r>
          </w:p>
        </w:tc>
        <w:tc>
          <w:tcPr>
            <w:tcW w:w="1275" w:type="dxa"/>
            <w:tcBorders>
              <w:top w:val="single" w:sz="4" w:space="0" w:color="auto"/>
              <w:left w:val="single" w:sz="4" w:space="0" w:color="auto"/>
              <w:bottom w:val="nil"/>
              <w:right w:val="single" w:sz="4" w:space="0" w:color="auto"/>
            </w:tcBorders>
            <w:noWrap/>
            <w:vAlign w:val="center"/>
            <w:hideMark/>
          </w:tcPr>
          <w:p w:rsidR="00395800" w:rsidRPr="00B32A1A" w:rsidRDefault="00395800" w:rsidP="004853BB">
            <w:pPr>
              <w:spacing w:after="0" w:line="240" w:lineRule="auto"/>
              <w:jc w:val="center"/>
              <w:rPr>
                <w:rFonts w:ascii="Simplified Arabic" w:hAnsi="Simplified Arabic" w:cs="Simplified Arabic"/>
                <w:sz w:val="18"/>
                <w:szCs w:val="18"/>
              </w:rPr>
            </w:pPr>
            <w:r w:rsidRPr="00B32A1A">
              <w:rPr>
                <w:rFonts w:ascii="Simplified Arabic" w:hAnsi="Simplified Arabic" w:cs="Simplified Arabic"/>
                <w:sz w:val="18"/>
                <w:szCs w:val="18"/>
                <w:rtl/>
              </w:rPr>
              <w:t>لم يسبق لهم الزواج</w:t>
            </w:r>
          </w:p>
        </w:tc>
        <w:tc>
          <w:tcPr>
            <w:tcW w:w="993" w:type="dxa"/>
            <w:tcBorders>
              <w:top w:val="single" w:sz="4" w:space="0" w:color="auto"/>
              <w:left w:val="single" w:sz="4" w:space="0" w:color="auto"/>
              <w:bottom w:val="nil"/>
              <w:right w:val="single" w:sz="4" w:space="0" w:color="auto"/>
            </w:tcBorders>
            <w:noWrap/>
            <w:vAlign w:val="center"/>
            <w:hideMark/>
          </w:tcPr>
          <w:p w:rsidR="00395800" w:rsidRPr="00B32A1A" w:rsidRDefault="00395800" w:rsidP="004853BB">
            <w:pPr>
              <w:spacing w:after="0" w:line="240" w:lineRule="auto"/>
              <w:jc w:val="center"/>
              <w:rPr>
                <w:rFonts w:ascii="Simplified Arabic" w:hAnsi="Simplified Arabic" w:cs="Simplified Arabic"/>
                <w:b/>
                <w:bCs/>
                <w:sz w:val="18"/>
                <w:szCs w:val="18"/>
              </w:rPr>
            </w:pPr>
            <w:r w:rsidRPr="00B32A1A">
              <w:rPr>
                <w:rFonts w:ascii="Simplified Arabic" w:hAnsi="Simplified Arabic" w:cs="Simplified Arabic"/>
                <w:b/>
                <w:bCs/>
                <w:sz w:val="18"/>
                <w:szCs w:val="18"/>
                <w:rtl/>
              </w:rPr>
              <w:t>المجموع</w:t>
            </w:r>
          </w:p>
        </w:tc>
        <w:tc>
          <w:tcPr>
            <w:tcW w:w="1018" w:type="dxa"/>
            <w:gridSpan w:val="2"/>
            <w:tcBorders>
              <w:top w:val="single" w:sz="4" w:space="0" w:color="auto"/>
              <w:left w:val="single" w:sz="4" w:space="0" w:color="auto"/>
              <w:bottom w:val="nil"/>
              <w:right w:val="single" w:sz="4" w:space="0" w:color="auto"/>
            </w:tcBorders>
            <w:noWrap/>
            <w:vAlign w:val="center"/>
            <w:hideMark/>
          </w:tcPr>
          <w:p w:rsidR="00395800" w:rsidRPr="00B32A1A" w:rsidRDefault="00395800" w:rsidP="004853BB">
            <w:pPr>
              <w:spacing w:after="0" w:line="240" w:lineRule="auto"/>
              <w:jc w:val="center"/>
              <w:rPr>
                <w:rFonts w:ascii="Simplified Arabic" w:hAnsi="Simplified Arabic" w:cs="Simplified Arabic"/>
                <w:sz w:val="18"/>
                <w:szCs w:val="18"/>
              </w:rPr>
            </w:pPr>
            <w:r w:rsidRPr="00B32A1A">
              <w:rPr>
                <w:rFonts w:ascii="Simplified Arabic" w:hAnsi="Simplified Arabic" w:cs="Simplified Arabic"/>
                <w:sz w:val="18"/>
                <w:szCs w:val="18"/>
                <w:rtl/>
              </w:rPr>
              <w:t>سبق لهن الزواج</w:t>
            </w:r>
          </w:p>
        </w:tc>
        <w:tc>
          <w:tcPr>
            <w:tcW w:w="933" w:type="dxa"/>
            <w:tcBorders>
              <w:top w:val="single" w:sz="4" w:space="0" w:color="auto"/>
              <w:left w:val="single" w:sz="4" w:space="0" w:color="auto"/>
              <w:bottom w:val="nil"/>
              <w:right w:val="single" w:sz="4" w:space="0" w:color="auto"/>
            </w:tcBorders>
            <w:noWrap/>
            <w:vAlign w:val="center"/>
            <w:hideMark/>
          </w:tcPr>
          <w:p w:rsidR="00395800" w:rsidRPr="00B32A1A" w:rsidRDefault="00395800" w:rsidP="004853BB">
            <w:pPr>
              <w:spacing w:after="0" w:line="240" w:lineRule="auto"/>
              <w:jc w:val="center"/>
              <w:rPr>
                <w:rFonts w:ascii="Simplified Arabic" w:hAnsi="Simplified Arabic" w:cs="Simplified Arabic"/>
                <w:sz w:val="18"/>
                <w:szCs w:val="18"/>
              </w:rPr>
            </w:pPr>
            <w:r w:rsidRPr="00B32A1A">
              <w:rPr>
                <w:rFonts w:ascii="Simplified Arabic" w:hAnsi="Simplified Arabic" w:cs="Simplified Arabic"/>
                <w:sz w:val="18"/>
                <w:szCs w:val="18"/>
                <w:rtl/>
              </w:rPr>
              <w:t>لم يسبق لهم الزواج</w:t>
            </w:r>
          </w:p>
        </w:tc>
        <w:tc>
          <w:tcPr>
            <w:tcW w:w="970" w:type="dxa"/>
            <w:gridSpan w:val="2"/>
            <w:tcBorders>
              <w:top w:val="single" w:sz="4" w:space="0" w:color="auto"/>
              <w:left w:val="single" w:sz="4" w:space="0" w:color="auto"/>
              <w:bottom w:val="nil"/>
              <w:right w:val="single" w:sz="4" w:space="0" w:color="auto"/>
            </w:tcBorders>
            <w:noWrap/>
            <w:vAlign w:val="center"/>
            <w:hideMark/>
          </w:tcPr>
          <w:p w:rsidR="00395800" w:rsidRPr="00B32A1A" w:rsidRDefault="00395800" w:rsidP="004853BB">
            <w:pPr>
              <w:spacing w:after="0" w:line="240" w:lineRule="auto"/>
              <w:jc w:val="center"/>
              <w:rPr>
                <w:rFonts w:ascii="Simplified Arabic" w:hAnsi="Simplified Arabic" w:cs="Simplified Arabic"/>
                <w:b/>
                <w:bCs/>
                <w:sz w:val="18"/>
                <w:szCs w:val="18"/>
              </w:rPr>
            </w:pPr>
            <w:r w:rsidRPr="00B32A1A">
              <w:rPr>
                <w:rFonts w:ascii="Simplified Arabic" w:hAnsi="Simplified Arabic" w:cs="Simplified Arabic"/>
                <w:b/>
                <w:bCs/>
                <w:sz w:val="18"/>
                <w:szCs w:val="18"/>
                <w:rtl/>
              </w:rPr>
              <w:t>المجموع</w:t>
            </w:r>
          </w:p>
        </w:tc>
      </w:tr>
      <w:tr w:rsidR="00395800" w:rsidRPr="00B32A1A" w:rsidTr="004853BB">
        <w:trPr>
          <w:trHeight w:hRule="exact" w:val="385"/>
          <w:jc w:val="center"/>
        </w:trPr>
        <w:tc>
          <w:tcPr>
            <w:tcW w:w="3060" w:type="dxa"/>
            <w:vMerge/>
            <w:tcBorders>
              <w:top w:val="single" w:sz="4" w:space="0" w:color="auto"/>
              <w:left w:val="single" w:sz="4" w:space="0" w:color="auto"/>
              <w:bottom w:val="single" w:sz="4" w:space="0" w:color="000000"/>
              <w:right w:val="single" w:sz="4" w:space="0" w:color="auto"/>
            </w:tcBorders>
            <w:vAlign w:val="center"/>
            <w:hideMark/>
          </w:tcPr>
          <w:p w:rsidR="00395800" w:rsidRPr="00B32A1A" w:rsidRDefault="00395800" w:rsidP="004853BB">
            <w:pPr>
              <w:spacing w:after="0" w:line="240" w:lineRule="auto"/>
              <w:rPr>
                <w:rFonts w:ascii="Simplified Arabic" w:hAnsi="Simplified Arabic" w:cs="Simplified Arabic"/>
                <w:b/>
                <w:bCs/>
                <w:sz w:val="18"/>
                <w:szCs w:val="18"/>
              </w:rPr>
            </w:pPr>
          </w:p>
        </w:tc>
        <w:tc>
          <w:tcPr>
            <w:tcW w:w="993" w:type="dxa"/>
            <w:tcBorders>
              <w:top w:val="nil"/>
              <w:left w:val="single" w:sz="4" w:space="0" w:color="auto"/>
              <w:bottom w:val="nil"/>
              <w:right w:val="single" w:sz="4" w:space="0" w:color="auto"/>
            </w:tcBorders>
            <w:noWrap/>
            <w:vAlign w:val="center"/>
            <w:hideMark/>
          </w:tcPr>
          <w:p w:rsidR="00395800" w:rsidRPr="00B32A1A" w:rsidRDefault="00395800" w:rsidP="004853BB">
            <w:pPr>
              <w:spacing w:after="0" w:line="240" w:lineRule="auto"/>
              <w:jc w:val="center"/>
              <w:rPr>
                <w:rFonts w:ascii="Simplified Arabic" w:hAnsi="Simplified Arabic" w:cs="Simplified Arabic"/>
                <w:sz w:val="18"/>
                <w:szCs w:val="18"/>
              </w:rPr>
            </w:pPr>
            <w:r w:rsidRPr="00B32A1A">
              <w:rPr>
                <w:rFonts w:ascii="Simplified Arabic" w:hAnsi="Simplified Arabic" w:cs="Simplified Arabic"/>
                <w:sz w:val="18"/>
                <w:szCs w:val="18"/>
                <w:rtl/>
              </w:rPr>
              <w:t>د. س</w:t>
            </w:r>
          </w:p>
        </w:tc>
        <w:tc>
          <w:tcPr>
            <w:tcW w:w="1275" w:type="dxa"/>
            <w:tcBorders>
              <w:top w:val="nil"/>
              <w:left w:val="single" w:sz="4" w:space="0" w:color="auto"/>
              <w:bottom w:val="single" w:sz="4" w:space="0" w:color="auto"/>
              <w:right w:val="single" w:sz="4" w:space="0" w:color="auto"/>
            </w:tcBorders>
            <w:noWrap/>
            <w:vAlign w:val="center"/>
            <w:hideMark/>
          </w:tcPr>
          <w:p w:rsidR="00395800" w:rsidRPr="00B32A1A" w:rsidRDefault="00395800" w:rsidP="004853BB">
            <w:pPr>
              <w:spacing w:after="0" w:line="240" w:lineRule="auto"/>
              <w:jc w:val="center"/>
              <w:rPr>
                <w:rFonts w:ascii="Simplified Arabic" w:hAnsi="Simplified Arabic" w:cs="Simplified Arabic"/>
                <w:sz w:val="18"/>
                <w:szCs w:val="18"/>
              </w:rPr>
            </w:pPr>
            <w:r w:rsidRPr="00B32A1A">
              <w:rPr>
                <w:rFonts w:ascii="Simplified Arabic" w:hAnsi="Simplified Arabic" w:cs="Simplified Arabic"/>
                <w:sz w:val="18"/>
                <w:szCs w:val="18"/>
                <w:rtl/>
              </w:rPr>
              <w:t>د. س</w:t>
            </w:r>
          </w:p>
        </w:tc>
        <w:tc>
          <w:tcPr>
            <w:tcW w:w="993" w:type="dxa"/>
            <w:tcBorders>
              <w:top w:val="nil"/>
              <w:left w:val="single" w:sz="4" w:space="0" w:color="auto"/>
              <w:bottom w:val="single" w:sz="4" w:space="0" w:color="auto"/>
              <w:right w:val="single" w:sz="4" w:space="0" w:color="auto"/>
            </w:tcBorders>
            <w:noWrap/>
            <w:vAlign w:val="center"/>
            <w:hideMark/>
          </w:tcPr>
          <w:p w:rsidR="00395800" w:rsidRPr="00B32A1A" w:rsidRDefault="00395800" w:rsidP="004853BB">
            <w:pPr>
              <w:spacing w:after="0" w:line="240" w:lineRule="auto"/>
              <w:jc w:val="center"/>
              <w:rPr>
                <w:rFonts w:ascii="Simplified Arabic" w:hAnsi="Simplified Arabic" w:cs="Simplified Arabic"/>
                <w:b/>
                <w:bCs/>
                <w:sz w:val="18"/>
                <w:szCs w:val="18"/>
              </w:rPr>
            </w:pPr>
            <w:r w:rsidRPr="00B32A1A">
              <w:rPr>
                <w:rFonts w:ascii="Simplified Arabic" w:hAnsi="Simplified Arabic" w:cs="Simplified Arabic"/>
                <w:b/>
                <w:bCs/>
                <w:sz w:val="18"/>
                <w:szCs w:val="18"/>
                <w:rtl/>
              </w:rPr>
              <w:t>د. س</w:t>
            </w:r>
          </w:p>
        </w:tc>
        <w:tc>
          <w:tcPr>
            <w:tcW w:w="1018" w:type="dxa"/>
            <w:gridSpan w:val="2"/>
            <w:tcBorders>
              <w:top w:val="nil"/>
              <w:left w:val="single" w:sz="4" w:space="0" w:color="auto"/>
              <w:bottom w:val="single" w:sz="4" w:space="0" w:color="auto"/>
              <w:right w:val="single" w:sz="4" w:space="0" w:color="auto"/>
            </w:tcBorders>
            <w:noWrap/>
            <w:vAlign w:val="center"/>
            <w:hideMark/>
          </w:tcPr>
          <w:p w:rsidR="00395800" w:rsidRPr="00B32A1A" w:rsidRDefault="00395800" w:rsidP="004853BB">
            <w:pPr>
              <w:spacing w:after="0" w:line="240" w:lineRule="auto"/>
              <w:jc w:val="center"/>
              <w:rPr>
                <w:rFonts w:ascii="Simplified Arabic" w:hAnsi="Simplified Arabic" w:cs="Simplified Arabic"/>
                <w:sz w:val="18"/>
                <w:szCs w:val="18"/>
              </w:rPr>
            </w:pPr>
            <w:r w:rsidRPr="00B32A1A">
              <w:rPr>
                <w:rFonts w:ascii="Simplified Arabic" w:hAnsi="Simplified Arabic" w:cs="Simplified Arabic"/>
                <w:sz w:val="18"/>
                <w:szCs w:val="18"/>
                <w:rtl/>
              </w:rPr>
              <w:t>%</w:t>
            </w:r>
          </w:p>
        </w:tc>
        <w:tc>
          <w:tcPr>
            <w:tcW w:w="933" w:type="dxa"/>
            <w:tcBorders>
              <w:top w:val="nil"/>
              <w:left w:val="single" w:sz="4" w:space="0" w:color="auto"/>
              <w:bottom w:val="single" w:sz="4" w:space="0" w:color="auto"/>
              <w:right w:val="single" w:sz="4" w:space="0" w:color="auto"/>
            </w:tcBorders>
            <w:noWrap/>
            <w:vAlign w:val="center"/>
            <w:hideMark/>
          </w:tcPr>
          <w:p w:rsidR="00395800" w:rsidRPr="00B32A1A" w:rsidRDefault="00395800" w:rsidP="004853BB">
            <w:pPr>
              <w:spacing w:after="0" w:line="240" w:lineRule="auto"/>
              <w:jc w:val="center"/>
              <w:rPr>
                <w:rFonts w:ascii="Simplified Arabic" w:hAnsi="Simplified Arabic" w:cs="Simplified Arabic"/>
                <w:sz w:val="18"/>
                <w:szCs w:val="18"/>
              </w:rPr>
            </w:pPr>
            <w:r w:rsidRPr="00B32A1A">
              <w:rPr>
                <w:rFonts w:ascii="Simplified Arabic" w:hAnsi="Simplified Arabic" w:cs="Simplified Arabic"/>
                <w:sz w:val="18"/>
                <w:szCs w:val="18"/>
                <w:rtl/>
              </w:rPr>
              <w:t>%</w:t>
            </w:r>
          </w:p>
        </w:tc>
        <w:tc>
          <w:tcPr>
            <w:tcW w:w="970" w:type="dxa"/>
            <w:gridSpan w:val="2"/>
            <w:tcBorders>
              <w:top w:val="nil"/>
              <w:left w:val="single" w:sz="4" w:space="0" w:color="auto"/>
              <w:bottom w:val="single" w:sz="4" w:space="0" w:color="auto"/>
              <w:right w:val="single" w:sz="4" w:space="0" w:color="auto"/>
            </w:tcBorders>
            <w:noWrap/>
            <w:vAlign w:val="center"/>
            <w:hideMark/>
          </w:tcPr>
          <w:p w:rsidR="00395800" w:rsidRPr="00B32A1A" w:rsidRDefault="00395800" w:rsidP="004853BB">
            <w:pPr>
              <w:spacing w:after="0" w:line="240" w:lineRule="auto"/>
              <w:jc w:val="center"/>
              <w:rPr>
                <w:rFonts w:ascii="Simplified Arabic" w:hAnsi="Simplified Arabic" w:cs="Simplified Arabic"/>
                <w:sz w:val="18"/>
                <w:szCs w:val="18"/>
              </w:rPr>
            </w:pPr>
            <w:r w:rsidRPr="00B32A1A">
              <w:rPr>
                <w:rFonts w:ascii="Simplified Arabic" w:hAnsi="Simplified Arabic" w:cs="Simplified Arabic"/>
                <w:sz w:val="18"/>
                <w:szCs w:val="18"/>
                <w:rtl/>
              </w:rPr>
              <w:t>%</w:t>
            </w:r>
          </w:p>
        </w:tc>
      </w:tr>
      <w:tr w:rsidR="00395800" w:rsidRPr="00B32A1A" w:rsidTr="004853BB">
        <w:trPr>
          <w:trHeight w:hRule="exact" w:val="419"/>
          <w:jc w:val="center"/>
        </w:trPr>
        <w:tc>
          <w:tcPr>
            <w:tcW w:w="9242" w:type="dxa"/>
            <w:gridSpan w:val="9"/>
            <w:tcBorders>
              <w:top w:val="single" w:sz="4" w:space="0" w:color="auto"/>
              <w:left w:val="single" w:sz="4" w:space="0" w:color="auto"/>
              <w:bottom w:val="single" w:sz="4" w:space="0" w:color="auto"/>
              <w:right w:val="single" w:sz="4" w:space="0" w:color="auto"/>
            </w:tcBorders>
            <w:hideMark/>
          </w:tcPr>
          <w:p w:rsidR="00395800" w:rsidRPr="00B32A1A" w:rsidRDefault="00395800" w:rsidP="004853BB">
            <w:pPr>
              <w:spacing w:after="0" w:line="240" w:lineRule="auto"/>
              <w:ind w:firstLineChars="100" w:firstLine="181"/>
              <w:jc w:val="center"/>
              <w:rPr>
                <w:rFonts w:ascii="Simplified Arabic" w:hAnsi="Simplified Arabic" w:cs="Simplified Arabic"/>
                <w:b/>
                <w:bCs/>
                <w:sz w:val="18"/>
                <w:szCs w:val="18"/>
                <w:rtl/>
              </w:rPr>
            </w:pPr>
            <w:r w:rsidRPr="00B32A1A">
              <w:rPr>
                <w:rFonts w:ascii="Simplified Arabic" w:hAnsi="Simplified Arabic" w:cs="Simplified Arabic"/>
                <w:b/>
                <w:bCs/>
                <w:sz w:val="18"/>
                <w:szCs w:val="18"/>
                <w:rtl/>
              </w:rPr>
              <w:t>ذكور</w:t>
            </w:r>
          </w:p>
        </w:tc>
      </w:tr>
      <w:tr w:rsidR="00395800" w:rsidRPr="00B32A1A" w:rsidTr="004853BB">
        <w:trPr>
          <w:trHeight w:hRule="exact" w:val="567"/>
          <w:jc w:val="center"/>
        </w:trPr>
        <w:tc>
          <w:tcPr>
            <w:tcW w:w="3060" w:type="dxa"/>
            <w:tcBorders>
              <w:top w:val="single" w:sz="4" w:space="0" w:color="auto"/>
              <w:left w:val="single" w:sz="4" w:space="0" w:color="auto"/>
              <w:bottom w:val="nil"/>
              <w:right w:val="single" w:sz="4" w:space="0" w:color="auto"/>
            </w:tcBorders>
            <w:vAlign w:val="center"/>
            <w:hideMark/>
          </w:tcPr>
          <w:p w:rsidR="00395800" w:rsidRPr="00B32A1A" w:rsidRDefault="00395800" w:rsidP="004853BB">
            <w:pPr>
              <w:spacing w:after="0" w:line="240" w:lineRule="auto"/>
              <w:jc w:val="both"/>
              <w:rPr>
                <w:rFonts w:ascii="Simplified Arabic" w:hAnsi="Simplified Arabic" w:cs="Simplified Arabic"/>
                <w:sz w:val="18"/>
                <w:szCs w:val="18"/>
              </w:rPr>
            </w:pPr>
            <w:r w:rsidRPr="00B32A1A">
              <w:rPr>
                <w:rFonts w:ascii="Simplified Arabic" w:hAnsi="Simplified Arabic" w:cs="Simplified Arabic"/>
                <w:sz w:val="18"/>
                <w:szCs w:val="18"/>
                <w:rtl/>
              </w:rPr>
              <w:t xml:space="preserve">الخدمات المنزلية بدون </w:t>
            </w:r>
            <w:r>
              <w:rPr>
                <w:rFonts w:ascii="Simplified Arabic" w:hAnsi="Simplified Arabic" w:cs="Simplified Arabic"/>
                <w:sz w:val="18"/>
                <w:szCs w:val="18"/>
                <w:rtl/>
              </w:rPr>
              <w:t>أجر</w:t>
            </w:r>
            <w:r w:rsidRPr="00B32A1A">
              <w:rPr>
                <w:rFonts w:ascii="Simplified Arabic" w:hAnsi="Simplified Arabic" w:cs="Simplified Arabic"/>
                <w:sz w:val="18"/>
                <w:szCs w:val="18"/>
                <w:rtl/>
              </w:rPr>
              <w:t xml:space="preserve"> للاستخدام النهائي الخاص داخل </w:t>
            </w:r>
            <w:r>
              <w:rPr>
                <w:rFonts w:ascii="Simplified Arabic" w:hAnsi="Simplified Arabic" w:cs="Simplified Arabic"/>
                <w:sz w:val="18"/>
                <w:szCs w:val="18"/>
                <w:rtl/>
              </w:rPr>
              <w:t>الأسرة</w:t>
            </w:r>
            <w:r w:rsidRPr="00B32A1A">
              <w:rPr>
                <w:rFonts w:ascii="Simplified Arabic" w:hAnsi="Simplified Arabic" w:cs="Simplified Arabic"/>
                <w:sz w:val="18"/>
                <w:szCs w:val="18"/>
                <w:rtl/>
              </w:rPr>
              <w:t xml:space="preserve"> المعيشية</w:t>
            </w:r>
          </w:p>
        </w:tc>
        <w:tc>
          <w:tcPr>
            <w:tcW w:w="993" w:type="dxa"/>
            <w:tcBorders>
              <w:top w:val="single" w:sz="4" w:space="0" w:color="auto"/>
              <w:left w:val="single" w:sz="4" w:space="0" w:color="auto"/>
              <w:bottom w:val="nil"/>
              <w:right w:val="nil"/>
            </w:tcBorders>
            <w:noWrap/>
            <w:vAlign w:val="center"/>
            <w:hideMark/>
          </w:tcPr>
          <w:p w:rsidR="00395800" w:rsidRPr="00B32A1A" w:rsidRDefault="00395800" w:rsidP="004853BB">
            <w:pPr>
              <w:spacing w:after="0" w:line="240" w:lineRule="auto"/>
              <w:ind w:left="259"/>
              <w:rPr>
                <w:rFonts w:asciiTheme="minorBidi" w:hAnsiTheme="minorBidi" w:cstheme="minorBidi"/>
                <w:sz w:val="18"/>
                <w:szCs w:val="18"/>
              </w:rPr>
            </w:pPr>
            <w:r w:rsidRPr="00B32A1A">
              <w:rPr>
                <w:rFonts w:asciiTheme="minorBidi" w:hAnsiTheme="minorBidi" w:cstheme="minorBidi"/>
                <w:sz w:val="18"/>
                <w:szCs w:val="18"/>
              </w:rPr>
              <w:t>1.22</w:t>
            </w:r>
          </w:p>
        </w:tc>
        <w:tc>
          <w:tcPr>
            <w:tcW w:w="1275" w:type="dxa"/>
            <w:tcBorders>
              <w:top w:val="single" w:sz="4" w:space="0" w:color="auto"/>
              <w:left w:val="nil"/>
              <w:bottom w:val="nil"/>
              <w:right w:val="nil"/>
            </w:tcBorders>
            <w:noWrap/>
            <w:vAlign w:val="center"/>
            <w:hideMark/>
          </w:tcPr>
          <w:p w:rsidR="00395800" w:rsidRPr="00B32A1A" w:rsidRDefault="00395800" w:rsidP="004853BB">
            <w:pPr>
              <w:spacing w:after="0" w:line="240" w:lineRule="auto"/>
              <w:ind w:left="188"/>
              <w:rPr>
                <w:rFonts w:asciiTheme="minorBidi" w:hAnsiTheme="minorBidi" w:cstheme="minorBidi"/>
                <w:sz w:val="18"/>
                <w:szCs w:val="18"/>
              </w:rPr>
            </w:pPr>
            <w:r w:rsidRPr="00B32A1A">
              <w:rPr>
                <w:rFonts w:asciiTheme="minorBidi" w:hAnsiTheme="minorBidi" w:cstheme="minorBidi"/>
                <w:sz w:val="18"/>
                <w:szCs w:val="18"/>
              </w:rPr>
              <w:t>1.12</w:t>
            </w:r>
          </w:p>
        </w:tc>
        <w:tc>
          <w:tcPr>
            <w:tcW w:w="993" w:type="dxa"/>
            <w:tcBorders>
              <w:top w:val="single" w:sz="4" w:space="0" w:color="auto"/>
              <w:left w:val="nil"/>
              <w:bottom w:val="nil"/>
              <w:right w:val="single" w:sz="4" w:space="0" w:color="auto"/>
            </w:tcBorders>
            <w:noWrap/>
            <w:vAlign w:val="center"/>
            <w:hideMark/>
          </w:tcPr>
          <w:p w:rsidR="00395800" w:rsidRPr="00B32A1A" w:rsidRDefault="00395800" w:rsidP="004853BB">
            <w:pPr>
              <w:spacing w:after="0" w:line="240" w:lineRule="auto"/>
              <w:ind w:left="77"/>
              <w:rPr>
                <w:rFonts w:asciiTheme="minorBidi" w:hAnsiTheme="minorBidi" w:cstheme="minorBidi"/>
                <w:b/>
                <w:bCs/>
                <w:sz w:val="18"/>
                <w:szCs w:val="18"/>
              </w:rPr>
            </w:pPr>
            <w:r w:rsidRPr="00B32A1A">
              <w:rPr>
                <w:rFonts w:asciiTheme="minorBidi" w:hAnsiTheme="minorBidi" w:cstheme="minorBidi"/>
                <w:b/>
                <w:bCs/>
                <w:sz w:val="18"/>
                <w:szCs w:val="18"/>
              </w:rPr>
              <w:t>1.17</w:t>
            </w:r>
          </w:p>
        </w:tc>
        <w:tc>
          <w:tcPr>
            <w:tcW w:w="802" w:type="dxa"/>
            <w:tcBorders>
              <w:top w:val="single" w:sz="4" w:space="0" w:color="auto"/>
              <w:left w:val="single" w:sz="4" w:space="0" w:color="auto"/>
              <w:bottom w:val="nil"/>
              <w:right w:val="nil"/>
            </w:tcBorders>
            <w:noWrap/>
            <w:vAlign w:val="center"/>
            <w:hideMark/>
          </w:tcPr>
          <w:p w:rsidR="00395800" w:rsidRPr="00B32A1A" w:rsidRDefault="00395800" w:rsidP="004853BB">
            <w:pPr>
              <w:spacing w:after="0" w:line="240" w:lineRule="auto"/>
              <w:rPr>
                <w:rFonts w:asciiTheme="minorBidi" w:hAnsiTheme="minorBidi" w:cstheme="minorBidi"/>
                <w:sz w:val="18"/>
                <w:szCs w:val="18"/>
              </w:rPr>
            </w:pPr>
            <w:r w:rsidRPr="00B32A1A">
              <w:rPr>
                <w:rFonts w:asciiTheme="minorBidi" w:hAnsiTheme="minorBidi" w:cstheme="minorBidi"/>
                <w:sz w:val="18"/>
                <w:szCs w:val="18"/>
              </w:rPr>
              <w:t>46.5</w:t>
            </w:r>
          </w:p>
        </w:tc>
        <w:tc>
          <w:tcPr>
            <w:tcW w:w="1365" w:type="dxa"/>
            <w:gridSpan w:val="3"/>
            <w:tcBorders>
              <w:top w:val="single" w:sz="4" w:space="0" w:color="auto"/>
              <w:left w:val="nil"/>
              <w:bottom w:val="nil"/>
              <w:right w:val="nil"/>
            </w:tcBorders>
            <w:noWrap/>
            <w:vAlign w:val="center"/>
            <w:hideMark/>
          </w:tcPr>
          <w:p w:rsidR="00395800" w:rsidRPr="00B32A1A" w:rsidRDefault="00395800" w:rsidP="004853BB">
            <w:pPr>
              <w:spacing w:after="0" w:line="240" w:lineRule="auto"/>
              <w:ind w:left="329"/>
              <w:rPr>
                <w:rFonts w:asciiTheme="minorBidi" w:hAnsiTheme="minorBidi" w:cstheme="minorBidi"/>
                <w:sz w:val="18"/>
                <w:szCs w:val="18"/>
              </w:rPr>
            </w:pPr>
            <w:r w:rsidRPr="00B32A1A">
              <w:rPr>
                <w:rFonts w:asciiTheme="minorBidi" w:hAnsiTheme="minorBidi" w:cstheme="minorBidi"/>
                <w:sz w:val="18"/>
                <w:szCs w:val="18"/>
              </w:rPr>
              <w:t>40.7</w:t>
            </w:r>
          </w:p>
        </w:tc>
        <w:tc>
          <w:tcPr>
            <w:tcW w:w="754" w:type="dxa"/>
            <w:tcBorders>
              <w:top w:val="single" w:sz="4" w:space="0" w:color="auto"/>
              <w:left w:val="nil"/>
              <w:bottom w:val="nil"/>
              <w:right w:val="single" w:sz="4" w:space="0" w:color="auto"/>
            </w:tcBorders>
            <w:noWrap/>
            <w:vAlign w:val="center"/>
            <w:hideMark/>
          </w:tcPr>
          <w:p w:rsidR="00395800" w:rsidRPr="00B32A1A" w:rsidRDefault="00395800" w:rsidP="004853BB">
            <w:pPr>
              <w:spacing w:after="0" w:line="240" w:lineRule="auto"/>
              <w:ind w:left="61"/>
              <w:rPr>
                <w:rFonts w:asciiTheme="minorBidi" w:hAnsiTheme="minorBidi" w:cstheme="minorBidi"/>
                <w:b/>
                <w:bCs/>
                <w:sz w:val="18"/>
                <w:szCs w:val="18"/>
              </w:rPr>
            </w:pPr>
            <w:r>
              <w:rPr>
                <w:rFonts w:asciiTheme="minorBidi" w:hAnsiTheme="minorBidi" w:cstheme="minorBidi"/>
                <w:b/>
                <w:bCs/>
                <w:sz w:val="18"/>
                <w:szCs w:val="18"/>
              </w:rPr>
              <w:t>43.7</w:t>
            </w:r>
          </w:p>
        </w:tc>
      </w:tr>
      <w:tr w:rsidR="00395800" w:rsidRPr="00B32A1A" w:rsidTr="004853BB">
        <w:trPr>
          <w:trHeight w:hRule="exact" w:val="567"/>
          <w:jc w:val="center"/>
        </w:trPr>
        <w:tc>
          <w:tcPr>
            <w:tcW w:w="3060" w:type="dxa"/>
            <w:tcBorders>
              <w:top w:val="nil"/>
              <w:left w:val="single" w:sz="4" w:space="0" w:color="auto"/>
              <w:bottom w:val="nil"/>
              <w:right w:val="single" w:sz="4" w:space="0" w:color="auto"/>
            </w:tcBorders>
            <w:vAlign w:val="center"/>
            <w:hideMark/>
          </w:tcPr>
          <w:p w:rsidR="00395800" w:rsidRPr="00B32A1A" w:rsidRDefault="00395800" w:rsidP="004853BB">
            <w:pPr>
              <w:spacing w:after="0" w:line="240" w:lineRule="auto"/>
              <w:jc w:val="both"/>
              <w:rPr>
                <w:rFonts w:ascii="Simplified Arabic" w:hAnsi="Simplified Arabic" w:cs="Simplified Arabic"/>
                <w:sz w:val="18"/>
                <w:szCs w:val="18"/>
              </w:rPr>
            </w:pPr>
            <w:r w:rsidRPr="00B32A1A">
              <w:rPr>
                <w:rFonts w:ascii="Simplified Arabic" w:hAnsi="Simplified Arabic" w:cs="Simplified Arabic"/>
                <w:sz w:val="18"/>
                <w:szCs w:val="18"/>
                <w:rtl/>
              </w:rPr>
              <w:t xml:space="preserve">العمل المنزلي بدون </w:t>
            </w:r>
            <w:r>
              <w:rPr>
                <w:rFonts w:ascii="Simplified Arabic" w:hAnsi="Simplified Arabic" w:cs="Simplified Arabic"/>
                <w:sz w:val="18"/>
                <w:szCs w:val="18"/>
                <w:rtl/>
              </w:rPr>
              <w:t>أجر</w:t>
            </w:r>
            <w:r w:rsidRPr="00B32A1A">
              <w:rPr>
                <w:rFonts w:ascii="Simplified Arabic" w:hAnsi="Simplified Arabic" w:cs="Simplified Arabic"/>
                <w:sz w:val="18"/>
                <w:szCs w:val="18"/>
                <w:rtl/>
              </w:rPr>
              <w:t xml:space="preserve"> </w:t>
            </w:r>
            <w:r>
              <w:rPr>
                <w:rFonts w:ascii="Simplified Arabic" w:hAnsi="Simplified Arabic" w:cs="Simplified Arabic"/>
                <w:sz w:val="18"/>
                <w:szCs w:val="18"/>
                <w:rtl/>
              </w:rPr>
              <w:t>لأفراد</w:t>
            </w:r>
            <w:r w:rsidRPr="00B32A1A">
              <w:rPr>
                <w:rFonts w:ascii="Simplified Arabic" w:hAnsi="Simplified Arabic" w:cs="Simplified Arabic"/>
                <w:sz w:val="18"/>
                <w:szCs w:val="18"/>
                <w:rtl/>
              </w:rPr>
              <w:t xml:space="preserve"> </w:t>
            </w:r>
            <w:r>
              <w:rPr>
                <w:rFonts w:ascii="Simplified Arabic" w:hAnsi="Simplified Arabic" w:cs="Simplified Arabic"/>
                <w:sz w:val="18"/>
                <w:szCs w:val="18"/>
                <w:rtl/>
              </w:rPr>
              <w:t>الأسرة</w:t>
            </w:r>
            <w:r w:rsidRPr="00B32A1A">
              <w:rPr>
                <w:rFonts w:ascii="Simplified Arabic" w:hAnsi="Simplified Arabic" w:cs="Simplified Arabic"/>
                <w:sz w:val="18"/>
                <w:szCs w:val="18"/>
                <w:rtl/>
              </w:rPr>
              <w:t xml:space="preserve"> المعيشية</w:t>
            </w:r>
          </w:p>
        </w:tc>
        <w:tc>
          <w:tcPr>
            <w:tcW w:w="993" w:type="dxa"/>
            <w:tcBorders>
              <w:top w:val="nil"/>
              <w:left w:val="single" w:sz="4" w:space="0" w:color="auto"/>
              <w:bottom w:val="nil"/>
              <w:right w:val="nil"/>
            </w:tcBorders>
            <w:noWrap/>
            <w:vAlign w:val="center"/>
            <w:hideMark/>
          </w:tcPr>
          <w:p w:rsidR="00395800" w:rsidRPr="00B32A1A" w:rsidRDefault="00395800" w:rsidP="004853BB">
            <w:pPr>
              <w:spacing w:after="0" w:line="240" w:lineRule="auto"/>
              <w:ind w:left="259"/>
              <w:rPr>
                <w:rFonts w:asciiTheme="minorBidi" w:hAnsiTheme="minorBidi" w:cstheme="minorBidi"/>
                <w:sz w:val="18"/>
                <w:szCs w:val="18"/>
              </w:rPr>
            </w:pPr>
            <w:r w:rsidRPr="00B32A1A">
              <w:rPr>
                <w:rFonts w:asciiTheme="minorBidi" w:hAnsiTheme="minorBidi" w:cstheme="minorBidi"/>
                <w:sz w:val="18"/>
                <w:szCs w:val="18"/>
              </w:rPr>
              <w:t>0.56</w:t>
            </w:r>
          </w:p>
        </w:tc>
        <w:tc>
          <w:tcPr>
            <w:tcW w:w="1275" w:type="dxa"/>
            <w:noWrap/>
            <w:vAlign w:val="center"/>
            <w:hideMark/>
          </w:tcPr>
          <w:p w:rsidR="00395800" w:rsidRPr="00B32A1A" w:rsidRDefault="00395800" w:rsidP="004853BB">
            <w:pPr>
              <w:spacing w:after="0" w:line="240" w:lineRule="auto"/>
              <w:ind w:left="188"/>
              <w:rPr>
                <w:rFonts w:asciiTheme="minorBidi" w:hAnsiTheme="minorBidi" w:cstheme="minorBidi"/>
                <w:sz w:val="18"/>
                <w:szCs w:val="18"/>
              </w:rPr>
            </w:pPr>
            <w:r w:rsidRPr="00B32A1A">
              <w:rPr>
                <w:rFonts w:asciiTheme="minorBidi" w:hAnsiTheme="minorBidi" w:cstheme="minorBidi"/>
                <w:sz w:val="18"/>
                <w:szCs w:val="18"/>
              </w:rPr>
              <w:t>1.06</w:t>
            </w:r>
          </w:p>
        </w:tc>
        <w:tc>
          <w:tcPr>
            <w:tcW w:w="993" w:type="dxa"/>
            <w:tcBorders>
              <w:top w:val="nil"/>
              <w:left w:val="nil"/>
              <w:bottom w:val="nil"/>
              <w:right w:val="single" w:sz="4" w:space="0" w:color="auto"/>
            </w:tcBorders>
            <w:noWrap/>
            <w:vAlign w:val="center"/>
            <w:hideMark/>
          </w:tcPr>
          <w:p w:rsidR="00395800" w:rsidRPr="00B32A1A" w:rsidRDefault="00395800" w:rsidP="004853BB">
            <w:pPr>
              <w:spacing w:after="0" w:line="240" w:lineRule="auto"/>
              <w:ind w:left="77"/>
              <w:rPr>
                <w:rFonts w:asciiTheme="minorBidi" w:hAnsiTheme="minorBidi" w:cstheme="minorBidi"/>
                <w:b/>
                <w:bCs/>
                <w:sz w:val="18"/>
                <w:szCs w:val="18"/>
              </w:rPr>
            </w:pPr>
            <w:r w:rsidRPr="00B32A1A">
              <w:rPr>
                <w:rFonts w:asciiTheme="minorBidi" w:hAnsiTheme="minorBidi" w:cstheme="minorBidi"/>
                <w:b/>
                <w:bCs/>
                <w:sz w:val="18"/>
                <w:szCs w:val="18"/>
              </w:rPr>
              <w:t>0.57</w:t>
            </w:r>
          </w:p>
        </w:tc>
        <w:tc>
          <w:tcPr>
            <w:tcW w:w="802" w:type="dxa"/>
            <w:tcBorders>
              <w:top w:val="nil"/>
              <w:left w:val="single" w:sz="4" w:space="0" w:color="auto"/>
              <w:bottom w:val="nil"/>
              <w:right w:val="nil"/>
            </w:tcBorders>
            <w:noWrap/>
            <w:vAlign w:val="center"/>
            <w:hideMark/>
          </w:tcPr>
          <w:p w:rsidR="00395800" w:rsidRPr="00B32A1A" w:rsidRDefault="00395800" w:rsidP="004853BB">
            <w:pPr>
              <w:spacing w:after="0" w:line="240" w:lineRule="auto"/>
              <w:rPr>
                <w:rFonts w:asciiTheme="minorBidi" w:hAnsiTheme="minorBidi" w:cstheme="minorBidi"/>
                <w:sz w:val="18"/>
                <w:szCs w:val="18"/>
              </w:rPr>
            </w:pPr>
            <w:r w:rsidRPr="00B32A1A">
              <w:rPr>
                <w:rFonts w:asciiTheme="minorBidi" w:hAnsiTheme="minorBidi" w:cstheme="minorBidi"/>
                <w:sz w:val="18"/>
                <w:szCs w:val="18"/>
              </w:rPr>
              <w:t>26.6</w:t>
            </w:r>
          </w:p>
        </w:tc>
        <w:tc>
          <w:tcPr>
            <w:tcW w:w="1365" w:type="dxa"/>
            <w:gridSpan w:val="3"/>
            <w:noWrap/>
            <w:vAlign w:val="center"/>
            <w:hideMark/>
          </w:tcPr>
          <w:p w:rsidR="00395800" w:rsidRPr="00B32A1A" w:rsidRDefault="00395800" w:rsidP="004853BB">
            <w:pPr>
              <w:spacing w:after="0" w:line="240" w:lineRule="auto"/>
              <w:ind w:left="329"/>
              <w:rPr>
                <w:rFonts w:asciiTheme="minorBidi" w:hAnsiTheme="minorBidi" w:cstheme="minorBidi"/>
                <w:sz w:val="18"/>
                <w:szCs w:val="18"/>
              </w:rPr>
            </w:pPr>
            <w:r w:rsidRPr="00B32A1A">
              <w:rPr>
                <w:rFonts w:asciiTheme="minorBidi" w:hAnsiTheme="minorBidi" w:cstheme="minorBidi"/>
                <w:sz w:val="18"/>
                <w:szCs w:val="18"/>
              </w:rPr>
              <w:t>4.0</w:t>
            </w:r>
          </w:p>
        </w:tc>
        <w:tc>
          <w:tcPr>
            <w:tcW w:w="754" w:type="dxa"/>
            <w:tcBorders>
              <w:top w:val="nil"/>
              <w:left w:val="nil"/>
              <w:bottom w:val="nil"/>
              <w:right w:val="single" w:sz="4" w:space="0" w:color="auto"/>
            </w:tcBorders>
            <w:noWrap/>
            <w:vAlign w:val="center"/>
            <w:hideMark/>
          </w:tcPr>
          <w:p w:rsidR="00395800" w:rsidRPr="00B32A1A" w:rsidRDefault="00395800" w:rsidP="004853BB">
            <w:pPr>
              <w:spacing w:after="0" w:line="240" w:lineRule="auto"/>
              <w:ind w:left="61"/>
              <w:rPr>
                <w:rFonts w:asciiTheme="minorBidi" w:hAnsiTheme="minorBidi" w:cstheme="minorBidi"/>
                <w:b/>
                <w:bCs/>
                <w:sz w:val="18"/>
                <w:szCs w:val="18"/>
              </w:rPr>
            </w:pPr>
            <w:r w:rsidRPr="00B32A1A">
              <w:rPr>
                <w:rFonts w:asciiTheme="minorBidi" w:hAnsiTheme="minorBidi" w:cstheme="minorBidi"/>
                <w:b/>
                <w:bCs/>
                <w:sz w:val="18"/>
                <w:szCs w:val="18"/>
              </w:rPr>
              <w:t>15.7</w:t>
            </w:r>
          </w:p>
        </w:tc>
      </w:tr>
      <w:tr w:rsidR="00395800" w:rsidRPr="00B32A1A" w:rsidTr="004853BB">
        <w:trPr>
          <w:trHeight w:hRule="exact" w:val="567"/>
          <w:jc w:val="center"/>
        </w:trPr>
        <w:tc>
          <w:tcPr>
            <w:tcW w:w="3060" w:type="dxa"/>
            <w:tcBorders>
              <w:top w:val="nil"/>
              <w:left w:val="single" w:sz="4" w:space="0" w:color="auto"/>
              <w:bottom w:val="single" w:sz="4" w:space="0" w:color="auto"/>
              <w:right w:val="single" w:sz="4" w:space="0" w:color="auto"/>
            </w:tcBorders>
            <w:vAlign w:val="center"/>
            <w:hideMark/>
          </w:tcPr>
          <w:p w:rsidR="00395800" w:rsidRPr="00B32A1A" w:rsidRDefault="00395800" w:rsidP="004853BB">
            <w:pPr>
              <w:spacing w:after="0" w:line="240" w:lineRule="auto"/>
              <w:jc w:val="both"/>
              <w:rPr>
                <w:rFonts w:ascii="Simplified Arabic" w:hAnsi="Simplified Arabic" w:cs="Simplified Arabic"/>
                <w:sz w:val="18"/>
                <w:szCs w:val="18"/>
              </w:rPr>
            </w:pPr>
            <w:r w:rsidRPr="00B32A1A">
              <w:rPr>
                <w:rFonts w:ascii="Simplified Arabic" w:hAnsi="Simplified Arabic" w:cs="Simplified Arabic"/>
                <w:sz w:val="18"/>
                <w:szCs w:val="18"/>
                <w:rtl/>
              </w:rPr>
              <w:t xml:space="preserve">خدمات المجتمع المحلي ومساعدة </w:t>
            </w:r>
            <w:r>
              <w:rPr>
                <w:rFonts w:ascii="Simplified Arabic" w:hAnsi="Simplified Arabic" w:cs="Simplified Arabic"/>
                <w:sz w:val="18"/>
                <w:szCs w:val="18"/>
                <w:rtl/>
              </w:rPr>
              <w:t xml:space="preserve">الأسر </w:t>
            </w:r>
            <w:r w:rsidRPr="00B32A1A">
              <w:rPr>
                <w:rFonts w:ascii="Simplified Arabic" w:hAnsi="Simplified Arabic" w:cs="Simplified Arabic"/>
                <w:sz w:val="18"/>
                <w:szCs w:val="18"/>
                <w:rtl/>
              </w:rPr>
              <w:t xml:space="preserve">المعيشية </w:t>
            </w:r>
            <w:r>
              <w:rPr>
                <w:rFonts w:ascii="Simplified Arabic" w:hAnsi="Simplified Arabic" w:cs="Simplified Arabic"/>
                <w:sz w:val="18"/>
                <w:szCs w:val="18"/>
                <w:rtl/>
              </w:rPr>
              <w:t>الأخرى</w:t>
            </w:r>
          </w:p>
        </w:tc>
        <w:tc>
          <w:tcPr>
            <w:tcW w:w="993" w:type="dxa"/>
            <w:tcBorders>
              <w:top w:val="nil"/>
              <w:left w:val="single" w:sz="4" w:space="0" w:color="auto"/>
              <w:bottom w:val="single" w:sz="4" w:space="0" w:color="auto"/>
              <w:right w:val="nil"/>
            </w:tcBorders>
            <w:noWrap/>
            <w:vAlign w:val="center"/>
            <w:hideMark/>
          </w:tcPr>
          <w:p w:rsidR="00395800" w:rsidRPr="00B32A1A" w:rsidRDefault="00395800" w:rsidP="004853BB">
            <w:pPr>
              <w:spacing w:after="0" w:line="240" w:lineRule="auto"/>
              <w:ind w:left="259"/>
              <w:rPr>
                <w:rFonts w:asciiTheme="minorBidi" w:hAnsiTheme="minorBidi" w:cstheme="minorBidi"/>
                <w:sz w:val="18"/>
                <w:szCs w:val="18"/>
              </w:rPr>
            </w:pPr>
            <w:r w:rsidRPr="00B32A1A">
              <w:rPr>
                <w:rFonts w:asciiTheme="minorBidi" w:hAnsiTheme="minorBidi" w:cstheme="minorBidi"/>
                <w:sz w:val="18"/>
                <w:szCs w:val="18"/>
              </w:rPr>
              <w:t>1.12</w:t>
            </w:r>
          </w:p>
        </w:tc>
        <w:tc>
          <w:tcPr>
            <w:tcW w:w="1275" w:type="dxa"/>
            <w:tcBorders>
              <w:top w:val="nil"/>
              <w:left w:val="nil"/>
              <w:bottom w:val="single" w:sz="4" w:space="0" w:color="auto"/>
              <w:right w:val="nil"/>
            </w:tcBorders>
            <w:noWrap/>
            <w:vAlign w:val="center"/>
            <w:hideMark/>
          </w:tcPr>
          <w:p w:rsidR="00395800" w:rsidRPr="00B32A1A" w:rsidRDefault="00395800" w:rsidP="004853BB">
            <w:pPr>
              <w:spacing w:after="0" w:line="240" w:lineRule="auto"/>
              <w:ind w:left="188"/>
              <w:rPr>
                <w:rFonts w:asciiTheme="minorBidi" w:hAnsiTheme="minorBidi" w:cstheme="minorBidi"/>
                <w:sz w:val="18"/>
                <w:szCs w:val="18"/>
              </w:rPr>
            </w:pPr>
            <w:r w:rsidRPr="00B32A1A">
              <w:rPr>
                <w:rFonts w:asciiTheme="minorBidi" w:hAnsiTheme="minorBidi" w:cstheme="minorBidi"/>
                <w:sz w:val="18"/>
                <w:szCs w:val="18"/>
              </w:rPr>
              <w:t>1.31</w:t>
            </w:r>
          </w:p>
        </w:tc>
        <w:tc>
          <w:tcPr>
            <w:tcW w:w="993" w:type="dxa"/>
            <w:tcBorders>
              <w:top w:val="nil"/>
              <w:left w:val="nil"/>
              <w:bottom w:val="single" w:sz="4" w:space="0" w:color="auto"/>
              <w:right w:val="single" w:sz="4" w:space="0" w:color="auto"/>
            </w:tcBorders>
            <w:noWrap/>
            <w:vAlign w:val="center"/>
            <w:hideMark/>
          </w:tcPr>
          <w:p w:rsidR="00395800" w:rsidRPr="00B32A1A" w:rsidRDefault="00395800" w:rsidP="004853BB">
            <w:pPr>
              <w:spacing w:after="0" w:line="240" w:lineRule="auto"/>
              <w:ind w:left="77"/>
              <w:rPr>
                <w:rFonts w:asciiTheme="minorBidi" w:hAnsiTheme="minorBidi" w:cstheme="minorBidi"/>
                <w:b/>
                <w:bCs/>
                <w:sz w:val="18"/>
                <w:szCs w:val="18"/>
              </w:rPr>
            </w:pPr>
            <w:r w:rsidRPr="00B32A1A">
              <w:rPr>
                <w:rFonts w:asciiTheme="minorBidi" w:hAnsiTheme="minorBidi" w:cstheme="minorBidi"/>
                <w:b/>
                <w:bCs/>
                <w:sz w:val="18"/>
                <w:szCs w:val="18"/>
              </w:rPr>
              <w:t>1.23</w:t>
            </w:r>
          </w:p>
        </w:tc>
        <w:tc>
          <w:tcPr>
            <w:tcW w:w="802" w:type="dxa"/>
            <w:tcBorders>
              <w:top w:val="nil"/>
              <w:left w:val="single" w:sz="4" w:space="0" w:color="auto"/>
              <w:bottom w:val="single" w:sz="4" w:space="0" w:color="auto"/>
              <w:right w:val="nil"/>
            </w:tcBorders>
            <w:noWrap/>
            <w:vAlign w:val="center"/>
            <w:hideMark/>
          </w:tcPr>
          <w:p w:rsidR="00395800" w:rsidRPr="00B32A1A" w:rsidRDefault="00395800" w:rsidP="004853BB">
            <w:pPr>
              <w:spacing w:after="0" w:line="240" w:lineRule="auto"/>
              <w:rPr>
                <w:rFonts w:asciiTheme="minorBidi" w:hAnsiTheme="minorBidi" w:cstheme="minorBidi"/>
                <w:sz w:val="18"/>
                <w:szCs w:val="18"/>
              </w:rPr>
            </w:pPr>
            <w:r w:rsidRPr="00B32A1A">
              <w:rPr>
                <w:rFonts w:asciiTheme="minorBidi" w:hAnsiTheme="minorBidi" w:cstheme="minorBidi"/>
                <w:sz w:val="18"/>
                <w:szCs w:val="18"/>
              </w:rPr>
              <w:t>12.0</w:t>
            </w:r>
          </w:p>
        </w:tc>
        <w:tc>
          <w:tcPr>
            <w:tcW w:w="1365" w:type="dxa"/>
            <w:gridSpan w:val="3"/>
            <w:tcBorders>
              <w:top w:val="nil"/>
              <w:left w:val="nil"/>
              <w:bottom w:val="single" w:sz="4" w:space="0" w:color="auto"/>
              <w:right w:val="nil"/>
            </w:tcBorders>
            <w:noWrap/>
            <w:vAlign w:val="center"/>
            <w:hideMark/>
          </w:tcPr>
          <w:p w:rsidR="00395800" w:rsidRPr="00B32A1A" w:rsidRDefault="00395800" w:rsidP="004853BB">
            <w:pPr>
              <w:spacing w:after="0" w:line="240" w:lineRule="auto"/>
              <w:ind w:left="329"/>
              <w:rPr>
                <w:rFonts w:asciiTheme="minorBidi" w:hAnsiTheme="minorBidi" w:cstheme="minorBidi"/>
                <w:sz w:val="18"/>
                <w:szCs w:val="18"/>
              </w:rPr>
            </w:pPr>
            <w:r w:rsidRPr="00B32A1A">
              <w:rPr>
                <w:rFonts w:asciiTheme="minorBidi" w:hAnsiTheme="minorBidi" w:cstheme="minorBidi"/>
                <w:sz w:val="18"/>
                <w:szCs w:val="18"/>
              </w:rPr>
              <w:t>15.6</w:t>
            </w:r>
          </w:p>
        </w:tc>
        <w:tc>
          <w:tcPr>
            <w:tcW w:w="754" w:type="dxa"/>
            <w:tcBorders>
              <w:top w:val="nil"/>
              <w:left w:val="nil"/>
              <w:bottom w:val="single" w:sz="4" w:space="0" w:color="auto"/>
              <w:right w:val="single" w:sz="4" w:space="0" w:color="auto"/>
            </w:tcBorders>
            <w:noWrap/>
            <w:vAlign w:val="center"/>
            <w:hideMark/>
          </w:tcPr>
          <w:p w:rsidR="00395800" w:rsidRPr="00B32A1A" w:rsidRDefault="00395800" w:rsidP="004853BB">
            <w:pPr>
              <w:spacing w:after="0" w:line="240" w:lineRule="auto"/>
              <w:ind w:left="61"/>
              <w:rPr>
                <w:rFonts w:asciiTheme="minorBidi" w:hAnsiTheme="minorBidi" w:cstheme="minorBidi"/>
                <w:b/>
                <w:bCs/>
                <w:sz w:val="18"/>
                <w:szCs w:val="18"/>
              </w:rPr>
            </w:pPr>
            <w:r w:rsidRPr="00B32A1A">
              <w:rPr>
                <w:rFonts w:asciiTheme="minorBidi" w:hAnsiTheme="minorBidi" w:cstheme="minorBidi"/>
                <w:b/>
                <w:bCs/>
                <w:sz w:val="18"/>
                <w:szCs w:val="18"/>
              </w:rPr>
              <w:t>13.7</w:t>
            </w:r>
          </w:p>
        </w:tc>
      </w:tr>
      <w:tr w:rsidR="00395800" w:rsidRPr="00B32A1A" w:rsidTr="004853BB">
        <w:trPr>
          <w:trHeight w:hRule="exact" w:val="435"/>
          <w:jc w:val="center"/>
        </w:trPr>
        <w:tc>
          <w:tcPr>
            <w:tcW w:w="9242" w:type="dxa"/>
            <w:gridSpan w:val="9"/>
            <w:tcBorders>
              <w:top w:val="single" w:sz="4" w:space="0" w:color="auto"/>
              <w:left w:val="single" w:sz="4" w:space="0" w:color="auto"/>
              <w:bottom w:val="single" w:sz="4" w:space="0" w:color="auto"/>
              <w:right w:val="single" w:sz="4" w:space="0" w:color="auto"/>
            </w:tcBorders>
            <w:vAlign w:val="center"/>
            <w:hideMark/>
          </w:tcPr>
          <w:p w:rsidR="00395800" w:rsidRPr="00B32A1A" w:rsidRDefault="00395800" w:rsidP="004853BB">
            <w:pPr>
              <w:spacing w:after="0" w:line="240" w:lineRule="auto"/>
              <w:ind w:left="259"/>
              <w:jc w:val="center"/>
              <w:rPr>
                <w:rFonts w:ascii="Simplified Arabic" w:hAnsi="Simplified Arabic" w:cs="Simplified Arabic"/>
                <w:b/>
                <w:bCs/>
                <w:sz w:val="18"/>
                <w:szCs w:val="18"/>
                <w:rtl/>
              </w:rPr>
            </w:pPr>
            <w:r w:rsidRPr="00B32A1A">
              <w:rPr>
                <w:rFonts w:ascii="Simplified Arabic" w:hAnsi="Simplified Arabic" w:cs="Simplified Arabic"/>
                <w:b/>
                <w:bCs/>
                <w:sz w:val="18"/>
                <w:szCs w:val="18"/>
                <w:rtl/>
              </w:rPr>
              <w:t>إناث</w:t>
            </w:r>
          </w:p>
        </w:tc>
      </w:tr>
      <w:tr w:rsidR="00395800" w:rsidRPr="00B32A1A" w:rsidTr="004853BB">
        <w:trPr>
          <w:trHeight w:hRule="exact" w:val="567"/>
          <w:jc w:val="center"/>
        </w:trPr>
        <w:tc>
          <w:tcPr>
            <w:tcW w:w="3060" w:type="dxa"/>
            <w:tcBorders>
              <w:top w:val="single" w:sz="4" w:space="0" w:color="auto"/>
              <w:left w:val="single" w:sz="4" w:space="0" w:color="auto"/>
              <w:bottom w:val="nil"/>
              <w:right w:val="single" w:sz="4" w:space="0" w:color="auto"/>
            </w:tcBorders>
            <w:vAlign w:val="center"/>
            <w:hideMark/>
          </w:tcPr>
          <w:p w:rsidR="00395800" w:rsidRPr="00B32A1A" w:rsidRDefault="00395800" w:rsidP="004853BB">
            <w:pPr>
              <w:spacing w:after="0" w:line="240" w:lineRule="auto"/>
              <w:rPr>
                <w:rFonts w:ascii="Simplified Arabic" w:hAnsi="Simplified Arabic" w:cs="Simplified Arabic"/>
                <w:sz w:val="18"/>
                <w:szCs w:val="18"/>
              </w:rPr>
            </w:pPr>
            <w:r w:rsidRPr="00B32A1A">
              <w:rPr>
                <w:rFonts w:ascii="Simplified Arabic" w:hAnsi="Simplified Arabic" w:cs="Simplified Arabic"/>
                <w:sz w:val="18"/>
                <w:szCs w:val="18"/>
                <w:rtl/>
              </w:rPr>
              <w:t xml:space="preserve">الخدمات المنزلية بدون </w:t>
            </w:r>
            <w:r>
              <w:rPr>
                <w:rFonts w:ascii="Simplified Arabic" w:hAnsi="Simplified Arabic" w:cs="Simplified Arabic"/>
                <w:sz w:val="18"/>
                <w:szCs w:val="18"/>
                <w:rtl/>
              </w:rPr>
              <w:t>أجر</w:t>
            </w:r>
            <w:r w:rsidRPr="00B32A1A">
              <w:rPr>
                <w:rFonts w:ascii="Simplified Arabic" w:hAnsi="Simplified Arabic" w:cs="Simplified Arabic"/>
                <w:sz w:val="18"/>
                <w:szCs w:val="18"/>
                <w:rtl/>
              </w:rPr>
              <w:t xml:space="preserve"> للاستخدام النهائي الخاص داخل </w:t>
            </w:r>
            <w:r>
              <w:rPr>
                <w:rFonts w:ascii="Simplified Arabic" w:hAnsi="Simplified Arabic" w:cs="Simplified Arabic"/>
                <w:sz w:val="18"/>
                <w:szCs w:val="18"/>
                <w:rtl/>
              </w:rPr>
              <w:t>الأسرة</w:t>
            </w:r>
            <w:r w:rsidRPr="00B32A1A">
              <w:rPr>
                <w:rFonts w:ascii="Simplified Arabic" w:hAnsi="Simplified Arabic" w:cs="Simplified Arabic"/>
                <w:sz w:val="18"/>
                <w:szCs w:val="18"/>
                <w:rtl/>
              </w:rPr>
              <w:t xml:space="preserve"> المعيشية</w:t>
            </w:r>
          </w:p>
        </w:tc>
        <w:tc>
          <w:tcPr>
            <w:tcW w:w="993" w:type="dxa"/>
            <w:tcBorders>
              <w:top w:val="single" w:sz="4" w:space="0" w:color="auto"/>
              <w:left w:val="single" w:sz="4" w:space="0" w:color="auto"/>
              <w:bottom w:val="nil"/>
              <w:right w:val="nil"/>
            </w:tcBorders>
            <w:noWrap/>
            <w:vAlign w:val="center"/>
            <w:hideMark/>
          </w:tcPr>
          <w:p w:rsidR="00395800" w:rsidRPr="00B32A1A" w:rsidRDefault="00395800" w:rsidP="004853BB">
            <w:pPr>
              <w:spacing w:after="0" w:line="240" w:lineRule="auto"/>
              <w:ind w:left="259"/>
              <w:rPr>
                <w:rFonts w:asciiTheme="minorBidi" w:hAnsiTheme="minorBidi" w:cstheme="minorBidi"/>
                <w:sz w:val="18"/>
                <w:szCs w:val="18"/>
              </w:rPr>
            </w:pPr>
            <w:r w:rsidRPr="00B32A1A">
              <w:rPr>
                <w:rFonts w:asciiTheme="minorBidi" w:hAnsiTheme="minorBidi" w:cstheme="minorBidi"/>
                <w:sz w:val="18"/>
                <w:szCs w:val="18"/>
              </w:rPr>
              <w:t>4.35</w:t>
            </w:r>
          </w:p>
        </w:tc>
        <w:tc>
          <w:tcPr>
            <w:tcW w:w="1275" w:type="dxa"/>
            <w:tcBorders>
              <w:top w:val="single" w:sz="4" w:space="0" w:color="auto"/>
              <w:left w:val="nil"/>
              <w:bottom w:val="nil"/>
              <w:right w:val="nil"/>
            </w:tcBorders>
            <w:noWrap/>
            <w:vAlign w:val="center"/>
            <w:hideMark/>
          </w:tcPr>
          <w:p w:rsidR="00395800" w:rsidRPr="00B32A1A" w:rsidRDefault="00395800" w:rsidP="004853BB">
            <w:pPr>
              <w:spacing w:after="0" w:line="240" w:lineRule="auto"/>
              <w:ind w:left="188"/>
              <w:rPr>
                <w:rFonts w:asciiTheme="minorBidi" w:hAnsiTheme="minorBidi" w:cstheme="minorBidi"/>
                <w:sz w:val="18"/>
                <w:szCs w:val="18"/>
              </w:rPr>
            </w:pPr>
            <w:r w:rsidRPr="00B32A1A">
              <w:rPr>
                <w:rFonts w:asciiTheme="minorBidi" w:hAnsiTheme="minorBidi" w:cstheme="minorBidi"/>
                <w:sz w:val="18"/>
                <w:szCs w:val="18"/>
              </w:rPr>
              <w:t>2.32</w:t>
            </w:r>
          </w:p>
        </w:tc>
        <w:tc>
          <w:tcPr>
            <w:tcW w:w="993" w:type="dxa"/>
            <w:tcBorders>
              <w:top w:val="single" w:sz="4" w:space="0" w:color="auto"/>
              <w:left w:val="nil"/>
              <w:bottom w:val="nil"/>
              <w:right w:val="single" w:sz="4" w:space="0" w:color="auto"/>
            </w:tcBorders>
            <w:noWrap/>
            <w:vAlign w:val="center"/>
            <w:hideMark/>
          </w:tcPr>
          <w:p w:rsidR="00395800" w:rsidRPr="00B32A1A" w:rsidRDefault="00395800" w:rsidP="004853BB">
            <w:pPr>
              <w:spacing w:after="0" w:line="240" w:lineRule="auto"/>
              <w:ind w:left="77"/>
              <w:rPr>
                <w:rFonts w:asciiTheme="minorBidi" w:hAnsiTheme="minorBidi" w:cstheme="minorBidi"/>
                <w:b/>
                <w:bCs/>
                <w:sz w:val="18"/>
                <w:szCs w:val="18"/>
              </w:rPr>
            </w:pPr>
            <w:r w:rsidRPr="00B32A1A">
              <w:rPr>
                <w:rFonts w:asciiTheme="minorBidi" w:hAnsiTheme="minorBidi" w:cstheme="minorBidi"/>
                <w:b/>
                <w:bCs/>
                <w:sz w:val="18"/>
                <w:szCs w:val="18"/>
              </w:rPr>
              <w:t>3.42</w:t>
            </w:r>
          </w:p>
        </w:tc>
        <w:tc>
          <w:tcPr>
            <w:tcW w:w="802" w:type="dxa"/>
            <w:tcBorders>
              <w:top w:val="single" w:sz="4" w:space="0" w:color="auto"/>
              <w:left w:val="single" w:sz="4" w:space="0" w:color="auto"/>
              <w:bottom w:val="nil"/>
              <w:right w:val="nil"/>
            </w:tcBorders>
            <w:noWrap/>
            <w:vAlign w:val="center"/>
            <w:hideMark/>
          </w:tcPr>
          <w:p w:rsidR="00395800" w:rsidRPr="00B32A1A" w:rsidRDefault="00395800" w:rsidP="004853BB">
            <w:pPr>
              <w:spacing w:after="0" w:line="240" w:lineRule="auto"/>
              <w:rPr>
                <w:rFonts w:asciiTheme="minorBidi" w:hAnsiTheme="minorBidi" w:cstheme="minorBidi"/>
                <w:sz w:val="18"/>
                <w:szCs w:val="18"/>
              </w:rPr>
            </w:pPr>
            <w:r w:rsidRPr="00B32A1A">
              <w:rPr>
                <w:rFonts w:asciiTheme="minorBidi" w:hAnsiTheme="minorBidi" w:cstheme="minorBidi"/>
                <w:sz w:val="18"/>
                <w:szCs w:val="18"/>
              </w:rPr>
              <w:t>96.3</w:t>
            </w:r>
          </w:p>
        </w:tc>
        <w:tc>
          <w:tcPr>
            <w:tcW w:w="1365" w:type="dxa"/>
            <w:gridSpan w:val="3"/>
            <w:tcBorders>
              <w:top w:val="single" w:sz="4" w:space="0" w:color="auto"/>
              <w:left w:val="nil"/>
              <w:bottom w:val="nil"/>
              <w:right w:val="nil"/>
            </w:tcBorders>
            <w:noWrap/>
            <w:vAlign w:val="center"/>
            <w:hideMark/>
          </w:tcPr>
          <w:p w:rsidR="00395800" w:rsidRPr="00B32A1A" w:rsidRDefault="00395800" w:rsidP="004853BB">
            <w:pPr>
              <w:spacing w:after="0" w:line="240" w:lineRule="auto"/>
              <w:ind w:left="329"/>
              <w:rPr>
                <w:rFonts w:asciiTheme="minorBidi" w:hAnsiTheme="minorBidi" w:cstheme="minorBidi"/>
                <w:sz w:val="18"/>
                <w:szCs w:val="18"/>
              </w:rPr>
            </w:pPr>
            <w:r w:rsidRPr="00B32A1A">
              <w:rPr>
                <w:rFonts w:asciiTheme="minorBidi" w:hAnsiTheme="minorBidi" w:cstheme="minorBidi"/>
                <w:sz w:val="18"/>
                <w:szCs w:val="18"/>
              </w:rPr>
              <w:t>85.5</w:t>
            </w:r>
          </w:p>
        </w:tc>
        <w:tc>
          <w:tcPr>
            <w:tcW w:w="754" w:type="dxa"/>
            <w:tcBorders>
              <w:top w:val="single" w:sz="4" w:space="0" w:color="auto"/>
              <w:left w:val="nil"/>
              <w:bottom w:val="nil"/>
              <w:right w:val="single" w:sz="4" w:space="0" w:color="auto"/>
            </w:tcBorders>
            <w:noWrap/>
            <w:vAlign w:val="center"/>
            <w:hideMark/>
          </w:tcPr>
          <w:p w:rsidR="00395800" w:rsidRPr="00B32A1A" w:rsidRDefault="00395800" w:rsidP="004853BB">
            <w:pPr>
              <w:spacing w:after="0" w:line="240" w:lineRule="auto"/>
              <w:ind w:left="61"/>
              <w:rPr>
                <w:rFonts w:asciiTheme="minorBidi" w:hAnsiTheme="minorBidi" w:cstheme="minorBidi"/>
                <w:b/>
                <w:bCs/>
                <w:sz w:val="18"/>
                <w:szCs w:val="18"/>
              </w:rPr>
            </w:pPr>
            <w:r w:rsidRPr="00B32A1A">
              <w:rPr>
                <w:rFonts w:asciiTheme="minorBidi" w:hAnsiTheme="minorBidi" w:cstheme="minorBidi"/>
                <w:b/>
                <w:bCs/>
                <w:sz w:val="18"/>
                <w:szCs w:val="18"/>
              </w:rPr>
              <w:t>92.0</w:t>
            </w:r>
          </w:p>
        </w:tc>
      </w:tr>
      <w:tr w:rsidR="00395800" w:rsidRPr="00B32A1A" w:rsidTr="004853BB">
        <w:trPr>
          <w:trHeight w:hRule="exact" w:val="567"/>
          <w:jc w:val="center"/>
        </w:trPr>
        <w:tc>
          <w:tcPr>
            <w:tcW w:w="3060" w:type="dxa"/>
            <w:tcBorders>
              <w:top w:val="nil"/>
              <w:left w:val="single" w:sz="4" w:space="0" w:color="auto"/>
              <w:bottom w:val="nil"/>
              <w:right w:val="single" w:sz="4" w:space="0" w:color="auto"/>
            </w:tcBorders>
            <w:shd w:val="clear" w:color="auto" w:fill="FFFFFF"/>
            <w:vAlign w:val="center"/>
            <w:hideMark/>
          </w:tcPr>
          <w:p w:rsidR="00395800" w:rsidRPr="00B32A1A" w:rsidRDefault="00395800" w:rsidP="004853BB">
            <w:pPr>
              <w:spacing w:after="0" w:line="240" w:lineRule="auto"/>
              <w:rPr>
                <w:rFonts w:ascii="Simplified Arabic" w:hAnsi="Simplified Arabic" w:cs="Simplified Arabic"/>
                <w:sz w:val="18"/>
                <w:szCs w:val="18"/>
              </w:rPr>
            </w:pPr>
            <w:r w:rsidRPr="00B32A1A">
              <w:rPr>
                <w:rFonts w:ascii="Simplified Arabic" w:hAnsi="Simplified Arabic" w:cs="Simplified Arabic"/>
                <w:sz w:val="18"/>
                <w:szCs w:val="18"/>
                <w:rtl/>
              </w:rPr>
              <w:t xml:space="preserve">العمل المنزلي بدون </w:t>
            </w:r>
            <w:r>
              <w:rPr>
                <w:rFonts w:ascii="Simplified Arabic" w:hAnsi="Simplified Arabic" w:cs="Simplified Arabic"/>
                <w:sz w:val="18"/>
                <w:szCs w:val="18"/>
                <w:rtl/>
              </w:rPr>
              <w:t>أجر</w:t>
            </w:r>
            <w:r w:rsidRPr="00B32A1A">
              <w:rPr>
                <w:rFonts w:ascii="Simplified Arabic" w:hAnsi="Simplified Arabic" w:cs="Simplified Arabic"/>
                <w:sz w:val="18"/>
                <w:szCs w:val="18"/>
                <w:rtl/>
              </w:rPr>
              <w:t xml:space="preserve"> </w:t>
            </w:r>
            <w:r>
              <w:rPr>
                <w:rFonts w:ascii="Simplified Arabic" w:hAnsi="Simplified Arabic" w:cs="Simplified Arabic"/>
                <w:sz w:val="18"/>
                <w:szCs w:val="18"/>
                <w:rtl/>
              </w:rPr>
              <w:t>لأفراد</w:t>
            </w:r>
            <w:r w:rsidRPr="00B32A1A">
              <w:rPr>
                <w:rFonts w:ascii="Simplified Arabic" w:hAnsi="Simplified Arabic" w:cs="Simplified Arabic"/>
                <w:sz w:val="18"/>
                <w:szCs w:val="18"/>
                <w:rtl/>
              </w:rPr>
              <w:t xml:space="preserve"> </w:t>
            </w:r>
            <w:r>
              <w:rPr>
                <w:rFonts w:ascii="Simplified Arabic" w:hAnsi="Simplified Arabic" w:cs="Simplified Arabic"/>
                <w:sz w:val="18"/>
                <w:szCs w:val="18"/>
                <w:rtl/>
              </w:rPr>
              <w:t>الأسرة</w:t>
            </w:r>
            <w:r w:rsidRPr="00B32A1A">
              <w:rPr>
                <w:rFonts w:ascii="Simplified Arabic" w:hAnsi="Simplified Arabic" w:cs="Simplified Arabic"/>
                <w:sz w:val="18"/>
                <w:szCs w:val="18"/>
                <w:rtl/>
              </w:rPr>
              <w:t xml:space="preserve"> المعيشية</w:t>
            </w:r>
          </w:p>
        </w:tc>
        <w:tc>
          <w:tcPr>
            <w:tcW w:w="993" w:type="dxa"/>
            <w:tcBorders>
              <w:top w:val="nil"/>
              <w:left w:val="single" w:sz="4" w:space="0" w:color="auto"/>
              <w:bottom w:val="nil"/>
              <w:right w:val="nil"/>
            </w:tcBorders>
            <w:shd w:val="clear" w:color="auto" w:fill="FFFFFF"/>
            <w:noWrap/>
            <w:vAlign w:val="center"/>
            <w:hideMark/>
          </w:tcPr>
          <w:p w:rsidR="00395800" w:rsidRPr="00B32A1A" w:rsidRDefault="00395800" w:rsidP="004853BB">
            <w:pPr>
              <w:spacing w:after="0" w:line="240" w:lineRule="auto"/>
              <w:ind w:left="259"/>
              <w:rPr>
                <w:rFonts w:asciiTheme="minorBidi" w:hAnsiTheme="minorBidi" w:cstheme="minorBidi"/>
                <w:sz w:val="18"/>
                <w:szCs w:val="18"/>
              </w:rPr>
            </w:pPr>
            <w:r w:rsidRPr="00B32A1A">
              <w:rPr>
                <w:rFonts w:asciiTheme="minorBidi" w:hAnsiTheme="minorBidi" w:cstheme="minorBidi"/>
                <w:sz w:val="18"/>
                <w:szCs w:val="18"/>
              </w:rPr>
              <w:t>2.29</w:t>
            </w:r>
          </w:p>
        </w:tc>
        <w:tc>
          <w:tcPr>
            <w:tcW w:w="1275" w:type="dxa"/>
            <w:shd w:val="clear" w:color="auto" w:fill="FFFFFF"/>
            <w:noWrap/>
            <w:vAlign w:val="center"/>
            <w:hideMark/>
          </w:tcPr>
          <w:p w:rsidR="00395800" w:rsidRPr="00B32A1A" w:rsidRDefault="00395800" w:rsidP="004853BB">
            <w:pPr>
              <w:spacing w:after="0" w:line="240" w:lineRule="auto"/>
              <w:ind w:left="188"/>
              <w:rPr>
                <w:rFonts w:asciiTheme="minorBidi" w:hAnsiTheme="minorBidi" w:cstheme="minorBidi"/>
                <w:sz w:val="18"/>
                <w:szCs w:val="18"/>
              </w:rPr>
            </w:pPr>
            <w:r w:rsidRPr="00B32A1A">
              <w:rPr>
                <w:rFonts w:asciiTheme="minorBidi" w:hAnsiTheme="minorBidi" w:cstheme="minorBidi"/>
                <w:sz w:val="18"/>
                <w:szCs w:val="18"/>
              </w:rPr>
              <w:t>0.59</w:t>
            </w:r>
          </w:p>
        </w:tc>
        <w:tc>
          <w:tcPr>
            <w:tcW w:w="993" w:type="dxa"/>
            <w:tcBorders>
              <w:top w:val="nil"/>
              <w:left w:val="nil"/>
              <w:bottom w:val="nil"/>
              <w:right w:val="single" w:sz="4" w:space="0" w:color="auto"/>
            </w:tcBorders>
            <w:shd w:val="clear" w:color="auto" w:fill="FFFFFF"/>
            <w:noWrap/>
            <w:vAlign w:val="center"/>
            <w:hideMark/>
          </w:tcPr>
          <w:p w:rsidR="00395800" w:rsidRPr="00B32A1A" w:rsidRDefault="00395800" w:rsidP="004853BB">
            <w:pPr>
              <w:spacing w:after="0" w:line="240" w:lineRule="auto"/>
              <w:ind w:left="77"/>
              <w:rPr>
                <w:rFonts w:asciiTheme="minorBidi" w:hAnsiTheme="minorBidi" w:cstheme="minorBidi"/>
                <w:b/>
                <w:bCs/>
                <w:sz w:val="18"/>
                <w:szCs w:val="18"/>
              </w:rPr>
            </w:pPr>
            <w:r w:rsidRPr="00B32A1A">
              <w:rPr>
                <w:rFonts w:asciiTheme="minorBidi" w:hAnsiTheme="minorBidi" w:cstheme="minorBidi"/>
                <w:b/>
                <w:bCs/>
                <w:sz w:val="18"/>
                <w:szCs w:val="18"/>
              </w:rPr>
              <w:t>2.15</w:t>
            </w:r>
          </w:p>
        </w:tc>
        <w:tc>
          <w:tcPr>
            <w:tcW w:w="802" w:type="dxa"/>
            <w:tcBorders>
              <w:top w:val="nil"/>
              <w:left w:val="single" w:sz="4" w:space="0" w:color="auto"/>
              <w:bottom w:val="nil"/>
              <w:right w:val="nil"/>
            </w:tcBorders>
            <w:shd w:val="clear" w:color="auto" w:fill="FFFFFF"/>
            <w:noWrap/>
            <w:vAlign w:val="center"/>
            <w:hideMark/>
          </w:tcPr>
          <w:p w:rsidR="00395800" w:rsidRPr="00B32A1A" w:rsidRDefault="00395800" w:rsidP="004853BB">
            <w:pPr>
              <w:spacing w:after="0" w:line="240" w:lineRule="auto"/>
              <w:rPr>
                <w:rFonts w:asciiTheme="minorBidi" w:hAnsiTheme="minorBidi" w:cstheme="minorBidi"/>
                <w:sz w:val="18"/>
                <w:szCs w:val="18"/>
              </w:rPr>
            </w:pPr>
            <w:r w:rsidRPr="00B32A1A">
              <w:rPr>
                <w:rFonts w:asciiTheme="minorBidi" w:hAnsiTheme="minorBidi" w:cstheme="minorBidi"/>
                <w:sz w:val="18"/>
                <w:szCs w:val="18"/>
              </w:rPr>
              <w:t>62.1</w:t>
            </w:r>
          </w:p>
        </w:tc>
        <w:tc>
          <w:tcPr>
            <w:tcW w:w="1365" w:type="dxa"/>
            <w:gridSpan w:val="3"/>
            <w:shd w:val="clear" w:color="auto" w:fill="FFFFFF"/>
            <w:noWrap/>
            <w:vAlign w:val="center"/>
            <w:hideMark/>
          </w:tcPr>
          <w:p w:rsidR="00395800" w:rsidRPr="00B32A1A" w:rsidRDefault="00395800" w:rsidP="004853BB">
            <w:pPr>
              <w:spacing w:after="0" w:line="240" w:lineRule="auto"/>
              <w:ind w:left="329"/>
              <w:rPr>
                <w:rFonts w:asciiTheme="minorBidi" w:hAnsiTheme="minorBidi" w:cstheme="minorBidi"/>
                <w:sz w:val="18"/>
                <w:szCs w:val="18"/>
              </w:rPr>
            </w:pPr>
            <w:r w:rsidRPr="00B32A1A">
              <w:rPr>
                <w:rFonts w:asciiTheme="minorBidi" w:hAnsiTheme="minorBidi" w:cstheme="minorBidi"/>
                <w:sz w:val="18"/>
                <w:szCs w:val="18"/>
              </w:rPr>
              <w:t>15.5</w:t>
            </w:r>
          </w:p>
        </w:tc>
        <w:tc>
          <w:tcPr>
            <w:tcW w:w="754" w:type="dxa"/>
            <w:tcBorders>
              <w:top w:val="nil"/>
              <w:left w:val="nil"/>
              <w:bottom w:val="nil"/>
              <w:right w:val="single" w:sz="4" w:space="0" w:color="auto"/>
            </w:tcBorders>
            <w:shd w:val="clear" w:color="auto" w:fill="FFFFFF"/>
            <w:noWrap/>
            <w:vAlign w:val="center"/>
            <w:hideMark/>
          </w:tcPr>
          <w:p w:rsidR="00395800" w:rsidRPr="00B32A1A" w:rsidRDefault="00395800" w:rsidP="004853BB">
            <w:pPr>
              <w:spacing w:after="0" w:line="240" w:lineRule="auto"/>
              <w:ind w:left="61"/>
              <w:rPr>
                <w:rFonts w:asciiTheme="minorBidi" w:hAnsiTheme="minorBidi" w:cstheme="minorBidi"/>
                <w:b/>
                <w:bCs/>
                <w:sz w:val="18"/>
                <w:szCs w:val="18"/>
              </w:rPr>
            </w:pPr>
            <w:r w:rsidRPr="00B32A1A">
              <w:rPr>
                <w:rFonts w:asciiTheme="minorBidi" w:hAnsiTheme="minorBidi" w:cstheme="minorBidi"/>
                <w:b/>
                <w:bCs/>
                <w:sz w:val="18"/>
                <w:szCs w:val="18"/>
              </w:rPr>
              <w:t>43.4</w:t>
            </w:r>
          </w:p>
        </w:tc>
      </w:tr>
      <w:tr w:rsidR="00395800" w:rsidRPr="00B32A1A" w:rsidTr="004853BB">
        <w:trPr>
          <w:trHeight w:hRule="exact" w:val="567"/>
          <w:jc w:val="center"/>
        </w:trPr>
        <w:tc>
          <w:tcPr>
            <w:tcW w:w="3060" w:type="dxa"/>
            <w:tcBorders>
              <w:top w:val="nil"/>
              <w:left w:val="single" w:sz="4" w:space="0" w:color="auto"/>
              <w:bottom w:val="single" w:sz="4" w:space="0" w:color="auto"/>
              <w:right w:val="single" w:sz="4" w:space="0" w:color="auto"/>
            </w:tcBorders>
            <w:shd w:val="clear" w:color="auto" w:fill="FFFFFF"/>
            <w:vAlign w:val="center"/>
            <w:hideMark/>
          </w:tcPr>
          <w:p w:rsidR="00395800" w:rsidRPr="00B32A1A" w:rsidRDefault="00395800" w:rsidP="004853BB">
            <w:pPr>
              <w:spacing w:after="0" w:line="240" w:lineRule="auto"/>
              <w:rPr>
                <w:rFonts w:ascii="Simplified Arabic" w:hAnsi="Simplified Arabic" w:cs="Simplified Arabic"/>
                <w:sz w:val="18"/>
                <w:szCs w:val="18"/>
              </w:rPr>
            </w:pPr>
            <w:r w:rsidRPr="00B32A1A">
              <w:rPr>
                <w:rFonts w:ascii="Simplified Arabic" w:hAnsi="Simplified Arabic" w:cs="Simplified Arabic"/>
                <w:sz w:val="18"/>
                <w:szCs w:val="18"/>
                <w:rtl/>
              </w:rPr>
              <w:t xml:space="preserve">خدمات المجتمع المحلي ومساعدة </w:t>
            </w:r>
            <w:r>
              <w:rPr>
                <w:rFonts w:ascii="Simplified Arabic" w:hAnsi="Simplified Arabic" w:cs="Simplified Arabic"/>
                <w:sz w:val="18"/>
                <w:szCs w:val="18"/>
                <w:rtl/>
              </w:rPr>
              <w:t xml:space="preserve">الأسر </w:t>
            </w:r>
            <w:r w:rsidRPr="00B32A1A">
              <w:rPr>
                <w:rFonts w:ascii="Simplified Arabic" w:hAnsi="Simplified Arabic" w:cs="Simplified Arabic"/>
                <w:sz w:val="18"/>
                <w:szCs w:val="18"/>
                <w:rtl/>
              </w:rPr>
              <w:t xml:space="preserve">المعيشية </w:t>
            </w:r>
            <w:r>
              <w:rPr>
                <w:rFonts w:ascii="Simplified Arabic" w:hAnsi="Simplified Arabic" w:cs="Simplified Arabic"/>
                <w:sz w:val="18"/>
                <w:szCs w:val="18"/>
                <w:rtl/>
              </w:rPr>
              <w:t>الأخرى</w:t>
            </w:r>
          </w:p>
        </w:tc>
        <w:tc>
          <w:tcPr>
            <w:tcW w:w="993" w:type="dxa"/>
            <w:tcBorders>
              <w:top w:val="nil"/>
              <w:left w:val="single" w:sz="4" w:space="0" w:color="auto"/>
              <w:bottom w:val="single" w:sz="4" w:space="0" w:color="auto"/>
              <w:right w:val="nil"/>
            </w:tcBorders>
            <w:shd w:val="clear" w:color="auto" w:fill="FFFFFF"/>
            <w:noWrap/>
            <w:vAlign w:val="center"/>
            <w:hideMark/>
          </w:tcPr>
          <w:p w:rsidR="00395800" w:rsidRPr="00B32A1A" w:rsidRDefault="00395800" w:rsidP="004853BB">
            <w:pPr>
              <w:spacing w:after="0" w:line="240" w:lineRule="auto"/>
              <w:ind w:left="259"/>
              <w:rPr>
                <w:rFonts w:asciiTheme="minorBidi" w:hAnsiTheme="minorBidi" w:cstheme="minorBidi"/>
                <w:sz w:val="18"/>
                <w:szCs w:val="18"/>
              </w:rPr>
            </w:pPr>
            <w:r w:rsidRPr="00B32A1A">
              <w:rPr>
                <w:rFonts w:asciiTheme="minorBidi" w:hAnsiTheme="minorBidi" w:cstheme="minorBidi"/>
                <w:sz w:val="18"/>
                <w:szCs w:val="18"/>
              </w:rPr>
              <w:t>0.40</w:t>
            </w:r>
          </w:p>
        </w:tc>
        <w:tc>
          <w:tcPr>
            <w:tcW w:w="1275" w:type="dxa"/>
            <w:tcBorders>
              <w:top w:val="nil"/>
              <w:left w:val="nil"/>
              <w:bottom w:val="single" w:sz="4" w:space="0" w:color="auto"/>
              <w:right w:val="nil"/>
            </w:tcBorders>
            <w:shd w:val="clear" w:color="auto" w:fill="FFFFFF"/>
            <w:noWrap/>
            <w:vAlign w:val="center"/>
            <w:hideMark/>
          </w:tcPr>
          <w:p w:rsidR="00395800" w:rsidRPr="00B32A1A" w:rsidRDefault="00395800" w:rsidP="004853BB">
            <w:pPr>
              <w:spacing w:after="0" w:line="240" w:lineRule="auto"/>
              <w:ind w:left="188"/>
              <w:rPr>
                <w:rFonts w:asciiTheme="minorBidi" w:hAnsiTheme="minorBidi" w:cstheme="minorBidi"/>
                <w:sz w:val="18"/>
                <w:szCs w:val="18"/>
              </w:rPr>
            </w:pPr>
            <w:r w:rsidRPr="00B32A1A">
              <w:rPr>
                <w:rFonts w:asciiTheme="minorBidi" w:hAnsiTheme="minorBidi" w:cstheme="minorBidi"/>
                <w:sz w:val="18"/>
                <w:szCs w:val="18"/>
              </w:rPr>
              <w:t>0.39</w:t>
            </w:r>
          </w:p>
        </w:tc>
        <w:tc>
          <w:tcPr>
            <w:tcW w:w="993" w:type="dxa"/>
            <w:tcBorders>
              <w:top w:val="nil"/>
              <w:left w:val="nil"/>
              <w:bottom w:val="single" w:sz="4" w:space="0" w:color="auto"/>
              <w:right w:val="single" w:sz="4" w:space="0" w:color="auto"/>
            </w:tcBorders>
            <w:shd w:val="clear" w:color="auto" w:fill="FFFFFF"/>
            <w:noWrap/>
            <w:vAlign w:val="center"/>
            <w:hideMark/>
          </w:tcPr>
          <w:p w:rsidR="00395800" w:rsidRPr="00B32A1A" w:rsidRDefault="00395800" w:rsidP="004853BB">
            <w:pPr>
              <w:spacing w:after="0" w:line="240" w:lineRule="auto"/>
              <w:ind w:left="77"/>
              <w:rPr>
                <w:rFonts w:asciiTheme="minorBidi" w:hAnsiTheme="minorBidi" w:cstheme="minorBidi"/>
                <w:b/>
                <w:bCs/>
                <w:sz w:val="18"/>
                <w:szCs w:val="18"/>
              </w:rPr>
            </w:pPr>
            <w:r w:rsidRPr="00B32A1A">
              <w:rPr>
                <w:rFonts w:asciiTheme="minorBidi" w:hAnsiTheme="minorBidi" w:cstheme="minorBidi"/>
                <w:b/>
                <w:bCs/>
                <w:sz w:val="18"/>
                <w:szCs w:val="18"/>
              </w:rPr>
              <w:t>0.39</w:t>
            </w:r>
          </w:p>
        </w:tc>
        <w:tc>
          <w:tcPr>
            <w:tcW w:w="802" w:type="dxa"/>
            <w:tcBorders>
              <w:top w:val="nil"/>
              <w:left w:val="single" w:sz="4" w:space="0" w:color="auto"/>
              <w:bottom w:val="single" w:sz="4" w:space="0" w:color="auto"/>
              <w:right w:val="nil"/>
            </w:tcBorders>
            <w:shd w:val="clear" w:color="auto" w:fill="FFFFFF"/>
            <w:noWrap/>
            <w:vAlign w:val="center"/>
            <w:hideMark/>
          </w:tcPr>
          <w:p w:rsidR="00395800" w:rsidRPr="00B32A1A" w:rsidRDefault="00395800" w:rsidP="004853BB">
            <w:pPr>
              <w:spacing w:after="0" w:line="240" w:lineRule="auto"/>
              <w:rPr>
                <w:rFonts w:asciiTheme="minorBidi" w:hAnsiTheme="minorBidi" w:cstheme="minorBidi"/>
                <w:sz w:val="18"/>
                <w:szCs w:val="18"/>
              </w:rPr>
            </w:pPr>
            <w:r w:rsidRPr="00B32A1A">
              <w:rPr>
                <w:rFonts w:asciiTheme="minorBidi" w:hAnsiTheme="minorBidi" w:cstheme="minorBidi"/>
                <w:sz w:val="18"/>
                <w:szCs w:val="18"/>
              </w:rPr>
              <w:t>50.4</w:t>
            </w:r>
          </w:p>
        </w:tc>
        <w:tc>
          <w:tcPr>
            <w:tcW w:w="1365" w:type="dxa"/>
            <w:gridSpan w:val="3"/>
            <w:tcBorders>
              <w:top w:val="nil"/>
              <w:left w:val="nil"/>
              <w:bottom w:val="single" w:sz="4" w:space="0" w:color="auto"/>
              <w:right w:val="nil"/>
            </w:tcBorders>
            <w:shd w:val="clear" w:color="auto" w:fill="FFFFFF"/>
            <w:noWrap/>
            <w:vAlign w:val="center"/>
            <w:hideMark/>
          </w:tcPr>
          <w:p w:rsidR="00395800" w:rsidRPr="00B32A1A" w:rsidRDefault="00395800" w:rsidP="004853BB">
            <w:pPr>
              <w:spacing w:after="0" w:line="240" w:lineRule="auto"/>
              <w:ind w:left="329"/>
              <w:rPr>
                <w:rFonts w:asciiTheme="minorBidi" w:hAnsiTheme="minorBidi" w:cstheme="minorBidi"/>
                <w:sz w:val="18"/>
                <w:szCs w:val="18"/>
              </w:rPr>
            </w:pPr>
            <w:r w:rsidRPr="00B32A1A">
              <w:rPr>
                <w:rFonts w:asciiTheme="minorBidi" w:hAnsiTheme="minorBidi" w:cstheme="minorBidi"/>
                <w:sz w:val="18"/>
                <w:szCs w:val="18"/>
              </w:rPr>
              <w:t>34.6</w:t>
            </w:r>
          </w:p>
        </w:tc>
        <w:tc>
          <w:tcPr>
            <w:tcW w:w="754" w:type="dxa"/>
            <w:tcBorders>
              <w:top w:val="nil"/>
              <w:left w:val="nil"/>
              <w:bottom w:val="single" w:sz="4" w:space="0" w:color="auto"/>
              <w:right w:val="single" w:sz="4" w:space="0" w:color="auto"/>
            </w:tcBorders>
            <w:shd w:val="clear" w:color="auto" w:fill="FFFFFF"/>
            <w:noWrap/>
            <w:vAlign w:val="center"/>
            <w:hideMark/>
          </w:tcPr>
          <w:p w:rsidR="00395800" w:rsidRPr="00B32A1A" w:rsidRDefault="00395800" w:rsidP="004853BB">
            <w:pPr>
              <w:spacing w:after="0" w:line="240" w:lineRule="auto"/>
              <w:ind w:left="61"/>
              <w:rPr>
                <w:rFonts w:asciiTheme="minorBidi" w:hAnsiTheme="minorBidi" w:cstheme="minorBidi"/>
                <w:b/>
                <w:bCs/>
                <w:sz w:val="18"/>
                <w:szCs w:val="18"/>
              </w:rPr>
            </w:pPr>
            <w:r w:rsidRPr="00B32A1A">
              <w:rPr>
                <w:rFonts w:asciiTheme="minorBidi" w:hAnsiTheme="minorBidi" w:cstheme="minorBidi"/>
                <w:b/>
                <w:bCs/>
                <w:sz w:val="18"/>
                <w:szCs w:val="18"/>
              </w:rPr>
              <w:t>44.1</w:t>
            </w:r>
          </w:p>
        </w:tc>
      </w:tr>
    </w:tbl>
    <w:p w:rsidR="00395800" w:rsidRPr="008E57B4" w:rsidRDefault="00395800" w:rsidP="00395800">
      <w:pPr>
        <w:spacing w:after="0" w:line="240" w:lineRule="auto"/>
        <w:ind w:left="-2"/>
        <w:jc w:val="both"/>
        <w:rPr>
          <w:rFonts w:ascii="Simplified Arabic" w:hAnsi="Simplified Arabic" w:cs="Simplified Arabic"/>
          <w:sz w:val="18"/>
          <w:szCs w:val="18"/>
          <w:rtl/>
        </w:rPr>
      </w:pPr>
      <w:r w:rsidRPr="00C11A81">
        <w:rPr>
          <w:rFonts w:ascii="Simplified Arabic" w:hAnsi="Simplified Arabic" w:cs="Simplified Arabic"/>
          <w:b/>
          <w:bCs/>
          <w:sz w:val="18"/>
          <w:szCs w:val="18"/>
          <w:rtl/>
        </w:rPr>
        <w:t>المصدر:</w:t>
      </w:r>
      <w:r w:rsidRPr="00C11A81">
        <w:rPr>
          <w:rFonts w:ascii="Simplified Arabic" w:hAnsi="Simplified Arabic" w:cs="Simplified Arabic"/>
          <w:sz w:val="18"/>
          <w:szCs w:val="18"/>
          <w:rtl/>
        </w:rPr>
        <w:t xml:space="preserve"> الجهاز المركزي للإحصاء الفلسطيني، 2014. </w:t>
      </w:r>
      <w:r>
        <w:rPr>
          <w:rFonts w:ascii="Simplified Arabic" w:hAnsi="Simplified Arabic" w:cs="Simplified Arabic" w:hint="cs"/>
          <w:sz w:val="18"/>
          <w:szCs w:val="18"/>
          <w:rtl/>
        </w:rPr>
        <w:t xml:space="preserve"> </w:t>
      </w:r>
      <w:r w:rsidRPr="00C11A81">
        <w:rPr>
          <w:rFonts w:ascii="Simplified Arabic" w:hAnsi="Simplified Arabic" w:cs="Simplified Arabic"/>
          <w:sz w:val="18"/>
          <w:szCs w:val="18"/>
          <w:rtl/>
        </w:rPr>
        <w:t>استخدام الوقت في الأراضي الفلسطينية 2012-2013، النتائج الأساسية.</w:t>
      </w:r>
      <w:r>
        <w:rPr>
          <w:rFonts w:ascii="Simplified Arabic" w:hAnsi="Simplified Arabic" w:cs="Simplified Arabic"/>
          <w:sz w:val="18"/>
          <w:szCs w:val="18"/>
          <w:rtl/>
        </w:rPr>
        <w:t xml:space="preserve"> </w:t>
      </w:r>
      <w:r w:rsidRPr="00C11A81">
        <w:rPr>
          <w:rFonts w:ascii="Simplified Arabic" w:hAnsi="Simplified Arabic" w:cs="Simplified Arabic"/>
          <w:sz w:val="18"/>
          <w:szCs w:val="18"/>
          <w:rtl/>
        </w:rPr>
        <w:t>رام الله- فلسطين.</w:t>
      </w:r>
    </w:p>
    <w:p w:rsidR="00395800" w:rsidRDefault="00395800" w:rsidP="00395800">
      <w:pPr>
        <w:spacing w:after="0" w:line="240" w:lineRule="auto"/>
        <w:rPr>
          <w:rFonts w:ascii="Simplified Arabic" w:hAnsi="Simplified Arabic" w:cs="Simplified Arabic"/>
          <w:sz w:val="18"/>
          <w:szCs w:val="18"/>
          <w:rtl/>
        </w:rPr>
      </w:pPr>
      <w:r>
        <w:rPr>
          <w:rFonts w:ascii="Simplified Arabic" w:hAnsi="Simplified Arabic" w:cs="Simplified Arabic" w:hint="cs"/>
          <w:sz w:val="18"/>
          <w:szCs w:val="18"/>
          <w:rtl/>
        </w:rPr>
        <w:t>د: دقيقة، س: ساعات</w:t>
      </w:r>
    </w:p>
    <w:p w:rsidR="00395800" w:rsidRDefault="00395800" w:rsidP="00395800">
      <w:pPr>
        <w:spacing w:after="0" w:line="240" w:lineRule="auto"/>
        <w:rPr>
          <w:rFonts w:ascii="Simplified Arabic" w:hAnsi="Simplified Arabic" w:cs="Simplified Arabic"/>
          <w:sz w:val="18"/>
          <w:szCs w:val="18"/>
          <w:rtl/>
        </w:rPr>
      </w:pPr>
    </w:p>
    <w:p w:rsidR="00395800" w:rsidRDefault="00395800" w:rsidP="00395800">
      <w:pPr>
        <w:spacing w:after="0" w:line="240" w:lineRule="auto"/>
        <w:jc w:val="both"/>
        <w:rPr>
          <w:rFonts w:ascii="Simplified Arabic" w:hAnsi="Simplified Arabic" w:cs="Simplified Arabic"/>
          <w:sz w:val="24"/>
          <w:szCs w:val="24"/>
          <w:rtl/>
        </w:rPr>
      </w:pPr>
      <w:r w:rsidRPr="00BE2454">
        <w:rPr>
          <w:rFonts w:ascii="Simplified Arabic" w:hAnsi="Simplified Arabic" w:cs="Simplified Arabic"/>
          <w:szCs w:val="24"/>
          <w:rtl/>
        </w:rPr>
        <w:t>هذه الفروق الزمنية</w:t>
      </w:r>
      <w:r>
        <w:rPr>
          <w:rFonts w:ascii="Simplified Arabic" w:hAnsi="Simplified Arabic" w:cs="Simplified Arabic" w:hint="cs"/>
          <w:szCs w:val="24"/>
          <w:rtl/>
        </w:rPr>
        <w:t xml:space="preserve"> </w:t>
      </w:r>
      <w:r w:rsidRPr="00BE2454">
        <w:rPr>
          <w:rFonts w:ascii="Simplified Arabic" w:hAnsi="Simplified Arabic" w:cs="Simplified Arabic" w:hint="cs"/>
          <w:szCs w:val="24"/>
          <w:rtl/>
        </w:rPr>
        <w:t>بين الإناث</w:t>
      </w:r>
      <w:r w:rsidRPr="002840B5">
        <w:rPr>
          <w:rFonts w:ascii="Simplified Arabic" w:hAnsi="Simplified Arabic" w:cs="Simplified Arabic" w:hint="cs"/>
          <w:szCs w:val="24"/>
          <w:rtl/>
        </w:rPr>
        <w:t xml:space="preserve"> </w:t>
      </w:r>
      <w:r w:rsidRPr="00BE2454">
        <w:rPr>
          <w:rFonts w:ascii="Simplified Arabic" w:hAnsi="Simplified Arabic" w:cs="Simplified Arabic" w:hint="cs"/>
          <w:szCs w:val="24"/>
          <w:rtl/>
        </w:rPr>
        <w:t xml:space="preserve">ممن سبق لهم الزواج، وبدرجة أقل بقليل للإناث اللواتي لم يسبق لهن الزواج مقارنة </w:t>
      </w:r>
      <w:r>
        <w:rPr>
          <w:rFonts w:ascii="Simplified Arabic" w:hAnsi="Simplified Arabic" w:cs="Simplified Arabic" w:hint="cs"/>
          <w:szCs w:val="24"/>
          <w:rtl/>
        </w:rPr>
        <w:t xml:space="preserve">مع </w:t>
      </w:r>
      <w:r w:rsidRPr="00BE2454">
        <w:rPr>
          <w:rFonts w:ascii="Simplified Arabic" w:hAnsi="Simplified Arabic" w:cs="Simplified Arabic" w:hint="cs"/>
          <w:szCs w:val="24"/>
          <w:rtl/>
        </w:rPr>
        <w:t>الذكور</w:t>
      </w:r>
      <w:r w:rsidRPr="00BE2454">
        <w:rPr>
          <w:rFonts w:ascii="Simplified Arabic" w:hAnsi="Simplified Arabic" w:cs="Simplified Arabic"/>
          <w:szCs w:val="24"/>
          <w:rtl/>
        </w:rPr>
        <w:t xml:space="preserve"> </w:t>
      </w:r>
      <w:r w:rsidRPr="00BE2454">
        <w:rPr>
          <w:rFonts w:ascii="Simplified Arabic" w:hAnsi="Simplified Arabic" w:cs="Simplified Arabic" w:hint="cs"/>
          <w:szCs w:val="24"/>
          <w:rtl/>
        </w:rPr>
        <w:t xml:space="preserve">في معدل الوقت الذي يقضونه </w:t>
      </w:r>
      <w:r>
        <w:rPr>
          <w:rFonts w:ascii="Simplified Arabic" w:hAnsi="Simplified Arabic" w:cs="Simplified Arabic" w:hint="cs"/>
          <w:szCs w:val="24"/>
          <w:rtl/>
        </w:rPr>
        <w:t>في أنشطة العمل المنزلي والرعائي</w:t>
      </w:r>
      <w:r w:rsidRPr="00BE2454">
        <w:rPr>
          <w:rFonts w:ascii="Simplified Arabic" w:hAnsi="Simplified Arabic" w:cs="Simplified Arabic" w:hint="cs"/>
          <w:szCs w:val="24"/>
          <w:rtl/>
        </w:rPr>
        <w:t>، تتشابه مع بيانات مسوح الوقت في كل من العراق ومصر وأث</w:t>
      </w:r>
      <w:r>
        <w:rPr>
          <w:rFonts w:ascii="Simplified Arabic" w:hAnsi="Simplified Arabic" w:cs="Simplified Arabic" w:hint="cs"/>
          <w:szCs w:val="24"/>
          <w:rtl/>
          <w:lang w:bidi="ar-JO"/>
        </w:rPr>
        <w:t>ي</w:t>
      </w:r>
      <w:r w:rsidRPr="00BE2454">
        <w:rPr>
          <w:rFonts w:ascii="Simplified Arabic" w:hAnsi="Simplified Arabic" w:cs="Simplified Arabic" w:hint="cs"/>
          <w:szCs w:val="24"/>
          <w:rtl/>
        </w:rPr>
        <w:t>وبيا والهند التي تمت مراجعتهم لأغراض هذه الدراسة.</w:t>
      </w:r>
      <w:r>
        <w:rPr>
          <w:rFonts w:ascii="Simplified Arabic" w:hAnsi="Simplified Arabic" w:cs="Simplified Arabic" w:hint="cs"/>
          <w:szCs w:val="24"/>
          <w:rtl/>
        </w:rPr>
        <w:t xml:space="preserve"> </w:t>
      </w:r>
      <w:r w:rsidRPr="00BE2454">
        <w:rPr>
          <w:rFonts w:ascii="Simplified Arabic" w:hAnsi="Simplified Arabic" w:cs="Simplified Arabic" w:hint="cs"/>
          <w:szCs w:val="24"/>
          <w:rtl/>
        </w:rPr>
        <w:t xml:space="preserve"> وهذا ي</w:t>
      </w:r>
      <w:r w:rsidRPr="00BE2454">
        <w:rPr>
          <w:rFonts w:ascii="Simplified Arabic" w:hAnsi="Simplified Arabic" w:cs="Simplified Arabic"/>
          <w:szCs w:val="24"/>
          <w:rtl/>
        </w:rPr>
        <w:t>دل على أن هذا النشاط</w:t>
      </w:r>
      <w:r w:rsidRPr="00BE2454">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وبغض النظر عن </w:t>
      </w:r>
      <w:r w:rsidRPr="00BE2454">
        <w:rPr>
          <w:rFonts w:ascii="Simplified Arabic" w:hAnsi="Simplified Arabic" w:cs="Simplified Arabic" w:hint="cs"/>
          <w:szCs w:val="24"/>
          <w:rtl/>
        </w:rPr>
        <w:t>الحالة الزواجية</w:t>
      </w:r>
      <w:r w:rsidRPr="00BE2454">
        <w:rPr>
          <w:rFonts w:ascii="Simplified Arabic" w:hAnsi="Simplified Arabic" w:cs="Simplified Arabic"/>
          <w:szCs w:val="24"/>
          <w:rtl/>
        </w:rPr>
        <w:t>، هو نشاط نسائي محدد ثقافياً</w:t>
      </w:r>
      <w:r>
        <w:rPr>
          <w:rFonts w:ascii="Simplified Arabic" w:hAnsi="Simplified Arabic" w:cs="Simplified Arabic" w:hint="cs"/>
          <w:szCs w:val="24"/>
          <w:rtl/>
        </w:rPr>
        <w:t xml:space="preserve">، ولكنه لا يعطى القيمة المعنوية أو القيمة المادية التي تعطى للرجال في العمل مدفوع الأجر.  إن </w:t>
      </w:r>
      <w:r w:rsidRPr="00D354A1">
        <w:rPr>
          <w:rFonts w:ascii="Simplified Arabic" w:hAnsi="Simplified Arabic" w:cs="Simplified Arabic"/>
          <w:sz w:val="24"/>
          <w:szCs w:val="24"/>
          <w:rtl/>
        </w:rPr>
        <w:t xml:space="preserve">تجاهل </w:t>
      </w:r>
      <w:r>
        <w:rPr>
          <w:rFonts w:ascii="Simplified Arabic" w:hAnsi="Simplified Arabic" w:cs="Simplified Arabic" w:hint="cs"/>
          <w:sz w:val="24"/>
          <w:szCs w:val="24"/>
          <w:rtl/>
        </w:rPr>
        <w:t>الأنشطة المنزلية والرعائية التي تقوم بها النساء يقودنا إلى حقيقة أن</w:t>
      </w:r>
      <w:r w:rsidRPr="00D354A1">
        <w:rPr>
          <w:rFonts w:ascii="Simplified Arabic" w:hAnsi="Simplified Arabic" w:cs="Simplified Arabic"/>
          <w:sz w:val="24"/>
          <w:szCs w:val="24"/>
          <w:rtl/>
        </w:rPr>
        <w:t xml:space="preserve"> القيم والأفكار التي تتحدث عن تقديس دور المـرأة فـي العائلة كزوجة وأم، بوصفه (الدور) وظيفة اجتماعية ترتبط بقيم أخلاقية.</w:t>
      </w:r>
      <w:r>
        <w:rPr>
          <w:rFonts w:ascii="Simplified Arabic" w:hAnsi="Simplified Arabic" w:cs="Simplified Arabic" w:hint="cs"/>
          <w:sz w:val="24"/>
          <w:szCs w:val="24"/>
          <w:rtl/>
        </w:rPr>
        <w:t xml:space="preserve"> </w:t>
      </w:r>
      <w:r w:rsidRPr="00D354A1">
        <w:rPr>
          <w:rFonts w:ascii="Simplified Arabic" w:hAnsi="Simplified Arabic" w:cs="Simplified Arabic"/>
          <w:sz w:val="24"/>
          <w:szCs w:val="24"/>
          <w:rtl/>
        </w:rPr>
        <w:t xml:space="preserve"> بالتالي، فإن العمل المنزلي ورعاية الأطفال</w:t>
      </w:r>
      <w:r>
        <w:rPr>
          <w:rFonts w:ascii="Simplified Arabic" w:hAnsi="Simplified Arabic" w:cs="Simplified Arabic" w:hint="cs"/>
          <w:sz w:val="24"/>
          <w:szCs w:val="24"/>
          <w:rtl/>
        </w:rPr>
        <w:t xml:space="preserve"> يكلفان النسائي وقتا ومجهودا ويصبحان واجبا</w:t>
      </w:r>
      <w:r w:rsidR="00E71F5C">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يوميا</w:t>
      </w:r>
      <w:r w:rsidR="00E71F5C">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تحصل النساء في مقابله على تمجيد زائف لا ينعكس بدوره على تطوير وتحسين مكانتهن ومشاركتهن في الحياة العامة. </w:t>
      </w:r>
    </w:p>
    <w:p w:rsidR="00395800" w:rsidRPr="006D709E" w:rsidRDefault="00395800" w:rsidP="00395800">
      <w:pPr>
        <w:spacing w:after="0" w:line="240" w:lineRule="auto"/>
        <w:jc w:val="both"/>
        <w:rPr>
          <w:rFonts w:ascii="Simplified Arabic" w:hAnsi="Simplified Arabic" w:cs="Simplified Arabic"/>
          <w:szCs w:val="24"/>
          <w:rtl/>
        </w:rPr>
      </w:pPr>
      <w:r w:rsidRPr="00D354A1">
        <w:rPr>
          <w:rFonts w:ascii="Simplified Arabic" w:hAnsi="Simplified Arabic" w:cs="Simplified Arabic"/>
          <w:sz w:val="24"/>
          <w:szCs w:val="24"/>
          <w:rtl/>
        </w:rPr>
        <w:lastRenderedPageBreak/>
        <w:t xml:space="preserve"> </w:t>
      </w:r>
      <w:r>
        <w:rPr>
          <w:rFonts w:ascii="Simplified Arabic" w:hAnsi="Simplified Arabic" w:cs="Simplified Arabic" w:hint="cs"/>
          <w:sz w:val="24"/>
          <w:szCs w:val="24"/>
          <w:rtl/>
        </w:rPr>
        <w:t xml:space="preserve">إذ </w:t>
      </w:r>
      <w:r w:rsidRPr="00BE2454">
        <w:rPr>
          <w:rFonts w:ascii="Simplified Arabic" w:hAnsi="Simplified Arabic" w:cs="Simplified Arabic" w:hint="cs"/>
          <w:szCs w:val="24"/>
          <w:rtl/>
        </w:rPr>
        <w:t xml:space="preserve">تشكل </w:t>
      </w:r>
      <w:r>
        <w:rPr>
          <w:rFonts w:ascii="Simplified Arabic" w:hAnsi="Simplified Arabic" w:cs="Simplified Arabic" w:hint="cs"/>
          <w:szCs w:val="24"/>
          <w:rtl/>
        </w:rPr>
        <w:t xml:space="preserve">الأنشطة المنزلية والرعائية </w:t>
      </w:r>
      <w:r w:rsidRPr="00BE2454">
        <w:rPr>
          <w:rFonts w:ascii="Simplified Arabic" w:hAnsi="Simplified Arabic" w:cs="Simplified Arabic" w:hint="cs"/>
          <w:szCs w:val="24"/>
          <w:rtl/>
        </w:rPr>
        <w:t xml:space="preserve">محددات رئيسية أمام </w:t>
      </w:r>
      <w:r w:rsidRPr="00BE2454">
        <w:rPr>
          <w:rFonts w:ascii="Simplified Arabic" w:hAnsi="Simplified Arabic" w:cs="Simplified Arabic"/>
          <w:szCs w:val="24"/>
          <w:rtl/>
          <w:lang w:bidi="ar-JO"/>
        </w:rPr>
        <w:t xml:space="preserve">قرار </w:t>
      </w:r>
      <w:r w:rsidRPr="00BE2454">
        <w:rPr>
          <w:rFonts w:ascii="Simplified Arabic" w:hAnsi="Simplified Arabic" w:cs="Simplified Arabic" w:hint="cs"/>
          <w:szCs w:val="24"/>
          <w:rtl/>
          <w:lang w:bidi="ar-JO"/>
        </w:rPr>
        <w:t>النساء ل</w:t>
      </w:r>
      <w:r w:rsidRPr="00BE2454">
        <w:rPr>
          <w:rFonts w:ascii="Simplified Arabic" w:hAnsi="Simplified Arabic" w:cs="Simplified Arabic"/>
          <w:szCs w:val="24"/>
          <w:rtl/>
          <w:lang w:bidi="ar-JO"/>
        </w:rPr>
        <w:t xml:space="preserve">لمشاركة في سوق العمل. </w:t>
      </w:r>
      <w:r w:rsidRPr="00BE2454">
        <w:rPr>
          <w:rFonts w:ascii="Simplified Arabic" w:hAnsi="Simplified Arabic" w:cs="Simplified Arabic" w:hint="cs"/>
          <w:szCs w:val="24"/>
          <w:rtl/>
          <w:lang w:bidi="ar-JO"/>
        </w:rPr>
        <w:t>وسيبقى الحال على ما هو عل</w:t>
      </w:r>
      <w:r>
        <w:rPr>
          <w:rFonts w:ascii="Simplified Arabic" w:hAnsi="Simplified Arabic" w:cs="Simplified Arabic" w:hint="cs"/>
          <w:szCs w:val="24"/>
          <w:rtl/>
          <w:lang w:bidi="ar-JO"/>
        </w:rPr>
        <w:t>ي</w:t>
      </w:r>
      <w:r w:rsidRPr="00BE2454">
        <w:rPr>
          <w:rFonts w:ascii="Simplified Arabic" w:hAnsi="Simplified Arabic" w:cs="Simplified Arabic" w:hint="cs"/>
          <w:szCs w:val="24"/>
          <w:rtl/>
          <w:lang w:bidi="ar-JO"/>
        </w:rPr>
        <w:t>ه، في ظل غياب ن</w:t>
      </w:r>
      <w:r w:rsidRPr="00BE2454">
        <w:rPr>
          <w:rFonts w:ascii="Simplified Arabic" w:hAnsi="Simplified Arabic" w:cs="Simplified Arabic"/>
          <w:szCs w:val="24"/>
          <w:rtl/>
        </w:rPr>
        <w:t xml:space="preserve">ظام تعويضات وضمانات للنساء ولأصحاب العمل </w:t>
      </w:r>
      <w:r w:rsidRPr="00BE2454">
        <w:rPr>
          <w:rFonts w:ascii="Simplified Arabic" w:hAnsi="Simplified Arabic" w:cs="Simplified Arabic" w:hint="cs"/>
          <w:szCs w:val="24"/>
          <w:rtl/>
        </w:rPr>
        <w:t>وبما</w:t>
      </w:r>
      <w:r w:rsidRPr="00BE2454">
        <w:rPr>
          <w:rFonts w:ascii="Simplified Arabic" w:hAnsi="Simplified Arabic" w:cs="Simplified Arabic"/>
          <w:szCs w:val="24"/>
          <w:rtl/>
        </w:rPr>
        <w:t xml:space="preserve"> ينعكس إيجاباً على قرار تشغيل النساء وعلى قرار النساء بالخروج لسوق العمل.</w:t>
      </w:r>
      <w:r w:rsidR="004853BB">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 </w:t>
      </w:r>
      <w:r w:rsidRPr="00BE2454">
        <w:rPr>
          <w:rFonts w:ascii="Simplified Arabic" w:hAnsi="Simplified Arabic" w:cs="Simplified Arabic" w:hint="cs"/>
          <w:szCs w:val="24"/>
          <w:rtl/>
        </w:rPr>
        <w:t xml:space="preserve">وهذا بالتحديد ما جاء </w:t>
      </w:r>
      <w:r w:rsidRPr="00BE2454">
        <w:rPr>
          <w:rFonts w:ascii="Simplified Arabic" w:hAnsi="Simplified Arabic" w:cs="Simplified Arabic"/>
          <w:szCs w:val="24"/>
          <w:rtl/>
        </w:rPr>
        <w:t>في المادة 11</w:t>
      </w:r>
      <w:r w:rsidRPr="00BE2454">
        <w:rPr>
          <w:rFonts w:ascii="Simplified Arabic" w:hAnsi="Simplified Arabic" w:cs="Simplified Arabic" w:hint="cs"/>
          <w:szCs w:val="24"/>
          <w:rtl/>
        </w:rPr>
        <w:t xml:space="preserve"> من اتفاقية سيداو</w:t>
      </w:r>
      <w:r w:rsidRPr="00BE2454">
        <w:rPr>
          <w:rFonts w:ascii="Simplified Arabic" w:hAnsi="Simplified Arabic" w:cs="Simplified Arabic"/>
          <w:szCs w:val="24"/>
          <w:rtl/>
        </w:rPr>
        <w:t xml:space="preserve"> البند 2 فرع ب</w:t>
      </w:r>
      <w:r w:rsidRPr="00BE2454">
        <w:rPr>
          <w:rFonts w:ascii="Simplified Arabic" w:hAnsi="Simplified Arabic" w:cs="Simplified Arabic" w:hint="cs"/>
          <w:szCs w:val="24"/>
          <w:rtl/>
        </w:rPr>
        <w:t xml:space="preserve"> التي نصت</w:t>
      </w:r>
      <w:r w:rsidRPr="00BE2454">
        <w:rPr>
          <w:rFonts w:ascii="Simplified Arabic" w:hAnsi="Simplified Arabic" w:cs="Simplified Arabic"/>
          <w:szCs w:val="24"/>
          <w:rtl/>
        </w:rPr>
        <w:t xml:space="preserve"> أن على الدول اتخاذ الإجراءات المناسبة لإدخال نظام الأمومة المدفوعة ال</w:t>
      </w:r>
      <w:r>
        <w:rPr>
          <w:rFonts w:ascii="Simplified Arabic" w:hAnsi="Simplified Arabic" w:cs="Simplified Arabic"/>
          <w:szCs w:val="24"/>
          <w:rtl/>
        </w:rPr>
        <w:t>أجر</w:t>
      </w:r>
      <w:r w:rsidRPr="00BE2454">
        <w:rPr>
          <w:rFonts w:ascii="Simplified Arabic" w:hAnsi="Simplified Arabic" w:cs="Simplified Arabic"/>
          <w:szCs w:val="24"/>
          <w:rtl/>
        </w:rPr>
        <w:t xml:space="preserve"> أو التمتع بمزايا اجتماعية مماثلة دون أن تفقد </w:t>
      </w:r>
      <w:r w:rsidRPr="00BE2454">
        <w:rPr>
          <w:rFonts w:ascii="Simplified Arabic" w:hAnsi="Simplified Arabic" w:cs="Simplified Arabic" w:hint="cs"/>
          <w:szCs w:val="24"/>
          <w:rtl/>
        </w:rPr>
        <w:t>المرأة</w:t>
      </w:r>
      <w:r w:rsidRPr="00BE2454">
        <w:rPr>
          <w:rFonts w:ascii="Simplified Arabic" w:hAnsi="Simplified Arabic" w:cs="Simplified Arabic"/>
          <w:szCs w:val="24"/>
          <w:rtl/>
        </w:rPr>
        <w:t xml:space="preserve"> الوظيفة التي تشغلها.</w:t>
      </w:r>
    </w:p>
    <w:p w:rsidR="00395800" w:rsidRPr="006D709E" w:rsidRDefault="00395800" w:rsidP="00395800">
      <w:pPr>
        <w:spacing w:after="0" w:line="240" w:lineRule="auto"/>
        <w:jc w:val="both"/>
        <w:rPr>
          <w:rFonts w:ascii="Simplified Arabic" w:hAnsi="Simplified Arabic" w:cs="Simplified Arabic"/>
          <w:sz w:val="18"/>
          <w:szCs w:val="18"/>
          <w:rtl/>
        </w:rPr>
      </w:pPr>
    </w:p>
    <w:p w:rsidR="00395800" w:rsidRDefault="00395800" w:rsidP="00395800">
      <w:pPr>
        <w:spacing w:after="0" w:line="240" w:lineRule="auto"/>
        <w:ind w:left="-2"/>
        <w:jc w:val="both"/>
        <w:rPr>
          <w:rFonts w:ascii="Simplified Arabic" w:hAnsi="Simplified Arabic" w:cs="Simplified Arabic"/>
          <w:szCs w:val="24"/>
          <w:rtl/>
        </w:rPr>
      </w:pPr>
      <w:r>
        <w:rPr>
          <w:rFonts w:ascii="Simplified Arabic" w:hAnsi="Simplified Arabic" w:cs="Simplified Arabic" w:hint="cs"/>
          <w:szCs w:val="24"/>
          <w:rtl/>
        </w:rPr>
        <w:t>و</w:t>
      </w:r>
      <w:r w:rsidRPr="00BE2454">
        <w:rPr>
          <w:rFonts w:ascii="Simplified Arabic" w:hAnsi="Simplified Arabic" w:cs="Simplified Arabic"/>
          <w:szCs w:val="24"/>
          <w:rtl/>
        </w:rPr>
        <w:t xml:space="preserve">في فلسطين لا تزال التكلفة التي تقع على عاتق الوالدين لرعاية الأطفال تلعب دوراً مهماً في التأثير على قرار المرأة لدخول سوق العمل نظراً للتكلفة الباهظة التي تتحمل أعباءها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عند وضع أبنائها في مدارس خاصة أو حضانات تتناسب مع طبيعة العمل للمرأة. ولذلك فإن أي تسهيلات لعملية رعاية الأطفال عن طريق إجراءات ضريبية مثل دفع مخصصات رعاية الأطفال لأصحاب العمل والخصم من النفقات لرعاية الأطفال سوف تزيد من مشاركة النساء الاقتصادية.</w:t>
      </w:r>
    </w:p>
    <w:p w:rsidR="00395800" w:rsidRPr="006D709E" w:rsidRDefault="00395800" w:rsidP="00395800">
      <w:pPr>
        <w:spacing w:after="0" w:line="240" w:lineRule="auto"/>
        <w:ind w:left="-2"/>
        <w:jc w:val="both"/>
        <w:rPr>
          <w:rFonts w:ascii="Simplified Arabic" w:hAnsi="Simplified Arabic" w:cs="Simplified Arabic"/>
          <w:sz w:val="16"/>
          <w:szCs w:val="18"/>
          <w:rtl/>
        </w:rPr>
      </w:pPr>
    </w:p>
    <w:p w:rsidR="00395800" w:rsidRPr="00BE2454" w:rsidRDefault="00395800" w:rsidP="00395800">
      <w:pPr>
        <w:spacing w:after="0" w:line="240" w:lineRule="auto"/>
        <w:ind w:left="-2"/>
        <w:jc w:val="both"/>
        <w:rPr>
          <w:rFonts w:ascii="Simplified Arabic" w:hAnsi="Simplified Arabic" w:cs="Simplified Arabic"/>
          <w:b/>
          <w:bCs/>
          <w:szCs w:val="24"/>
          <w:u w:val="single"/>
          <w:rtl/>
        </w:rPr>
      </w:pPr>
      <w:r>
        <w:rPr>
          <w:rFonts w:ascii="Simplified Arabic" w:hAnsi="Simplified Arabic" w:cs="Simplified Arabic" w:hint="cs"/>
          <w:b/>
          <w:bCs/>
          <w:szCs w:val="24"/>
          <w:rtl/>
          <w:lang w:bidi="ar-JO"/>
        </w:rPr>
        <w:t>3.4.2</w:t>
      </w:r>
      <w:r w:rsidRPr="00B32A1A">
        <w:rPr>
          <w:rFonts w:ascii="Simplified Arabic" w:hAnsi="Simplified Arabic" w:cs="Simplified Arabic" w:hint="cs"/>
          <w:b/>
          <w:bCs/>
          <w:szCs w:val="24"/>
          <w:rtl/>
          <w:lang w:bidi="ar-JO"/>
        </w:rPr>
        <w:t xml:space="preserve"> أنشطة العمل المنزلي والرعائي وخدمة المجتمع</w:t>
      </w:r>
      <w:r w:rsidRPr="00B32A1A">
        <w:rPr>
          <w:rFonts w:ascii="Simplified Arabic" w:hAnsi="Simplified Arabic" w:cs="Simplified Arabic"/>
          <w:b/>
          <w:bCs/>
          <w:szCs w:val="24"/>
          <w:rtl/>
          <w:lang w:bidi="ar-JO"/>
        </w:rPr>
        <w:t xml:space="preserve"> </w:t>
      </w:r>
      <w:r w:rsidRPr="00B32A1A">
        <w:rPr>
          <w:rFonts w:ascii="Simplified Arabic" w:hAnsi="Simplified Arabic" w:cs="Simplified Arabic"/>
          <w:b/>
          <w:bCs/>
          <w:szCs w:val="24"/>
          <w:rtl/>
        </w:rPr>
        <w:t>حسب الجنس والعلاقة بقوة العمل</w:t>
      </w: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t xml:space="preserve">لدى الحديث عن معدل استخدام الوقت الذي تقضيه الإناث في الأنشطة المتعلقة بالعمل المنزلي حسب العلاقة بقوة </w:t>
      </w:r>
      <w:r>
        <w:rPr>
          <w:rFonts w:ascii="Simplified Arabic" w:hAnsi="Simplified Arabic" w:cs="Simplified Arabic" w:hint="cs"/>
          <w:szCs w:val="24"/>
          <w:rtl/>
        </w:rPr>
        <w:t>العمل</w:t>
      </w:r>
      <w:r w:rsidRPr="00BE2454">
        <w:rPr>
          <w:rFonts w:ascii="Simplified Arabic" w:hAnsi="Simplified Arabic" w:cs="Simplified Arabic"/>
          <w:szCs w:val="24"/>
          <w:rtl/>
        </w:rPr>
        <w:t>، فإن البيانات تؤكد بما لا يدع مجالا للشك</w:t>
      </w:r>
      <w:r>
        <w:rPr>
          <w:rFonts w:ascii="Simplified Arabic" w:hAnsi="Simplified Arabic" w:cs="Simplified Arabic" w:hint="cs"/>
          <w:szCs w:val="24"/>
          <w:rtl/>
        </w:rPr>
        <w:t>،</w:t>
      </w:r>
      <w:r w:rsidRPr="00BE2454">
        <w:rPr>
          <w:rFonts w:ascii="Simplified Arabic" w:hAnsi="Simplified Arabic" w:cs="Simplified Arabic"/>
          <w:szCs w:val="24"/>
          <w:rtl/>
        </w:rPr>
        <w:t xml:space="preserve"> بأن مشاركة الإناث في القو</w:t>
      </w:r>
      <w:r>
        <w:rPr>
          <w:rFonts w:ascii="Simplified Arabic" w:hAnsi="Simplified Arabic" w:cs="Simplified Arabic" w:hint="cs"/>
          <w:szCs w:val="24"/>
          <w:rtl/>
        </w:rPr>
        <w:t>ى</w:t>
      </w:r>
      <w:r w:rsidRPr="00BE2454">
        <w:rPr>
          <w:rFonts w:ascii="Simplified Arabic" w:hAnsi="Simplified Arabic" w:cs="Simplified Arabic"/>
          <w:szCs w:val="24"/>
          <w:rtl/>
        </w:rPr>
        <w:t xml:space="preserve"> العاملة لا تأثير يذكر لها على التقليل من الوقت الذي يقضينه في العمل المنزلي، أو في رعاية الأطفال وكبار السن. فالنتائج تشير إلى أن الإناث ممن هن داخل القو</w:t>
      </w:r>
      <w:r>
        <w:rPr>
          <w:rFonts w:ascii="Simplified Arabic" w:hAnsi="Simplified Arabic" w:cs="Simplified Arabic" w:hint="cs"/>
          <w:szCs w:val="24"/>
          <w:rtl/>
        </w:rPr>
        <w:t>ى</w:t>
      </w:r>
      <w:r w:rsidRPr="00BE2454">
        <w:rPr>
          <w:rFonts w:ascii="Simplified Arabic" w:hAnsi="Simplified Arabic" w:cs="Simplified Arabic"/>
          <w:szCs w:val="24"/>
          <w:rtl/>
        </w:rPr>
        <w:t xml:space="preserve"> العاملة يقضين وقتا أكثر في العمل المنزلي بفارق 11 دقيقة، أي ما معدله 3 ساعات و51 دقيقة مقارنة مع 3 ساعات و40 دقيقة لمن هن خارج القوة العاملة.</w:t>
      </w:r>
      <w:r w:rsidR="00E71F5C">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 بينما تقضي الإناث ممن هم خارج القو</w:t>
      </w:r>
      <w:r>
        <w:rPr>
          <w:rFonts w:ascii="Simplified Arabic" w:hAnsi="Simplified Arabic" w:cs="Simplified Arabic" w:hint="cs"/>
          <w:szCs w:val="24"/>
          <w:rtl/>
        </w:rPr>
        <w:t>ى</w:t>
      </w:r>
      <w:r w:rsidRPr="00BE2454">
        <w:rPr>
          <w:rFonts w:ascii="Simplified Arabic" w:hAnsi="Simplified Arabic" w:cs="Simplified Arabic"/>
          <w:szCs w:val="24"/>
          <w:rtl/>
        </w:rPr>
        <w:t xml:space="preserve"> العاملة وقتا </w:t>
      </w:r>
      <w:r>
        <w:rPr>
          <w:rFonts w:ascii="Simplified Arabic" w:hAnsi="Simplified Arabic" w:cs="Simplified Arabic" w:hint="cs"/>
          <w:szCs w:val="24"/>
          <w:rtl/>
        </w:rPr>
        <w:t>أكثر في الأنشطة الرعائية بفارق</w:t>
      </w:r>
      <w:r>
        <w:rPr>
          <w:rFonts w:ascii="Simplified Arabic" w:hAnsi="Simplified Arabic" w:cs="Simplified Arabic"/>
          <w:szCs w:val="24"/>
          <w:rtl/>
        </w:rPr>
        <w:t xml:space="preserve"> 15 دقيقة</w:t>
      </w:r>
      <w:r w:rsidRPr="00BE2454">
        <w:rPr>
          <w:rFonts w:ascii="Simplified Arabic" w:hAnsi="Simplified Arabic" w:cs="Simplified Arabic"/>
          <w:szCs w:val="24"/>
          <w:rtl/>
        </w:rPr>
        <w:t xml:space="preserve">، بما معدله ساعتان و17 دقيقة </w:t>
      </w:r>
      <w:r>
        <w:rPr>
          <w:rFonts w:ascii="Simplified Arabic" w:hAnsi="Simplified Arabic" w:cs="Simplified Arabic"/>
          <w:szCs w:val="24"/>
          <w:rtl/>
        </w:rPr>
        <w:t>مقابل ساعت</w:t>
      </w:r>
      <w:r>
        <w:rPr>
          <w:rFonts w:ascii="Simplified Arabic" w:hAnsi="Simplified Arabic" w:cs="Simplified Arabic" w:hint="cs"/>
          <w:szCs w:val="24"/>
          <w:rtl/>
        </w:rPr>
        <w:t>ي</w:t>
      </w:r>
      <w:r>
        <w:rPr>
          <w:rFonts w:ascii="Simplified Arabic" w:hAnsi="Simplified Arabic" w:cs="Simplified Arabic"/>
          <w:szCs w:val="24"/>
          <w:rtl/>
        </w:rPr>
        <w:t>ن ودقيقت</w:t>
      </w:r>
      <w:r>
        <w:rPr>
          <w:rFonts w:ascii="Simplified Arabic" w:hAnsi="Simplified Arabic" w:cs="Simplified Arabic" w:hint="cs"/>
          <w:szCs w:val="24"/>
          <w:rtl/>
        </w:rPr>
        <w:t>ي</w:t>
      </w:r>
      <w:r w:rsidRPr="00BE2454">
        <w:rPr>
          <w:rFonts w:ascii="Simplified Arabic" w:hAnsi="Simplified Arabic" w:cs="Simplified Arabic"/>
          <w:szCs w:val="24"/>
          <w:rtl/>
        </w:rPr>
        <w:t>ن للإناث داخل القو</w:t>
      </w:r>
      <w:r>
        <w:rPr>
          <w:rFonts w:ascii="Simplified Arabic" w:hAnsi="Simplified Arabic" w:cs="Simplified Arabic" w:hint="cs"/>
          <w:szCs w:val="24"/>
          <w:rtl/>
        </w:rPr>
        <w:t xml:space="preserve">ى </w:t>
      </w:r>
      <w:r w:rsidRPr="00BE2454">
        <w:rPr>
          <w:rFonts w:ascii="Simplified Arabic" w:hAnsi="Simplified Arabic" w:cs="Simplified Arabic"/>
          <w:szCs w:val="24"/>
          <w:rtl/>
        </w:rPr>
        <w:t>العاملة.</w:t>
      </w:r>
    </w:p>
    <w:p w:rsidR="00395800" w:rsidRDefault="00395800" w:rsidP="00395800">
      <w:pPr>
        <w:spacing w:after="0" w:line="240" w:lineRule="auto"/>
        <w:jc w:val="both"/>
        <w:rPr>
          <w:rFonts w:ascii="Simplified Arabic" w:hAnsi="Simplified Arabic" w:cs="Simplified Arabic"/>
          <w:szCs w:val="24"/>
          <w:rtl/>
        </w:rPr>
      </w:pPr>
    </w:p>
    <w:p w:rsidR="00395800" w:rsidRDefault="00395800" w:rsidP="00E71F5C">
      <w:pPr>
        <w:spacing w:after="0" w:line="240" w:lineRule="auto"/>
        <w:jc w:val="center"/>
        <w:rPr>
          <w:rFonts w:ascii="Simplified Arabic" w:hAnsi="Simplified Arabic" w:cs="Simplified Arabic"/>
          <w:b/>
          <w:bCs/>
          <w:rtl/>
        </w:rPr>
      </w:pPr>
      <w:r w:rsidRPr="00B32A1A">
        <w:rPr>
          <w:rFonts w:ascii="Simplified Arabic" w:hAnsi="Simplified Arabic" w:cs="Simplified Arabic"/>
          <w:b/>
          <w:bCs/>
          <w:rtl/>
        </w:rPr>
        <w:t>جدول (</w:t>
      </w:r>
      <w:r>
        <w:rPr>
          <w:rFonts w:ascii="Simplified Arabic" w:hAnsi="Simplified Arabic" w:cs="Simplified Arabic"/>
          <w:b/>
          <w:bCs/>
        </w:rPr>
        <w:t>6</w:t>
      </w:r>
      <w:r w:rsidRPr="00B32A1A">
        <w:rPr>
          <w:rFonts w:ascii="Simplified Arabic" w:hAnsi="Simplified Arabic" w:cs="Simplified Arabic"/>
          <w:b/>
          <w:bCs/>
          <w:rtl/>
        </w:rPr>
        <w:t>): معدل الوقت المستخدم في تنفيذ النشاط ل</w:t>
      </w:r>
      <w:r>
        <w:rPr>
          <w:rFonts w:ascii="Simplified Arabic" w:hAnsi="Simplified Arabic" w:cs="Simplified Arabic"/>
          <w:b/>
          <w:bCs/>
          <w:rtl/>
        </w:rPr>
        <w:t>لأفراد</w:t>
      </w:r>
      <w:r w:rsidRPr="00B32A1A">
        <w:rPr>
          <w:rFonts w:ascii="Simplified Arabic" w:hAnsi="Simplified Arabic" w:cs="Simplified Arabic"/>
          <w:b/>
          <w:bCs/>
          <w:rtl/>
        </w:rPr>
        <w:t xml:space="preserve"> </w:t>
      </w:r>
      <w:r>
        <w:rPr>
          <w:rFonts w:ascii="Simplified Arabic" w:hAnsi="Simplified Arabic" w:cs="Simplified Arabic" w:hint="cs"/>
          <w:b/>
          <w:bCs/>
          <w:rtl/>
        </w:rPr>
        <w:t>(</w:t>
      </w:r>
      <w:r w:rsidRPr="00B32A1A">
        <w:rPr>
          <w:rFonts w:ascii="Simplified Arabic" w:hAnsi="Simplified Arabic" w:cs="Simplified Arabic"/>
          <w:b/>
          <w:bCs/>
          <w:rtl/>
        </w:rPr>
        <w:t>10 سنوات فأكثر</w:t>
      </w:r>
      <w:r>
        <w:rPr>
          <w:rFonts w:ascii="Simplified Arabic" w:hAnsi="Simplified Arabic" w:cs="Simplified Arabic" w:hint="cs"/>
          <w:b/>
          <w:bCs/>
          <w:rtl/>
        </w:rPr>
        <w:t>)</w:t>
      </w:r>
      <w:r w:rsidRPr="00B32A1A">
        <w:rPr>
          <w:rFonts w:ascii="Simplified Arabic" w:hAnsi="Simplified Arabic" w:cs="Simplified Arabic"/>
          <w:b/>
          <w:bCs/>
          <w:rtl/>
        </w:rPr>
        <w:t xml:space="preserve"> لمن قاموا </w:t>
      </w:r>
      <w:r w:rsidR="00E71F5C">
        <w:rPr>
          <w:rFonts w:ascii="Simplified Arabic" w:hAnsi="Simplified Arabic" w:cs="Simplified Arabic" w:hint="cs"/>
          <w:b/>
          <w:bCs/>
          <w:rtl/>
        </w:rPr>
        <w:t>بالأنشطة</w:t>
      </w:r>
      <w:r w:rsidRPr="00B32A1A">
        <w:rPr>
          <w:rFonts w:ascii="Simplified Arabic" w:hAnsi="Simplified Arabic" w:cs="Simplified Arabic"/>
          <w:b/>
          <w:bCs/>
          <w:rtl/>
        </w:rPr>
        <w:t xml:space="preserve"> حسب النشاط والجنس والعلاقة بقوة العمل في فلسطين، 2012/2013</w:t>
      </w:r>
    </w:p>
    <w:p w:rsidR="009D29C7" w:rsidRPr="009D29C7" w:rsidRDefault="009D29C7" w:rsidP="00395800">
      <w:pPr>
        <w:spacing w:after="0" w:line="240" w:lineRule="auto"/>
        <w:jc w:val="center"/>
        <w:rPr>
          <w:rFonts w:ascii="Simplified Arabic" w:hAnsi="Simplified Arabic" w:cs="Simplified Arabic"/>
          <w:b/>
          <w:bCs/>
          <w:sz w:val="14"/>
          <w:szCs w:val="14"/>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69"/>
        <w:gridCol w:w="1695"/>
        <w:gridCol w:w="6"/>
        <w:gridCol w:w="1448"/>
        <w:gridCol w:w="254"/>
      </w:tblGrid>
      <w:tr w:rsidR="00395800" w:rsidRPr="00B32A1A" w:rsidTr="004853BB">
        <w:trPr>
          <w:trHeight w:hRule="exact" w:val="403"/>
          <w:jc w:val="center"/>
        </w:trPr>
        <w:tc>
          <w:tcPr>
            <w:tcW w:w="5669" w:type="dxa"/>
            <w:vMerge w:val="restart"/>
            <w:tcBorders>
              <w:top w:val="single" w:sz="4" w:space="0" w:color="auto"/>
              <w:left w:val="single" w:sz="4" w:space="0" w:color="auto"/>
              <w:right w:val="single" w:sz="4" w:space="0" w:color="auto"/>
            </w:tcBorders>
            <w:vAlign w:val="center"/>
            <w:hideMark/>
          </w:tcPr>
          <w:p w:rsidR="00395800" w:rsidRPr="00B32A1A" w:rsidRDefault="00395800" w:rsidP="004853BB">
            <w:pPr>
              <w:spacing w:after="0" w:line="240" w:lineRule="auto"/>
              <w:jc w:val="center"/>
              <w:rPr>
                <w:rFonts w:ascii="Simplified Arabic" w:hAnsi="Simplified Arabic" w:cs="Simplified Arabic"/>
                <w:sz w:val="18"/>
                <w:szCs w:val="18"/>
                <w:rtl/>
              </w:rPr>
            </w:pPr>
            <w:r>
              <w:rPr>
                <w:rFonts w:ascii="Simplified Arabic" w:hAnsi="Simplified Arabic" w:cs="Simplified Arabic" w:hint="cs"/>
                <w:b/>
                <w:bCs/>
                <w:sz w:val="18"/>
                <w:szCs w:val="18"/>
                <w:rtl/>
              </w:rPr>
              <w:t>الأنشطة والجنس</w:t>
            </w:r>
          </w:p>
        </w:tc>
        <w:tc>
          <w:tcPr>
            <w:tcW w:w="3149" w:type="dxa"/>
            <w:gridSpan w:val="3"/>
            <w:tcBorders>
              <w:top w:val="single" w:sz="4" w:space="0" w:color="auto"/>
              <w:left w:val="single" w:sz="4" w:space="0" w:color="auto"/>
              <w:bottom w:val="nil"/>
              <w:right w:val="nil"/>
            </w:tcBorders>
            <w:vAlign w:val="center"/>
            <w:hideMark/>
          </w:tcPr>
          <w:p w:rsidR="00395800" w:rsidRPr="00B32A1A" w:rsidRDefault="00395800" w:rsidP="004853BB">
            <w:pPr>
              <w:spacing w:after="0" w:line="240" w:lineRule="auto"/>
              <w:jc w:val="center"/>
              <w:rPr>
                <w:rFonts w:asciiTheme="minorBidi" w:hAnsiTheme="minorBidi" w:cstheme="minorBidi"/>
                <w:sz w:val="18"/>
                <w:szCs w:val="18"/>
                <w:rtl/>
              </w:rPr>
            </w:pPr>
            <w:r w:rsidRPr="00B32A1A">
              <w:rPr>
                <w:rFonts w:ascii="Simplified Arabic" w:hAnsi="Simplified Arabic" w:cs="Simplified Arabic"/>
                <w:b/>
                <w:bCs/>
                <w:sz w:val="18"/>
                <w:szCs w:val="18"/>
                <w:rtl/>
              </w:rPr>
              <w:t>العلاقة بقوة العمل</w:t>
            </w:r>
          </w:p>
        </w:tc>
        <w:tc>
          <w:tcPr>
            <w:tcW w:w="254" w:type="dxa"/>
            <w:tcBorders>
              <w:top w:val="single" w:sz="4" w:space="0" w:color="auto"/>
              <w:left w:val="nil"/>
              <w:bottom w:val="nil"/>
              <w:right w:val="single" w:sz="4" w:space="0" w:color="auto"/>
            </w:tcBorders>
            <w:vAlign w:val="center"/>
          </w:tcPr>
          <w:p w:rsidR="00395800" w:rsidRPr="00B32A1A" w:rsidRDefault="00395800" w:rsidP="004853BB">
            <w:pPr>
              <w:spacing w:after="0" w:line="240" w:lineRule="auto"/>
              <w:rPr>
                <w:rFonts w:asciiTheme="minorBidi" w:hAnsiTheme="minorBidi" w:cstheme="minorBidi"/>
                <w:sz w:val="18"/>
                <w:szCs w:val="18"/>
              </w:rPr>
            </w:pPr>
          </w:p>
        </w:tc>
      </w:tr>
      <w:tr w:rsidR="00395800" w:rsidRPr="00B32A1A" w:rsidTr="004853BB">
        <w:trPr>
          <w:trHeight w:hRule="exact" w:val="613"/>
          <w:jc w:val="center"/>
        </w:trPr>
        <w:tc>
          <w:tcPr>
            <w:tcW w:w="5669" w:type="dxa"/>
            <w:vMerge/>
            <w:tcBorders>
              <w:left w:val="single" w:sz="4" w:space="0" w:color="auto"/>
              <w:bottom w:val="nil"/>
              <w:right w:val="single" w:sz="4" w:space="0" w:color="auto"/>
            </w:tcBorders>
            <w:vAlign w:val="center"/>
            <w:hideMark/>
          </w:tcPr>
          <w:p w:rsidR="00395800" w:rsidRPr="00B32A1A" w:rsidRDefault="00395800" w:rsidP="004853BB">
            <w:pPr>
              <w:spacing w:after="0" w:line="240" w:lineRule="auto"/>
              <w:rPr>
                <w:rFonts w:ascii="Simplified Arabic" w:hAnsi="Simplified Arabic" w:cs="Simplified Arabic"/>
                <w:sz w:val="18"/>
                <w:szCs w:val="18"/>
                <w:rtl/>
              </w:rPr>
            </w:pPr>
          </w:p>
        </w:tc>
        <w:tc>
          <w:tcPr>
            <w:tcW w:w="1701" w:type="dxa"/>
            <w:gridSpan w:val="2"/>
            <w:tcBorders>
              <w:top w:val="single" w:sz="4" w:space="0" w:color="auto"/>
              <w:left w:val="single" w:sz="4" w:space="0" w:color="auto"/>
              <w:bottom w:val="nil"/>
              <w:right w:val="single" w:sz="4" w:space="0" w:color="auto"/>
            </w:tcBorders>
            <w:vAlign w:val="center"/>
            <w:hideMark/>
          </w:tcPr>
          <w:p w:rsidR="00395800" w:rsidRDefault="00395800" w:rsidP="004853BB">
            <w:pPr>
              <w:spacing w:after="0" w:line="240" w:lineRule="auto"/>
              <w:jc w:val="center"/>
              <w:rPr>
                <w:rFonts w:asciiTheme="minorBidi" w:hAnsiTheme="minorBidi" w:cstheme="minorBidi"/>
                <w:sz w:val="18"/>
                <w:szCs w:val="18"/>
                <w:rtl/>
              </w:rPr>
            </w:pPr>
            <w:r w:rsidRPr="00B32A1A">
              <w:rPr>
                <w:rFonts w:ascii="Simplified Arabic" w:hAnsi="Simplified Arabic" w:cs="Simplified Arabic"/>
                <w:sz w:val="18"/>
                <w:szCs w:val="18"/>
                <w:rtl/>
              </w:rPr>
              <w:t>داخل قوة العمل</w:t>
            </w:r>
          </w:p>
          <w:p w:rsidR="00395800" w:rsidRPr="00B32A1A" w:rsidRDefault="00395800" w:rsidP="004853BB">
            <w:pPr>
              <w:spacing w:after="0" w:line="240" w:lineRule="auto"/>
              <w:jc w:val="center"/>
              <w:rPr>
                <w:rFonts w:asciiTheme="minorBidi" w:hAnsiTheme="minorBidi" w:cstheme="minorBidi"/>
                <w:sz w:val="18"/>
                <w:szCs w:val="18"/>
                <w:rtl/>
              </w:rPr>
            </w:pPr>
            <w:r>
              <w:rPr>
                <w:rFonts w:asciiTheme="minorBidi" w:hAnsiTheme="minorBidi" w:cstheme="minorBidi" w:hint="cs"/>
                <w:sz w:val="18"/>
                <w:szCs w:val="18"/>
                <w:rtl/>
              </w:rPr>
              <w:t>د. س</w:t>
            </w:r>
          </w:p>
        </w:tc>
        <w:tc>
          <w:tcPr>
            <w:tcW w:w="1448" w:type="dxa"/>
            <w:tcBorders>
              <w:top w:val="single" w:sz="4" w:space="0" w:color="auto"/>
              <w:left w:val="single" w:sz="4" w:space="0" w:color="auto"/>
              <w:bottom w:val="nil"/>
              <w:right w:val="nil"/>
            </w:tcBorders>
            <w:vAlign w:val="center"/>
            <w:hideMark/>
          </w:tcPr>
          <w:p w:rsidR="00395800" w:rsidRDefault="00395800" w:rsidP="004853BB">
            <w:pPr>
              <w:spacing w:after="0" w:line="240" w:lineRule="auto"/>
              <w:jc w:val="center"/>
              <w:rPr>
                <w:rFonts w:asciiTheme="minorBidi" w:hAnsiTheme="minorBidi" w:cstheme="minorBidi"/>
                <w:sz w:val="18"/>
                <w:szCs w:val="18"/>
                <w:rtl/>
              </w:rPr>
            </w:pPr>
            <w:r w:rsidRPr="00B32A1A">
              <w:rPr>
                <w:rFonts w:ascii="Simplified Arabic" w:hAnsi="Simplified Arabic" w:cs="Simplified Arabic"/>
                <w:sz w:val="18"/>
                <w:szCs w:val="18"/>
                <w:rtl/>
              </w:rPr>
              <w:t>خارج قوة العمل</w:t>
            </w:r>
          </w:p>
          <w:p w:rsidR="00395800" w:rsidRPr="00B32A1A" w:rsidRDefault="00395800" w:rsidP="004853BB">
            <w:pPr>
              <w:spacing w:after="0" w:line="240" w:lineRule="auto"/>
              <w:jc w:val="center"/>
              <w:rPr>
                <w:rFonts w:asciiTheme="minorBidi" w:hAnsiTheme="minorBidi" w:cstheme="minorBidi"/>
                <w:sz w:val="18"/>
                <w:szCs w:val="18"/>
                <w:rtl/>
              </w:rPr>
            </w:pPr>
            <w:r>
              <w:rPr>
                <w:rFonts w:asciiTheme="minorBidi" w:hAnsiTheme="minorBidi" w:cstheme="minorBidi" w:hint="cs"/>
                <w:sz w:val="18"/>
                <w:szCs w:val="18"/>
                <w:rtl/>
              </w:rPr>
              <w:t>د. س</w:t>
            </w:r>
          </w:p>
        </w:tc>
        <w:tc>
          <w:tcPr>
            <w:tcW w:w="254" w:type="dxa"/>
            <w:tcBorders>
              <w:top w:val="single" w:sz="4" w:space="0" w:color="auto"/>
              <w:left w:val="nil"/>
              <w:bottom w:val="nil"/>
              <w:right w:val="single" w:sz="4" w:space="0" w:color="auto"/>
            </w:tcBorders>
            <w:vAlign w:val="center"/>
          </w:tcPr>
          <w:p w:rsidR="00395800" w:rsidRPr="00B32A1A" w:rsidRDefault="00395800" w:rsidP="004853BB">
            <w:pPr>
              <w:spacing w:after="0" w:line="240" w:lineRule="auto"/>
              <w:rPr>
                <w:rFonts w:asciiTheme="minorBidi" w:hAnsiTheme="minorBidi" w:cstheme="minorBidi"/>
                <w:sz w:val="18"/>
                <w:szCs w:val="18"/>
              </w:rPr>
            </w:pPr>
          </w:p>
        </w:tc>
      </w:tr>
      <w:tr w:rsidR="00395800" w:rsidRPr="00B32A1A" w:rsidTr="004853BB">
        <w:trPr>
          <w:trHeight w:hRule="exact" w:val="340"/>
          <w:jc w:val="center"/>
        </w:trPr>
        <w:tc>
          <w:tcPr>
            <w:tcW w:w="5669" w:type="dxa"/>
            <w:tcBorders>
              <w:top w:val="single" w:sz="4" w:space="0" w:color="auto"/>
              <w:left w:val="single" w:sz="4" w:space="0" w:color="auto"/>
              <w:bottom w:val="nil"/>
              <w:right w:val="single" w:sz="4" w:space="0" w:color="auto"/>
            </w:tcBorders>
            <w:vAlign w:val="center"/>
            <w:hideMark/>
          </w:tcPr>
          <w:p w:rsidR="00395800" w:rsidRPr="00B32A1A" w:rsidRDefault="00395800" w:rsidP="004853BB">
            <w:pPr>
              <w:spacing w:after="0" w:line="240" w:lineRule="auto"/>
              <w:jc w:val="center"/>
              <w:rPr>
                <w:rFonts w:asciiTheme="minorBidi" w:hAnsiTheme="minorBidi" w:cstheme="minorBidi"/>
                <w:sz w:val="18"/>
                <w:szCs w:val="18"/>
              </w:rPr>
            </w:pPr>
            <w:r w:rsidRPr="00A96734">
              <w:rPr>
                <w:rFonts w:ascii="Simplified Arabic" w:hAnsi="Simplified Arabic" w:cs="Simplified Arabic" w:hint="cs"/>
                <w:b/>
                <w:bCs/>
                <w:sz w:val="18"/>
                <w:szCs w:val="18"/>
                <w:rtl/>
              </w:rPr>
              <w:t>ذكور</w:t>
            </w:r>
          </w:p>
        </w:tc>
        <w:tc>
          <w:tcPr>
            <w:tcW w:w="1701" w:type="dxa"/>
            <w:gridSpan w:val="2"/>
            <w:tcBorders>
              <w:top w:val="single" w:sz="4" w:space="0" w:color="auto"/>
              <w:left w:val="single" w:sz="4" w:space="0" w:color="auto"/>
              <w:bottom w:val="nil"/>
              <w:right w:val="single" w:sz="4" w:space="0" w:color="auto"/>
            </w:tcBorders>
            <w:vAlign w:val="center"/>
          </w:tcPr>
          <w:p w:rsidR="00395800" w:rsidRPr="00B32A1A" w:rsidRDefault="00395800" w:rsidP="004853BB">
            <w:pPr>
              <w:spacing w:after="0" w:line="240" w:lineRule="auto"/>
              <w:jc w:val="center"/>
              <w:rPr>
                <w:rFonts w:asciiTheme="minorBidi" w:hAnsiTheme="minorBidi" w:cstheme="minorBidi"/>
                <w:sz w:val="18"/>
                <w:szCs w:val="18"/>
              </w:rPr>
            </w:pPr>
          </w:p>
        </w:tc>
        <w:tc>
          <w:tcPr>
            <w:tcW w:w="1702" w:type="dxa"/>
            <w:gridSpan w:val="2"/>
            <w:tcBorders>
              <w:top w:val="single" w:sz="4" w:space="0" w:color="auto"/>
              <w:left w:val="single" w:sz="4" w:space="0" w:color="auto"/>
              <w:bottom w:val="nil"/>
              <w:right w:val="single" w:sz="4" w:space="0" w:color="auto"/>
            </w:tcBorders>
            <w:vAlign w:val="center"/>
          </w:tcPr>
          <w:p w:rsidR="00395800" w:rsidRPr="00B32A1A" w:rsidRDefault="00395800" w:rsidP="004853BB">
            <w:pPr>
              <w:spacing w:after="0" w:line="240" w:lineRule="auto"/>
              <w:jc w:val="center"/>
              <w:rPr>
                <w:rFonts w:asciiTheme="minorBidi" w:hAnsiTheme="minorBidi" w:cstheme="minorBidi"/>
                <w:sz w:val="18"/>
                <w:szCs w:val="18"/>
              </w:rPr>
            </w:pPr>
          </w:p>
        </w:tc>
      </w:tr>
      <w:tr w:rsidR="00395800" w:rsidRPr="00B32A1A" w:rsidTr="004853BB">
        <w:trPr>
          <w:trHeight w:hRule="exact" w:val="403"/>
          <w:jc w:val="center"/>
        </w:trPr>
        <w:tc>
          <w:tcPr>
            <w:tcW w:w="5669" w:type="dxa"/>
            <w:tcBorders>
              <w:top w:val="single" w:sz="4" w:space="0" w:color="auto"/>
              <w:left w:val="single" w:sz="4" w:space="0" w:color="auto"/>
              <w:bottom w:val="nil"/>
              <w:right w:val="single" w:sz="4" w:space="0" w:color="auto"/>
            </w:tcBorders>
            <w:vAlign w:val="center"/>
            <w:hideMark/>
          </w:tcPr>
          <w:p w:rsidR="00395800" w:rsidRPr="00B32A1A" w:rsidRDefault="00395800" w:rsidP="004853BB">
            <w:pPr>
              <w:spacing w:after="0" w:line="240" w:lineRule="auto"/>
              <w:rPr>
                <w:rFonts w:ascii="Simplified Arabic" w:hAnsi="Simplified Arabic" w:cs="Simplified Arabic"/>
                <w:sz w:val="18"/>
                <w:szCs w:val="18"/>
              </w:rPr>
            </w:pPr>
            <w:r w:rsidRPr="00B32A1A">
              <w:rPr>
                <w:rFonts w:ascii="Simplified Arabic" w:hAnsi="Simplified Arabic" w:cs="Simplified Arabic"/>
                <w:sz w:val="18"/>
                <w:szCs w:val="18"/>
                <w:rtl/>
              </w:rPr>
              <w:t xml:space="preserve">الخدمات المنزلية بدون </w:t>
            </w:r>
            <w:r>
              <w:rPr>
                <w:rFonts w:ascii="Simplified Arabic" w:hAnsi="Simplified Arabic" w:cs="Simplified Arabic"/>
                <w:sz w:val="18"/>
                <w:szCs w:val="18"/>
                <w:rtl/>
              </w:rPr>
              <w:t>أجر</w:t>
            </w:r>
            <w:r w:rsidRPr="00B32A1A">
              <w:rPr>
                <w:rFonts w:ascii="Simplified Arabic" w:hAnsi="Simplified Arabic" w:cs="Simplified Arabic"/>
                <w:sz w:val="18"/>
                <w:szCs w:val="18"/>
                <w:rtl/>
              </w:rPr>
              <w:t xml:space="preserve"> للاستخدام النهائي الخاص داخل </w:t>
            </w:r>
            <w:r>
              <w:rPr>
                <w:rFonts w:ascii="Simplified Arabic" w:hAnsi="Simplified Arabic" w:cs="Simplified Arabic"/>
                <w:sz w:val="18"/>
                <w:szCs w:val="18"/>
                <w:rtl/>
              </w:rPr>
              <w:t>الأسرة</w:t>
            </w:r>
            <w:r w:rsidRPr="00B32A1A">
              <w:rPr>
                <w:rFonts w:ascii="Simplified Arabic" w:hAnsi="Simplified Arabic" w:cs="Simplified Arabic"/>
                <w:sz w:val="18"/>
                <w:szCs w:val="18"/>
                <w:rtl/>
              </w:rPr>
              <w:t xml:space="preserve"> المعيشية</w:t>
            </w:r>
          </w:p>
        </w:tc>
        <w:tc>
          <w:tcPr>
            <w:tcW w:w="1701" w:type="dxa"/>
            <w:gridSpan w:val="2"/>
            <w:tcBorders>
              <w:top w:val="single" w:sz="4" w:space="0" w:color="auto"/>
              <w:left w:val="single" w:sz="4" w:space="0" w:color="auto"/>
              <w:bottom w:val="nil"/>
              <w:right w:val="nil"/>
            </w:tcBorders>
            <w:vAlign w:val="center"/>
            <w:hideMark/>
          </w:tcPr>
          <w:p w:rsidR="00395800" w:rsidRPr="00B32A1A" w:rsidRDefault="00395800" w:rsidP="004853BB">
            <w:pPr>
              <w:spacing w:after="0" w:line="240" w:lineRule="auto"/>
              <w:jc w:val="center"/>
              <w:rPr>
                <w:rFonts w:asciiTheme="minorBidi" w:hAnsiTheme="minorBidi" w:cstheme="minorBidi"/>
                <w:sz w:val="18"/>
                <w:szCs w:val="18"/>
              </w:rPr>
            </w:pPr>
            <w:r w:rsidRPr="00B32A1A">
              <w:rPr>
                <w:rFonts w:asciiTheme="minorBidi" w:hAnsiTheme="minorBidi" w:cstheme="minorBidi"/>
                <w:sz w:val="18"/>
                <w:szCs w:val="18"/>
                <w:rtl/>
              </w:rPr>
              <w:t>1.17</w:t>
            </w:r>
          </w:p>
        </w:tc>
        <w:tc>
          <w:tcPr>
            <w:tcW w:w="1448" w:type="dxa"/>
            <w:tcBorders>
              <w:top w:val="single" w:sz="4" w:space="0" w:color="auto"/>
              <w:left w:val="nil"/>
              <w:bottom w:val="nil"/>
              <w:right w:val="nil"/>
            </w:tcBorders>
            <w:vAlign w:val="center"/>
            <w:hideMark/>
          </w:tcPr>
          <w:p w:rsidR="00395800" w:rsidRPr="00B32A1A" w:rsidRDefault="00395800" w:rsidP="004853BB">
            <w:pPr>
              <w:spacing w:after="0" w:line="240" w:lineRule="auto"/>
              <w:jc w:val="center"/>
              <w:rPr>
                <w:rFonts w:asciiTheme="minorBidi" w:hAnsiTheme="minorBidi" w:cstheme="minorBidi"/>
                <w:sz w:val="18"/>
                <w:szCs w:val="18"/>
              </w:rPr>
            </w:pPr>
            <w:r w:rsidRPr="00B32A1A">
              <w:rPr>
                <w:rFonts w:asciiTheme="minorBidi" w:hAnsiTheme="minorBidi" w:cstheme="minorBidi"/>
                <w:sz w:val="18"/>
                <w:szCs w:val="18"/>
                <w:rtl/>
              </w:rPr>
              <w:t>1.17</w:t>
            </w:r>
          </w:p>
        </w:tc>
        <w:tc>
          <w:tcPr>
            <w:tcW w:w="254" w:type="dxa"/>
            <w:tcBorders>
              <w:top w:val="single" w:sz="4" w:space="0" w:color="auto"/>
              <w:left w:val="nil"/>
              <w:bottom w:val="nil"/>
              <w:right w:val="single" w:sz="4" w:space="0" w:color="auto"/>
            </w:tcBorders>
            <w:vAlign w:val="center"/>
          </w:tcPr>
          <w:p w:rsidR="00395800" w:rsidRPr="00B32A1A" w:rsidRDefault="00395800" w:rsidP="004853BB">
            <w:pPr>
              <w:spacing w:after="0" w:line="240" w:lineRule="auto"/>
              <w:rPr>
                <w:rFonts w:asciiTheme="minorBidi" w:hAnsiTheme="minorBidi" w:cstheme="minorBidi"/>
                <w:sz w:val="18"/>
                <w:szCs w:val="18"/>
              </w:rPr>
            </w:pPr>
          </w:p>
        </w:tc>
      </w:tr>
      <w:tr w:rsidR="00395800" w:rsidRPr="00B32A1A" w:rsidTr="004853BB">
        <w:trPr>
          <w:trHeight w:hRule="exact" w:val="403"/>
          <w:jc w:val="center"/>
        </w:trPr>
        <w:tc>
          <w:tcPr>
            <w:tcW w:w="5669" w:type="dxa"/>
            <w:tcBorders>
              <w:top w:val="nil"/>
              <w:left w:val="single" w:sz="4" w:space="0" w:color="auto"/>
              <w:bottom w:val="nil"/>
              <w:right w:val="single" w:sz="4" w:space="0" w:color="auto"/>
            </w:tcBorders>
            <w:vAlign w:val="center"/>
            <w:hideMark/>
          </w:tcPr>
          <w:p w:rsidR="00395800" w:rsidRPr="00B32A1A" w:rsidRDefault="00395800" w:rsidP="004853BB">
            <w:pPr>
              <w:spacing w:after="0" w:line="240" w:lineRule="auto"/>
              <w:rPr>
                <w:rFonts w:ascii="Simplified Arabic" w:hAnsi="Simplified Arabic" w:cs="Simplified Arabic"/>
                <w:sz w:val="18"/>
                <w:szCs w:val="18"/>
              </w:rPr>
            </w:pPr>
            <w:r w:rsidRPr="00B32A1A">
              <w:rPr>
                <w:rFonts w:ascii="Simplified Arabic" w:hAnsi="Simplified Arabic" w:cs="Simplified Arabic"/>
                <w:sz w:val="18"/>
                <w:szCs w:val="18"/>
                <w:rtl/>
              </w:rPr>
              <w:t xml:space="preserve">العمل المنزلي بدون </w:t>
            </w:r>
            <w:r>
              <w:rPr>
                <w:rFonts w:ascii="Simplified Arabic" w:hAnsi="Simplified Arabic" w:cs="Simplified Arabic"/>
                <w:sz w:val="18"/>
                <w:szCs w:val="18"/>
                <w:rtl/>
              </w:rPr>
              <w:t>أجر</w:t>
            </w:r>
            <w:r w:rsidRPr="00B32A1A">
              <w:rPr>
                <w:rFonts w:ascii="Simplified Arabic" w:hAnsi="Simplified Arabic" w:cs="Simplified Arabic"/>
                <w:sz w:val="18"/>
                <w:szCs w:val="18"/>
                <w:rtl/>
              </w:rPr>
              <w:t xml:space="preserve"> </w:t>
            </w:r>
            <w:r>
              <w:rPr>
                <w:rFonts w:ascii="Simplified Arabic" w:hAnsi="Simplified Arabic" w:cs="Simplified Arabic"/>
                <w:sz w:val="18"/>
                <w:szCs w:val="18"/>
                <w:rtl/>
              </w:rPr>
              <w:t>لأفراد</w:t>
            </w:r>
            <w:r w:rsidRPr="00B32A1A">
              <w:rPr>
                <w:rFonts w:ascii="Simplified Arabic" w:hAnsi="Simplified Arabic" w:cs="Simplified Arabic"/>
                <w:sz w:val="18"/>
                <w:szCs w:val="18"/>
                <w:rtl/>
              </w:rPr>
              <w:t xml:space="preserve"> </w:t>
            </w:r>
            <w:r>
              <w:rPr>
                <w:rFonts w:ascii="Simplified Arabic" w:hAnsi="Simplified Arabic" w:cs="Simplified Arabic"/>
                <w:sz w:val="18"/>
                <w:szCs w:val="18"/>
                <w:rtl/>
              </w:rPr>
              <w:t>الأسرة</w:t>
            </w:r>
            <w:r w:rsidRPr="00B32A1A">
              <w:rPr>
                <w:rFonts w:ascii="Simplified Arabic" w:hAnsi="Simplified Arabic" w:cs="Simplified Arabic"/>
                <w:sz w:val="18"/>
                <w:szCs w:val="18"/>
                <w:rtl/>
              </w:rPr>
              <w:t xml:space="preserve"> المعيشية</w:t>
            </w:r>
          </w:p>
        </w:tc>
        <w:tc>
          <w:tcPr>
            <w:tcW w:w="1701" w:type="dxa"/>
            <w:gridSpan w:val="2"/>
            <w:tcBorders>
              <w:top w:val="nil"/>
              <w:left w:val="single" w:sz="4" w:space="0" w:color="auto"/>
              <w:bottom w:val="nil"/>
              <w:right w:val="nil"/>
            </w:tcBorders>
            <w:vAlign w:val="center"/>
            <w:hideMark/>
          </w:tcPr>
          <w:p w:rsidR="00395800" w:rsidRPr="00B32A1A" w:rsidRDefault="00395800" w:rsidP="004853BB">
            <w:pPr>
              <w:spacing w:after="0" w:line="240" w:lineRule="auto"/>
              <w:jc w:val="center"/>
              <w:rPr>
                <w:rFonts w:asciiTheme="minorBidi" w:hAnsiTheme="minorBidi" w:cstheme="minorBidi"/>
                <w:sz w:val="18"/>
                <w:szCs w:val="18"/>
              </w:rPr>
            </w:pPr>
            <w:r w:rsidRPr="00B32A1A">
              <w:rPr>
                <w:rFonts w:asciiTheme="minorBidi" w:hAnsiTheme="minorBidi" w:cstheme="minorBidi"/>
                <w:sz w:val="18"/>
                <w:szCs w:val="18"/>
                <w:rtl/>
              </w:rPr>
              <w:t>0.58</w:t>
            </w:r>
          </w:p>
        </w:tc>
        <w:tc>
          <w:tcPr>
            <w:tcW w:w="1448" w:type="dxa"/>
            <w:tcBorders>
              <w:top w:val="nil"/>
              <w:left w:val="nil"/>
              <w:bottom w:val="nil"/>
              <w:right w:val="nil"/>
            </w:tcBorders>
            <w:vAlign w:val="center"/>
            <w:hideMark/>
          </w:tcPr>
          <w:p w:rsidR="00395800" w:rsidRPr="00B32A1A" w:rsidRDefault="00395800" w:rsidP="004853BB">
            <w:pPr>
              <w:spacing w:after="0" w:line="240" w:lineRule="auto"/>
              <w:jc w:val="center"/>
              <w:rPr>
                <w:rFonts w:asciiTheme="minorBidi" w:hAnsiTheme="minorBidi" w:cstheme="minorBidi"/>
                <w:sz w:val="18"/>
                <w:szCs w:val="18"/>
              </w:rPr>
            </w:pPr>
            <w:r w:rsidRPr="00B32A1A">
              <w:rPr>
                <w:rFonts w:asciiTheme="minorBidi" w:hAnsiTheme="minorBidi" w:cstheme="minorBidi"/>
                <w:sz w:val="18"/>
                <w:szCs w:val="18"/>
                <w:rtl/>
              </w:rPr>
              <w:t>0.48</w:t>
            </w:r>
          </w:p>
        </w:tc>
        <w:tc>
          <w:tcPr>
            <w:tcW w:w="254" w:type="dxa"/>
            <w:tcBorders>
              <w:top w:val="nil"/>
              <w:left w:val="nil"/>
              <w:bottom w:val="nil"/>
              <w:right w:val="single" w:sz="4" w:space="0" w:color="auto"/>
            </w:tcBorders>
            <w:vAlign w:val="center"/>
          </w:tcPr>
          <w:p w:rsidR="00395800" w:rsidRPr="00B32A1A" w:rsidRDefault="00395800" w:rsidP="004853BB">
            <w:pPr>
              <w:spacing w:after="0" w:line="240" w:lineRule="auto"/>
              <w:rPr>
                <w:rFonts w:asciiTheme="minorBidi" w:hAnsiTheme="minorBidi" w:cstheme="minorBidi"/>
                <w:sz w:val="18"/>
                <w:szCs w:val="18"/>
              </w:rPr>
            </w:pPr>
          </w:p>
        </w:tc>
      </w:tr>
      <w:tr w:rsidR="00395800" w:rsidRPr="00B32A1A" w:rsidTr="004853BB">
        <w:trPr>
          <w:trHeight w:hRule="exact" w:val="403"/>
          <w:jc w:val="center"/>
        </w:trPr>
        <w:tc>
          <w:tcPr>
            <w:tcW w:w="5669" w:type="dxa"/>
            <w:tcBorders>
              <w:top w:val="nil"/>
              <w:left w:val="single" w:sz="4" w:space="0" w:color="auto"/>
              <w:bottom w:val="nil"/>
              <w:right w:val="single" w:sz="4" w:space="0" w:color="auto"/>
            </w:tcBorders>
            <w:vAlign w:val="center"/>
            <w:hideMark/>
          </w:tcPr>
          <w:p w:rsidR="00395800" w:rsidRPr="00B32A1A" w:rsidRDefault="00395800" w:rsidP="004853BB">
            <w:pPr>
              <w:spacing w:after="0" w:line="240" w:lineRule="auto"/>
              <w:rPr>
                <w:rFonts w:ascii="Simplified Arabic" w:hAnsi="Simplified Arabic" w:cs="Simplified Arabic"/>
                <w:sz w:val="18"/>
                <w:szCs w:val="18"/>
              </w:rPr>
            </w:pPr>
            <w:r w:rsidRPr="00B32A1A">
              <w:rPr>
                <w:rFonts w:ascii="Simplified Arabic" w:hAnsi="Simplified Arabic" w:cs="Simplified Arabic"/>
                <w:sz w:val="18"/>
                <w:szCs w:val="18"/>
                <w:rtl/>
              </w:rPr>
              <w:t xml:space="preserve">خدمات المجتمع المحلي ومساعدة </w:t>
            </w:r>
            <w:r>
              <w:rPr>
                <w:rFonts w:ascii="Simplified Arabic" w:hAnsi="Simplified Arabic" w:cs="Simplified Arabic"/>
                <w:sz w:val="18"/>
                <w:szCs w:val="18"/>
                <w:rtl/>
              </w:rPr>
              <w:t xml:space="preserve">الأسر </w:t>
            </w:r>
            <w:r w:rsidRPr="00B32A1A">
              <w:rPr>
                <w:rFonts w:ascii="Simplified Arabic" w:hAnsi="Simplified Arabic" w:cs="Simplified Arabic"/>
                <w:sz w:val="18"/>
                <w:szCs w:val="18"/>
                <w:rtl/>
              </w:rPr>
              <w:t xml:space="preserve">المعيشية </w:t>
            </w:r>
            <w:r>
              <w:rPr>
                <w:rFonts w:ascii="Simplified Arabic" w:hAnsi="Simplified Arabic" w:cs="Simplified Arabic"/>
                <w:sz w:val="18"/>
                <w:szCs w:val="18"/>
                <w:rtl/>
              </w:rPr>
              <w:t>الأخرى</w:t>
            </w:r>
          </w:p>
        </w:tc>
        <w:tc>
          <w:tcPr>
            <w:tcW w:w="1701" w:type="dxa"/>
            <w:gridSpan w:val="2"/>
            <w:tcBorders>
              <w:top w:val="nil"/>
              <w:left w:val="single" w:sz="4" w:space="0" w:color="auto"/>
              <w:bottom w:val="single" w:sz="4" w:space="0" w:color="auto"/>
              <w:right w:val="nil"/>
            </w:tcBorders>
            <w:vAlign w:val="center"/>
            <w:hideMark/>
          </w:tcPr>
          <w:p w:rsidR="00395800" w:rsidRPr="00B32A1A" w:rsidRDefault="00395800" w:rsidP="004853BB">
            <w:pPr>
              <w:spacing w:after="0" w:line="240" w:lineRule="auto"/>
              <w:jc w:val="center"/>
              <w:rPr>
                <w:rFonts w:asciiTheme="minorBidi" w:hAnsiTheme="minorBidi" w:cstheme="minorBidi"/>
                <w:sz w:val="18"/>
                <w:szCs w:val="18"/>
              </w:rPr>
            </w:pPr>
            <w:r w:rsidRPr="00B32A1A">
              <w:rPr>
                <w:rFonts w:asciiTheme="minorBidi" w:hAnsiTheme="minorBidi" w:cstheme="minorBidi"/>
                <w:sz w:val="18"/>
                <w:szCs w:val="18"/>
              </w:rPr>
              <w:t>2.03</w:t>
            </w:r>
          </w:p>
        </w:tc>
        <w:tc>
          <w:tcPr>
            <w:tcW w:w="1448" w:type="dxa"/>
            <w:tcBorders>
              <w:top w:val="nil"/>
              <w:left w:val="nil"/>
              <w:bottom w:val="single" w:sz="4" w:space="0" w:color="auto"/>
              <w:right w:val="nil"/>
            </w:tcBorders>
            <w:vAlign w:val="center"/>
            <w:hideMark/>
          </w:tcPr>
          <w:p w:rsidR="00395800" w:rsidRPr="00B32A1A" w:rsidRDefault="00395800" w:rsidP="004853BB">
            <w:pPr>
              <w:spacing w:after="0" w:line="240" w:lineRule="auto"/>
              <w:jc w:val="center"/>
              <w:rPr>
                <w:rFonts w:asciiTheme="minorBidi" w:hAnsiTheme="minorBidi" w:cstheme="minorBidi"/>
                <w:sz w:val="18"/>
                <w:szCs w:val="18"/>
              </w:rPr>
            </w:pPr>
            <w:r w:rsidRPr="00B32A1A">
              <w:rPr>
                <w:rFonts w:asciiTheme="minorBidi" w:hAnsiTheme="minorBidi" w:cstheme="minorBidi"/>
                <w:sz w:val="18"/>
                <w:szCs w:val="18"/>
              </w:rPr>
              <w:t>2.15</w:t>
            </w:r>
          </w:p>
        </w:tc>
        <w:tc>
          <w:tcPr>
            <w:tcW w:w="254" w:type="dxa"/>
            <w:tcBorders>
              <w:top w:val="nil"/>
              <w:left w:val="nil"/>
              <w:bottom w:val="single" w:sz="4" w:space="0" w:color="auto"/>
              <w:right w:val="single" w:sz="4" w:space="0" w:color="auto"/>
            </w:tcBorders>
            <w:vAlign w:val="center"/>
          </w:tcPr>
          <w:p w:rsidR="00395800" w:rsidRPr="00B32A1A" w:rsidRDefault="00395800" w:rsidP="004853BB">
            <w:pPr>
              <w:spacing w:after="0" w:line="240" w:lineRule="auto"/>
              <w:rPr>
                <w:rFonts w:asciiTheme="minorBidi" w:hAnsiTheme="minorBidi" w:cstheme="minorBidi"/>
                <w:sz w:val="18"/>
                <w:szCs w:val="18"/>
              </w:rPr>
            </w:pPr>
          </w:p>
        </w:tc>
      </w:tr>
      <w:tr w:rsidR="00395800" w:rsidRPr="00B32A1A" w:rsidTr="004853BB">
        <w:trPr>
          <w:trHeight w:hRule="exact" w:val="340"/>
          <w:jc w:val="center"/>
        </w:trPr>
        <w:tc>
          <w:tcPr>
            <w:tcW w:w="5669" w:type="dxa"/>
            <w:tcBorders>
              <w:top w:val="single" w:sz="4" w:space="0" w:color="auto"/>
              <w:left w:val="single" w:sz="4" w:space="0" w:color="auto"/>
              <w:bottom w:val="single" w:sz="4" w:space="0" w:color="auto"/>
              <w:right w:val="single" w:sz="4" w:space="0" w:color="auto"/>
            </w:tcBorders>
            <w:vAlign w:val="center"/>
            <w:hideMark/>
          </w:tcPr>
          <w:p w:rsidR="00395800" w:rsidRPr="00B32A1A" w:rsidRDefault="00395800" w:rsidP="004853BB">
            <w:pPr>
              <w:spacing w:after="0" w:line="240" w:lineRule="auto"/>
              <w:jc w:val="center"/>
              <w:rPr>
                <w:rFonts w:ascii="Simplified Arabic" w:hAnsi="Simplified Arabic" w:cs="Simplified Arabic"/>
                <w:b/>
                <w:bCs/>
                <w:sz w:val="18"/>
                <w:szCs w:val="18"/>
              </w:rPr>
            </w:pPr>
            <w:r w:rsidRPr="00B32A1A">
              <w:rPr>
                <w:rFonts w:ascii="Simplified Arabic" w:hAnsi="Simplified Arabic" w:cs="Simplified Arabic"/>
                <w:b/>
                <w:bCs/>
                <w:sz w:val="18"/>
                <w:szCs w:val="18"/>
                <w:rtl/>
              </w:rPr>
              <w:t>إناث</w:t>
            </w:r>
          </w:p>
        </w:tc>
        <w:tc>
          <w:tcPr>
            <w:tcW w:w="1695" w:type="dxa"/>
            <w:tcBorders>
              <w:top w:val="single" w:sz="4" w:space="0" w:color="auto"/>
              <w:left w:val="single" w:sz="4" w:space="0" w:color="auto"/>
              <w:bottom w:val="single" w:sz="4" w:space="0" w:color="auto"/>
              <w:right w:val="single" w:sz="4" w:space="0" w:color="auto"/>
            </w:tcBorders>
            <w:vAlign w:val="center"/>
          </w:tcPr>
          <w:p w:rsidR="00395800" w:rsidRPr="00B32A1A" w:rsidRDefault="00395800" w:rsidP="004853BB">
            <w:pPr>
              <w:spacing w:after="0" w:line="240" w:lineRule="auto"/>
              <w:jc w:val="center"/>
              <w:rPr>
                <w:rFonts w:ascii="Simplified Arabic" w:hAnsi="Simplified Arabic" w:cs="Simplified Arabic"/>
                <w:b/>
                <w:bCs/>
                <w:sz w:val="18"/>
                <w:szCs w:val="18"/>
              </w:rPr>
            </w:pPr>
          </w:p>
        </w:tc>
        <w:tc>
          <w:tcPr>
            <w:tcW w:w="1708" w:type="dxa"/>
            <w:gridSpan w:val="3"/>
            <w:tcBorders>
              <w:top w:val="single" w:sz="4" w:space="0" w:color="auto"/>
              <w:left w:val="single" w:sz="4" w:space="0" w:color="auto"/>
              <w:bottom w:val="single" w:sz="4" w:space="0" w:color="auto"/>
              <w:right w:val="single" w:sz="4" w:space="0" w:color="auto"/>
            </w:tcBorders>
            <w:vAlign w:val="center"/>
          </w:tcPr>
          <w:p w:rsidR="00395800" w:rsidRPr="00B32A1A" w:rsidRDefault="00395800" w:rsidP="004853BB">
            <w:pPr>
              <w:spacing w:after="0" w:line="240" w:lineRule="auto"/>
              <w:jc w:val="center"/>
              <w:rPr>
                <w:rFonts w:ascii="Simplified Arabic" w:hAnsi="Simplified Arabic" w:cs="Simplified Arabic"/>
                <w:b/>
                <w:bCs/>
                <w:sz w:val="18"/>
                <w:szCs w:val="18"/>
              </w:rPr>
            </w:pPr>
          </w:p>
        </w:tc>
      </w:tr>
      <w:tr w:rsidR="00395800" w:rsidRPr="00B32A1A" w:rsidTr="004853BB">
        <w:trPr>
          <w:trHeight w:hRule="exact" w:val="403"/>
          <w:jc w:val="center"/>
        </w:trPr>
        <w:tc>
          <w:tcPr>
            <w:tcW w:w="5669" w:type="dxa"/>
            <w:tcBorders>
              <w:top w:val="single" w:sz="4" w:space="0" w:color="auto"/>
              <w:left w:val="single" w:sz="4" w:space="0" w:color="auto"/>
              <w:bottom w:val="nil"/>
              <w:right w:val="single" w:sz="4" w:space="0" w:color="auto"/>
            </w:tcBorders>
            <w:vAlign w:val="center"/>
            <w:hideMark/>
          </w:tcPr>
          <w:p w:rsidR="00395800" w:rsidRPr="00B32A1A" w:rsidRDefault="00395800" w:rsidP="004853BB">
            <w:pPr>
              <w:spacing w:after="0" w:line="240" w:lineRule="auto"/>
              <w:rPr>
                <w:rFonts w:ascii="Simplified Arabic" w:hAnsi="Simplified Arabic" w:cs="Simplified Arabic"/>
                <w:sz w:val="18"/>
                <w:szCs w:val="18"/>
              </w:rPr>
            </w:pPr>
            <w:r w:rsidRPr="00B32A1A">
              <w:rPr>
                <w:rFonts w:ascii="Simplified Arabic" w:hAnsi="Simplified Arabic" w:cs="Simplified Arabic"/>
                <w:sz w:val="18"/>
                <w:szCs w:val="18"/>
                <w:rtl/>
              </w:rPr>
              <w:t xml:space="preserve">الخدمات المنزلية بدون </w:t>
            </w:r>
            <w:r>
              <w:rPr>
                <w:rFonts w:ascii="Simplified Arabic" w:hAnsi="Simplified Arabic" w:cs="Simplified Arabic"/>
                <w:sz w:val="18"/>
                <w:szCs w:val="18"/>
                <w:rtl/>
              </w:rPr>
              <w:t>أجر</w:t>
            </w:r>
            <w:r w:rsidRPr="00B32A1A">
              <w:rPr>
                <w:rFonts w:ascii="Simplified Arabic" w:hAnsi="Simplified Arabic" w:cs="Simplified Arabic"/>
                <w:sz w:val="18"/>
                <w:szCs w:val="18"/>
                <w:rtl/>
              </w:rPr>
              <w:t xml:space="preserve"> للاستخدام النهائي الخاص داخل </w:t>
            </w:r>
            <w:r>
              <w:rPr>
                <w:rFonts w:ascii="Simplified Arabic" w:hAnsi="Simplified Arabic" w:cs="Simplified Arabic"/>
                <w:sz w:val="18"/>
                <w:szCs w:val="18"/>
                <w:rtl/>
              </w:rPr>
              <w:t>الأسرة</w:t>
            </w:r>
            <w:r w:rsidRPr="00B32A1A">
              <w:rPr>
                <w:rFonts w:ascii="Simplified Arabic" w:hAnsi="Simplified Arabic" w:cs="Simplified Arabic"/>
                <w:sz w:val="18"/>
                <w:szCs w:val="18"/>
                <w:rtl/>
              </w:rPr>
              <w:t xml:space="preserve"> المعيشية</w:t>
            </w:r>
          </w:p>
        </w:tc>
        <w:tc>
          <w:tcPr>
            <w:tcW w:w="1701" w:type="dxa"/>
            <w:gridSpan w:val="2"/>
            <w:tcBorders>
              <w:top w:val="single" w:sz="4" w:space="0" w:color="auto"/>
              <w:left w:val="single" w:sz="4" w:space="0" w:color="auto"/>
              <w:bottom w:val="nil"/>
              <w:right w:val="nil"/>
            </w:tcBorders>
            <w:vAlign w:val="center"/>
            <w:hideMark/>
          </w:tcPr>
          <w:p w:rsidR="00395800" w:rsidRPr="00B32A1A" w:rsidRDefault="00395800" w:rsidP="004853BB">
            <w:pPr>
              <w:spacing w:after="0" w:line="240" w:lineRule="auto"/>
              <w:jc w:val="center"/>
              <w:rPr>
                <w:rFonts w:asciiTheme="minorBidi" w:hAnsiTheme="minorBidi" w:cstheme="minorBidi"/>
                <w:sz w:val="18"/>
                <w:szCs w:val="18"/>
              </w:rPr>
            </w:pPr>
            <w:r w:rsidRPr="00B32A1A">
              <w:rPr>
                <w:rFonts w:asciiTheme="minorBidi" w:hAnsiTheme="minorBidi" w:cstheme="minorBidi"/>
                <w:sz w:val="18"/>
                <w:szCs w:val="18"/>
                <w:rtl/>
              </w:rPr>
              <w:t>3.51</w:t>
            </w:r>
          </w:p>
        </w:tc>
        <w:tc>
          <w:tcPr>
            <w:tcW w:w="1448" w:type="dxa"/>
            <w:tcBorders>
              <w:top w:val="single" w:sz="4" w:space="0" w:color="auto"/>
              <w:left w:val="nil"/>
              <w:bottom w:val="nil"/>
              <w:right w:val="nil"/>
            </w:tcBorders>
            <w:vAlign w:val="center"/>
            <w:hideMark/>
          </w:tcPr>
          <w:p w:rsidR="00395800" w:rsidRPr="00B32A1A" w:rsidRDefault="00395800" w:rsidP="004853BB">
            <w:pPr>
              <w:spacing w:after="0" w:line="240" w:lineRule="auto"/>
              <w:jc w:val="center"/>
              <w:rPr>
                <w:rFonts w:asciiTheme="minorBidi" w:hAnsiTheme="minorBidi" w:cstheme="minorBidi"/>
                <w:sz w:val="18"/>
                <w:szCs w:val="18"/>
              </w:rPr>
            </w:pPr>
            <w:r w:rsidRPr="00B32A1A">
              <w:rPr>
                <w:rFonts w:asciiTheme="minorBidi" w:hAnsiTheme="minorBidi" w:cstheme="minorBidi"/>
                <w:sz w:val="18"/>
                <w:szCs w:val="18"/>
                <w:rtl/>
              </w:rPr>
              <w:t>3.40</w:t>
            </w:r>
          </w:p>
        </w:tc>
        <w:tc>
          <w:tcPr>
            <w:tcW w:w="254" w:type="dxa"/>
            <w:tcBorders>
              <w:top w:val="single" w:sz="4" w:space="0" w:color="auto"/>
              <w:left w:val="nil"/>
              <w:bottom w:val="nil"/>
              <w:right w:val="single" w:sz="4" w:space="0" w:color="auto"/>
            </w:tcBorders>
            <w:vAlign w:val="center"/>
          </w:tcPr>
          <w:p w:rsidR="00395800" w:rsidRPr="00B32A1A" w:rsidRDefault="00395800" w:rsidP="004853BB">
            <w:pPr>
              <w:spacing w:after="0" w:line="240" w:lineRule="auto"/>
              <w:rPr>
                <w:rFonts w:asciiTheme="minorBidi" w:hAnsiTheme="minorBidi" w:cstheme="minorBidi"/>
                <w:sz w:val="18"/>
                <w:szCs w:val="18"/>
              </w:rPr>
            </w:pPr>
          </w:p>
        </w:tc>
      </w:tr>
      <w:tr w:rsidR="00395800" w:rsidRPr="00B32A1A" w:rsidTr="004853BB">
        <w:trPr>
          <w:trHeight w:hRule="exact" w:val="343"/>
          <w:jc w:val="center"/>
        </w:trPr>
        <w:tc>
          <w:tcPr>
            <w:tcW w:w="5669" w:type="dxa"/>
            <w:tcBorders>
              <w:top w:val="nil"/>
              <w:left w:val="single" w:sz="4" w:space="0" w:color="auto"/>
              <w:bottom w:val="nil"/>
              <w:right w:val="single" w:sz="4" w:space="0" w:color="auto"/>
            </w:tcBorders>
            <w:vAlign w:val="center"/>
            <w:hideMark/>
          </w:tcPr>
          <w:p w:rsidR="00395800" w:rsidRPr="00B32A1A" w:rsidRDefault="00395800" w:rsidP="004853BB">
            <w:pPr>
              <w:spacing w:after="0" w:line="240" w:lineRule="auto"/>
              <w:rPr>
                <w:rFonts w:ascii="Simplified Arabic" w:hAnsi="Simplified Arabic" w:cs="Simplified Arabic"/>
                <w:sz w:val="18"/>
                <w:szCs w:val="18"/>
              </w:rPr>
            </w:pPr>
            <w:r w:rsidRPr="00B32A1A">
              <w:rPr>
                <w:rFonts w:ascii="Simplified Arabic" w:hAnsi="Simplified Arabic" w:cs="Simplified Arabic"/>
                <w:sz w:val="18"/>
                <w:szCs w:val="18"/>
                <w:rtl/>
              </w:rPr>
              <w:t xml:space="preserve">العمل المنزلي بدون </w:t>
            </w:r>
            <w:r>
              <w:rPr>
                <w:rFonts w:ascii="Simplified Arabic" w:hAnsi="Simplified Arabic" w:cs="Simplified Arabic"/>
                <w:sz w:val="18"/>
                <w:szCs w:val="18"/>
                <w:rtl/>
              </w:rPr>
              <w:t>أجر</w:t>
            </w:r>
            <w:r w:rsidRPr="00B32A1A">
              <w:rPr>
                <w:rFonts w:ascii="Simplified Arabic" w:hAnsi="Simplified Arabic" w:cs="Simplified Arabic"/>
                <w:sz w:val="18"/>
                <w:szCs w:val="18"/>
                <w:rtl/>
              </w:rPr>
              <w:t xml:space="preserve"> </w:t>
            </w:r>
            <w:r>
              <w:rPr>
                <w:rFonts w:ascii="Simplified Arabic" w:hAnsi="Simplified Arabic" w:cs="Simplified Arabic"/>
                <w:sz w:val="18"/>
                <w:szCs w:val="18"/>
                <w:rtl/>
              </w:rPr>
              <w:t>لأفراد</w:t>
            </w:r>
            <w:r w:rsidRPr="00B32A1A">
              <w:rPr>
                <w:rFonts w:ascii="Simplified Arabic" w:hAnsi="Simplified Arabic" w:cs="Simplified Arabic"/>
                <w:sz w:val="18"/>
                <w:szCs w:val="18"/>
                <w:rtl/>
              </w:rPr>
              <w:t xml:space="preserve"> </w:t>
            </w:r>
            <w:r>
              <w:rPr>
                <w:rFonts w:ascii="Simplified Arabic" w:hAnsi="Simplified Arabic" w:cs="Simplified Arabic"/>
                <w:sz w:val="18"/>
                <w:szCs w:val="18"/>
                <w:rtl/>
              </w:rPr>
              <w:t>الأسرة</w:t>
            </w:r>
            <w:r w:rsidRPr="00B32A1A">
              <w:rPr>
                <w:rFonts w:ascii="Simplified Arabic" w:hAnsi="Simplified Arabic" w:cs="Simplified Arabic"/>
                <w:sz w:val="18"/>
                <w:szCs w:val="18"/>
                <w:rtl/>
              </w:rPr>
              <w:t xml:space="preserve"> المعيشية</w:t>
            </w:r>
          </w:p>
        </w:tc>
        <w:tc>
          <w:tcPr>
            <w:tcW w:w="1701" w:type="dxa"/>
            <w:gridSpan w:val="2"/>
            <w:tcBorders>
              <w:top w:val="nil"/>
              <w:left w:val="single" w:sz="4" w:space="0" w:color="auto"/>
              <w:bottom w:val="nil"/>
              <w:right w:val="nil"/>
            </w:tcBorders>
            <w:vAlign w:val="center"/>
            <w:hideMark/>
          </w:tcPr>
          <w:p w:rsidR="00395800" w:rsidRPr="00B32A1A" w:rsidRDefault="00395800" w:rsidP="004853BB">
            <w:pPr>
              <w:spacing w:after="0" w:line="240" w:lineRule="auto"/>
              <w:jc w:val="center"/>
              <w:rPr>
                <w:rFonts w:asciiTheme="minorBidi" w:hAnsiTheme="minorBidi" w:cstheme="minorBidi"/>
                <w:sz w:val="18"/>
                <w:szCs w:val="18"/>
              </w:rPr>
            </w:pPr>
            <w:r w:rsidRPr="00B32A1A">
              <w:rPr>
                <w:rFonts w:asciiTheme="minorBidi" w:hAnsiTheme="minorBidi" w:cstheme="minorBidi"/>
                <w:sz w:val="18"/>
                <w:szCs w:val="18"/>
                <w:rtl/>
              </w:rPr>
              <w:t>2.02</w:t>
            </w:r>
          </w:p>
        </w:tc>
        <w:tc>
          <w:tcPr>
            <w:tcW w:w="1448" w:type="dxa"/>
            <w:tcBorders>
              <w:top w:val="nil"/>
              <w:left w:val="nil"/>
              <w:bottom w:val="nil"/>
              <w:right w:val="nil"/>
            </w:tcBorders>
            <w:vAlign w:val="center"/>
            <w:hideMark/>
          </w:tcPr>
          <w:p w:rsidR="00395800" w:rsidRPr="00B32A1A" w:rsidRDefault="00395800" w:rsidP="004853BB">
            <w:pPr>
              <w:spacing w:after="0" w:line="240" w:lineRule="auto"/>
              <w:jc w:val="center"/>
              <w:rPr>
                <w:rFonts w:asciiTheme="minorBidi" w:hAnsiTheme="minorBidi" w:cstheme="minorBidi"/>
                <w:sz w:val="18"/>
                <w:szCs w:val="18"/>
              </w:rPr>
            </w:pPr>
            <w:r w:rsidRPr="00B32A1A">
              <w:rPr>
                <w:rFonts w:asciiTheme="minorBidi" w:hAnsiTheme="minorBidi" w:cstheme="minorBidi"/>
                <w:sz w:val="18"/>
                <w:szCs w:val="18"/>
                <w:rtl/>
              </w:rPr>
              <w:t>2.17</w:t>
            </w:r>
          </w:p>
        </w:tc>
        <w:tc>
          <w:tcPr>
            <w:tcW w:w="254" w:type="dxa"/>
            <w:tcBorders>
              <w:top w:val="nil"/>
              <w:left w:val="nil"/>
              <w:bottom w:val="nil"/>
              <w:right w:val="single" w:sz="4" w:space="0" w:color="auto"/>
            </w:tcBorders>
            <w:vAlign w:val="center"/>
          </w:tcPr>
          <w:p w:rsidR="00395800" w:rsidRPr="00B32A1A" w:rsidRDefault="00395800" w:rsidP="004853BB">
            <w:pPr>
              <w:spacing w:after="0" w:line="240" w:lineRule="auto"/>
              <w:rPr>
                <w:rFonts w:asciiTheme="minorBidi" w:hAnsiTheme="minorBidi" w:cstheme="minorBidi"/>
                <w:sz w:val="18"/>
                <w:szCs w:val="18"/>
              </w:rPr>
            </w:pPr>
          </w:p>
        </w:tc>
      </w:tr>
      <w:tr w:rsidR="00395800" w:rsidRPr="00B32A1A" w:rsidTr="004853BB">
        <w:trPr>
          <w:trHeight w:hRule="exact" w:val="403"/>
          <w:jc w:val="center"/>
        </w:trPr>
        <w:tc>
          <w:tcPr>
            <w:tcW w:w="5669" w:type="dxa"/>
            <w:tcBorders>
              <w:top w:val="nil"/>
              <w:left w:val="single" w:sz="4" w:space="0" w:color="auto"/>
              <w:bottom w:val="single" w:sz="4" w:space="0" w:color="auto"/>
              <w:right w:val="single" w:sz="4" w:space="0" w:color="auto"/>
            </w:tcBorders>
            <w:vAlign w:val="center"/>
            <w:hideMark/>
          </w:tcPr>
          <w:p w:rsidR="00395800" w:rsidRPr="00B32A1A" w:rsidRDefault="00395800" w:rsidP="004853BB">
            <w:pPr>
              <w:spacing w:after="0" w:line="240" w:lineRule="auto"/>
              <w:rPr>
                <w:rFonts w:ascii="Simplified Arabic" w:hAnsi="Simplified Arabic" w:cs="Simplified Arabic"/>
                <w:sz w:val="18"/>
                <w:szCs w:val="18"/>
              </w:rPr>
            </w:pPr>
            <w:r w:rsidRPr="00B32A1A">
              <w:rPr>
                <w:rFonts w:ascii="Simplified Arabic" w:hAnsi="Simplified Arabic" w:cs="Simplified Arabic"/>
                <w:sz w:val="18"/>
                <w:szCs w:val="18"/>
                <w:rtl/>
              </w:rPr>
              <w:t xml:space="preserve">خدمات المجتمع المحلي ومساعدة </w:t>
            </w:r>
            <w:r>
              <w:rPr>
                <w:rFonts w:ascii="Simplified Arabic" w:hAnsi="Simplified Arabic" w:cs="Simplified Arabic"/>
                <w:sz w:val="18"/>
                <w:szCs w:val="18"/>
                <w:rtl/>
              </w:rPr>
              <w:t xml:space="preserve">الأسر </w:t>
            </w:r>
            <w:r w:rsidRPr="00B32A1A">
              <w:rPr>
                <w:rFonts w:ascii="Simplified Arabic" w:hAnsi="Simplified Arabic" w:cs="Simplified Arabic"/>
                <w:sz w:val="18"/>
                <w:szCs w:val="18"/>
                <w:rtl/>
              </w:rPr>
              <w:t xml:space="preserve">المعيشية </w:t>
            </w:r>
            <w:r>
              <w:rPr>
                <w:rFonts w:ascii="Simplified Arabic" w:hAnsi="Simplified Arabic" w:cs="Simplified Arabic"/>
                <w:sz w:val="18"/>
                <w:szCs w:val="18"/>
                <w:rtl/>
              </w:rPr>
              <w:t>الأخرى</w:t>
            </w:r>
          </w:p>
        </w:tc>
        <w:tc>
          <w:tcPr>
            <w:tcW w:w="1701" w:type="dxa"/>
            <w:gridSpan w:val="2"/>
            <w:tcBorders>
              <w:top w:val="nil"/>
              <w:left w:val="single" w:sz="4" w:space="0" w:color="auto"/>
              <w:bottom w:val="single" w:sz="4" w:space="0" w:color="auto"/>
              <w:right w:val="nil"/>
            </w:tcBorders>
            <w:vAlign w:val="center"/>
            <w:hideMark/>
          </w:tcPr>
          <w:p w:rsidR="00395800" w:rsidRPr="00B32A1A" w:rsidRDefault="00395800" w:rsidP="004853BB">
            <w:pPr>
              <w:spacing w:after="0" w:line="240" w:lineRule="auto"/>
              <w:jc w:val="center"/>
              <w:rPr>
                <w:rFonts w:asciiTheme="minorBidi" w:hAnsiTheme="minorBidi" w:cstheme="minorBidi"/>
                <w:sz w:val="18"/>
                <w:szCs w:val="18"/>
              </w:rPr>
            </w:pPr>
            <w:r w:rsidRPr="00B32A1A">
              <w:rPr>
                <w:rFonts w:asciiTheme="minorBidi" w:hAnsiTheme="minorBidi" w:cstheme="minorBidi"/>
                <w:sz w:val="18"/>
                <w:szCs w:val="18"/>
                <w:rtl/>
              </w:rPr>
              <w:t>0.42</w:t>
            </w:r>
          </w:p>
        </w:tc>
        <w:tc>
          <w:tcPr>
            <w:tcW w:w="1448" w:type="dxa"/>
            <w:tcBorders>
              <w:top w:val="nil"/>
              <w:left w:val="nil"/>
              <w:bottom w:val="single" w:sz="4" w:space="0" w:color="auto"/>
              <w:right w:val="nil"/>
            </w:tcBorders>
            <w:vAlign w:val="center"/>
            <w:hideMark/>
          </w:tcPr>
          <w:p w:rsidR="00395800" w:rsidRPr="00B32A1A" w:rsidRDefault="00395800" w:rsidP="004853BB">
            <w:pPr>
              <w:spacing w:after="0" w:line="240" w:lineRule="auto"/>
              <w:jc w:val="center"/>
              <w:rPr>
                <w:rFonts w:asciiTheme="minorBidi" w:hAnsiTheme="minorBidi" w:cstheme="minorBidi"/>
                <w:sz w:val="18"/>
                <w:szCs w:val="18"/>
              </w:rPr>
            </w:pPr>
            <w:r w:rsidRPr="00B32A1A">
              <w:rPr>
                <w:rFonts w:asciiTheme="minorBidi" w:hAnsiTheme="minorBidi" w:cstheme="minorBidi"/>
                <w:sz w:val="18"/>
                <w:szCs w:val="18"/>
                <w:rtl/>
              </w:rPr>
              <w:t>0.39</w:t>
            </w:r>
          </w:p>
        </w:tc>
        <w:tc>
          <w:tcPr>
            <w:tcW w:w="254" w:type="dxa"/>
            <w:tcBorders>
              <w:top w:val="nil"/>
              <w:left w:val="nil"/>
              <w:bottom w:val="single" w:sz="4" w:space="0" w:color="auto"/>
              <w:right w:val="single" w:sz="4" w:space="0" w:color="auto"/>
            </w:tcBorders>
            <w:vAlign w:val="center"/>
          </w:tcPr>
          <w:p w:rsidR="00395800" w:rsidRPr="00B32A1A" w:rsidRDefault="00395800" w:rsidP="004853BB">
            <w:pPr>
              <w:spacing w:after="0" w:line="240" w:lineRule="auto"/>
              <w:rPr>
                <w:rFonts w:asciiTheme="minorBidi" w:hAnsiTheme="minorBidi" w:cstheme="minorBidi"/>
                <w:sz w:val="18"/>
                <w:szCs w:val="18"/>
              </w:rPr>
            </w:pPr>
          </w:p>
        </w:tc>
      </w:tr>
    </w:tbl>
    <w:p w:rsidR="00395800" w:rsidRPr="00B32A1A" w:rsidRDefault="00395800" w:rsidP="00395800">
      <w:pPr>
        <w:spacing w:after="0" w:line="240" w:lineRule="auto"/>
        <w:ind w:left="-2"/>
        <w:jc w:val="both"/>
        <w:rPr>
          <w:rFonts w:ascii="Simplified Arabic" w:hAnsi="Simplified Arabic" w:cs="Simplified Arabic"/>
          <w:sz w:val="18"/>
          <w:szCs w:val="18"/>
          <w:rtl/>
        </w:rPr>
      </w:pPr>
      <w:r>
        <w:rPr>
          <w:rFonts w:ascii="Simplified Arabic" w:hAnsi="Simplified Arabic" w:cs="Simplified Arabic" w:hint="cs"/>
          <w:b/>
          <w:bCs/>
          <w:sz w:val="18"/>
          <w:szCs w:val="18"/>
          <w:rtl/>
        </w:rPr>
        <w:t xml:space="preserve"> </w:t>
      </w:r>
      <w:r w:rsidRPr="00B32A1A">
        <w:rPr>
          <w:rFonts w:ascii="Simplified Arabic" w:hAnsi="Simplified Arabic" w:cs="Simplified Arabic"/>
          <w:b/>
          <w:bCs/>
          <w:sz w:val="18"/>
          <w:szCs w:val="18"/>
          <w:rtl/>
        </w:rPr>
        <w:t>المصدر:</w:t>
      </w:r>
      <w:r w:rsidRPr="00B32A1A">
        <w:rPr>
          <w:rFonts w:ascii="Simplified Arabic" w:hAnsi="Simplified Arabic" w:cs="Simplified Arabic"/>
          <w:sz w:val="18"/>
          <w:szCs w:val="18"/>
          <w:rtl/>
        </w:rPr>
        <w:t xml:space="preserve"> الجهاز المركزي للإحصاء الفلسطيني، 2014.</w:t>
      </w:r>
      <w:r>
        <w:rPr>
          <w:rFonts w:ascii="Simplified Arabic" w:hAnsi="Simplified Arabic" w:cs="Simplified Arabic" w:hint="cs"/>
          <w:sz w:val="18"/>
          <w:szCs w:val="18"/>
          <w:rtl/>
        </w:rPr>
        <w:t xml:space="preserve"> </w:t>
      </w:r>
      <w:r w:rsidRPr="00B32A1A">
        <w:rPr>
          <w:rFonts w:ascii="Simplified Arabic" w:hAnsi="Simplified Arabic" w:cs="Simplified Arabic"/>
          <w:sz w:val="18"/>
          <w:szCs w:val="18"/>
          <w:rtl/>
        </w:rPr>
        <w:t xml:space="preserve"> استخدام الوقت في الأراضي الفلسطينية 2012</w:t>
      </w:r>
      <w:r>
        <w:rPr>
          <w:rFonts w:ascii="Simplified Arabic" w:hAnsi="Simplified Arabic" w:cs="Simplified Arabic" w:hint="cs"/>
          <w:sz w:val="18"/>
          <w:szCs w:val="18"/>
          <w:rtl/>
        </w:rPr>
        <w:t>/</w:t>
      </w:r>
      <w:r w:rsidRPr="00B32A1A">
        <w:rPr>
          <w:rFonts w:ascii="Simplified Arabic" w:hAnsi="Simplified Arabic" w:cs="Simplified Arabic"/>
          <w:sz w:val="18"/>
          <w:szCs w:val="18"/>
          <w:rtl/>
        </w:rPr>
        <w:t>2013، النتائج الأساسية.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 </w:t>
      </w:r>
      <w:r w:rsidRPr="00B32A1A">
        <w:rPr>
          <w:rFonts w:ascii="Simplified Arabic" w:hAnsi="Simplified Arabic" w:cs="Simplified Arabic"/>
          <w:sz w:val="18"/>
          <w:szCs w:val="18"/>
          <w:rtl/>
        </w:rPr>
        <w:t>رام الله- فلسطين.</w:t>
      </w:r>
    </w:p>
    <w:p w:rsidR="00395800" w:rsidRDefault="00395800" w:rsidP="00395800">
      <w:pPr>
        <w:spacing w:after="0" w:line="240" w:lineRule="auto"/>
        <w:rPr>
          <w:rFonts w:ascii="Simplified Arabic" w:hAnsi="Simplified Arabic" w:cs="Simplified Arabic"/>
          <w:sz w:val="18"/>
          <w:szCs w:val="18"/>
          <w:rtl/>
        </w:rPr>
      </w:pPr>
      <w:r>
        <w:rPr>
          <w:rFonts w:ascii="Simplified Arabic" w:hAnsi="Simplified Arabic" w:cs="Simplified Arabic" w:hint="cs"/>
          <w:sz w:val="18"/>
          <w:szCs w:val="18"/>
          <w:rtl/>
        </w:rPr>
        <w:t xml:space="preserve"> د: دقيقة، س: ساعات</w:t>
      </w:r>
    </w:p>
    <w:p w:rsidR="00395800" w:rsidRDefault="00395800" w:rsidP="00395800">
      <w:pPr>
        <w:spacing w:after="0" w:line="240" w:lineRule="auto"/>
        <w:rPr>
          <w:rFonts w:ascii="Simplified Arabic" w:hAnsi="Simplified Arabic" w:cs="Simplified Arabic"/>
          <w:sz w:val="18"/>
          <w:szCs w:val="18"/>
          <w:rtl/>
        </w:rPr>
      </w:pP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lastRenderedPageBreak/>
        <w:t xml:space="preserve">على مستوى آخر تشير البيانات أن الذكور ممن هم خارج وداخل </w:t>
      </w:r>
      <w:r>
        <w:rPr>
          <w:rFonts w:ascii="Simplified Arabic" w:hAnsi="Simplified Arabic" w:cs="Simplified Arabic"/>
          <w:szCs w:val="24"/>
          <w:rtl/>
        </w:rPr>
        <w:t>القوى العاملة</w:t>
      </w:r>
      <w:r w:rsidRPr="00BE2454">
        <w:rPr>
          <w:rFonts w:ascii="Simplified Arabic" w:hAnsi="Simplified Arabic" w:cs="Simplified Arabic"/>
          <w:szCs w:val="24"/>
          <w:rtl/>
        </w:rPr>
        <w:t xml:space="preserve">، يقضون وقتا أقل بكثير مما تقضيه الإناث </w:t>
      </w:r>
      <w:r>
        <w:rPr>
          <w:rFonts w:ascii="Simplified Arabic" w:hAnsi="Simplified Arabic" w:cs="Simplified Arabic" w:hint="cs"/>
          <w:szCs w:val="24"/>
          <w:rtl/>
        </w:rPr>
        <w:t xml:space="preserve">ممن هن خارج وداخل القوى العاملة </w:t>
      </w:r>
      <w:r w:rsidRPr="00BE2454">
        <w:rPr>
          <w:rFonts w:ascii="Simplified Arabic" w:hAnsi="Simplified Arabic" w:cs="Simplified Arabic"/>
          <w:szCs w:val="24"/>
          <w:rtl/>
        </w:rPr>
        <w:t xml:space="preserve">في الخدمات المنزلية بدون </w:t>
      </w:r>
      <w:r>
        <w:rPr>
          <w:rFonts w:ascii="Simplified Arabic" w:hAnsi="Simplified Arabic" w:cs="Simplified Arabic" w:hint="cs"/>
          <w:szCs w:val="24"/>
          <w:rtl/>
        </w:rPr>
        <w:t>أجر</w:t>
      </w:r>
      <w:r w:rsidRPr="00BE2454">
        <w:rPr>
          <w:rFonts w:ascii="Simplified Arabic" w:hAnsi="Simplified Arabic" w:cs="Simplified Arabic"/>
          <w:szCs w:val="24"/>
          <w:rtl/>
        </w:rPr>
        <w:t xml:space="preserve"> للاستخ</w:t>
      </w:r>
      <w:r>
        <w:rPr>
          <w:rFonts w:ascii="Simplified Arabic" w:hAnsi="Simplified Arabic" w:cs="Simplified Arabic"/>
          <w:szCs w:val="24"/>
          <w:rtl/>
        </w:rPr>
        <w:t>دام النهائي الخاص داخل الأسرة</w:t>
      </w:r>
      <w:r w:rsidRPr="00BE2454">
        <w:rPr>
          <w:rFonts w:ascii="Simplified Arabic" w:hAnsi="Simplified Arabic" w:cs="Simplified Arabic"/>
          <w:szCs w:val="24"/>
          <w:rtl/>
        </w:rPr>
        <w:t xml:space="preserve"> المعيشية بفارق يصل ما بين 2 إلى 3 أضعاف تقريبا لصالح الإناث.</w:t>
      </w:r>
      <w:r w:rsidR="00A75F73">
        <w:rPr>
          <w:rFonts w:ascii="Simplified Arabic" w:hAnsi="Simplified Arabic" w:cs="Simplified Arabic" w:hint="cs"/>
          <w:szCs w:val="24"/>
          <w:rtl/>
        </w:rPr>
        <w:t xml:space="preserve"> </w:t>
      </w:r>
      <w:r>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فمثلا، الإناث ممن هم داخل </w:t>
      </w:r>
      <w:r>
        <w:rPr>
          <w:rFonts w:ascii="Simplified Arabic" w:hAnsi="Simplified Arabic" w:cs="Simplified Arabic"/>
          <w:szCs w:val="24"/>
          <w:rtl/>
        </w:rPr>
        <w:t>القوى العاملة</w:t>
      </w:r>
      <w:r>
        <w:rPr>
          <w:rFonts w:ascii="Simplified Arabic" w:hAnsi="Simplified Arabic" w:cs="Simplified Arabic" w:hint="cs"/>
          <w:szCs w:val="24"/>
          <w:rtl/>
        </w:rPr>
        <w:t xml:space="preserve"> </w:t>
      </w:r>
      <w:r w:rsidRPr="00BE2454">
        <w:rPr>
          <w:rFonts w:ascii="Simplified Arabic" w:hAnsi="Simplified Arabic" w:cs="Simplified Arabic"/>
          <w:szCs w:val="24"/>
          <w:rtl/>
        </w:rPr>
        <w:t>يقضين ما معدله ساعت</w:t>
      </w:r>
      <w:r>
        <w:rPr>
          <w:rFonts w:ascii="Simplified Arabic" w:hAnsi="Simplified Arabic" w:cs="Simplified Arabic" w:hint="cs"/>
          <w:szCs w:val="24"/>
          <w:rtl/>
        </w:rPr>
        <w:t>ي</w:t>
      </w:r>
      <w:r w:rsidRPr="00BE2454">
        <w:rPr>
          <w:rFonts w:ascii="Simplified Arabic" w:hAnsi="Simplified Arabic" w:cs="Simplified Arabic"/>
          <w:szCs w:val="24"/>
          <w:rtl/>
        </w:rPr>
        <w:t xml:space="preserve">ن و33 دقيقة أكثر من الذكور من نفس الفئة في الخدمات المنزلية بدون </w:t>
      </w:r>
      <w:r>
        <w:rPr>
          <w:rFonts w:ascii="Simplified Arabic" w:hAnsi="Simplified Arabic" w:cs="Simplified Arabic"/>
          <w:szCs w:val="24"/>
          <w:rtl/>
        </w:rPr>
        <w:t>أجر</w:t>
      </w:r>
      <w:r w:rsidRPr="00BE2454">
        <w:rPr>
          <w:rFonts w:ascii="Simplified Arabic" w:hAnsi="Simplified Arabic" w:cs="Simplified Arabic"/>
          <w:szCs w:val="24"/>
          <w:rtl/>
        </w:rPr>
        <w:t xml:space="preserve"> للاستخدام النهائي الخاص داخل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المعيشية </w:t>
      </w:r>
      <w:r>
        <w:rPr>
          <w:rFonts w:ascii="Simplified Arabic" w:hAnsi="Simplified Arabic" w:cs="Simplified Arabic" w:hint="cs"/>
          <w:szCs w:val="24"/>
          <w:rtl/>
        </w:rPr>
        <w:t xml:space="preserve">(3 ساعات و51 دقيقة) </w:t>
      </w:r>
      <w:r w:rsidRPr="00BE2454">
        <w:rPr>
          <w:rFonts w:ascii="Simplified Arabic" w:hAnsi="Simplified Arabic" w:cs="Simplified Arabic"/>
          <w:szCs w:val="24"/>
          <w:rtl/>
        </w:rPr>
        <w:t xml:space="preserve">للإناث مقابل </w:t>
      </w:r>
      <w:r>
        <w:rPr>
          <w:rFonts w:ascii="Simplified Arabic" w:hAnsi="Simplified Arabic" w:cs="Simplified Arabic" w:hint="cs"/>
          <w:szCs w:val="24"/>
          <w:rtl/>
        </w:rPr>
        <w:t>(ساعة و17 دقيقة)</w:t>
      </w:r>
      <w:r w:rsidRPr="00BE2454">
        <w:rPr>
          <w:rFonts w:ascii="Simplified Arabic" w:hAnsi="Simplified Arabic" w:cs="Simplified Arabic"/>
          <w:szCs w:val="24"/>
          <w:rtl/>
        </w:rPr>
        <w:t xml:space="preserve"> للذكور.</w:t>
      </w:r>
      <w:r w:rsidR="00E71F5C">
        <w:rPr>
          <w:rFonts w:ascii="Simplified Arabic" w:hAnsi="Simplified Arabic" w:cs="Simplified Arabic" w:hint="cs"/>
          <w:szCs w:val="24"/>
          <w:rtl/>
        </w:rPr>
        <w:t xml:space="preserve"> </w:t>
      </w:r>
      <w:r>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علما بأن الفروق أيضا في نسب </w:t>
      </w:r>
      <w:r>
        <w:rPr>
          <w:rFonts w:ascii="Simplified Arabic" w:hAnsi="Simplified Arabic" w:cs="Simplified Arabic"/>
          <w:szCs w:val="24"/>
          <w:rtl/>
        </w:rPr>
        <w:t>مشاركتهم في هذا النشاط وصلت إلى</w:t>
      </w:r>
      <w:r w:rsidRPr="00BE2454">
        <w:rPr>
          <w:rFonts w:ascii="Simplified Arabic" w:hAnsi="Simplified Arabic" w:cs="Simplified Arabic"/>
          <w:szCs w:val="24"/>
          <w:rtl/>
        </w:rPr>
        <w:t xml:space="preserve"> 52.3%، بواقع 94.8% للإناث مقابل 42.5% للذكور. </w:t>
      </w:r>
    </w:p>
    <w:p w:rsidR="00395800" w:rsidRDefault="00395800" w:rsidP="00395800">
      <w:pPr>
        <w:spacing w:after="0" w:line="240" w:lineRule="auto"/>
        <w:jc w:val="both"/>
        <w:rPr>
          <w:rFonts w:ascii="Simplified Arabic" w:hAnsi="Simplified Arabic" w:cs="Simplified Arabic"/>
          <w:szCs w:val="24"/>
          <w:rtl/>
        </w:rPr>
      </w:pPr>
    </w:p>
    <w:p w:rsidR="00395800" w:rsidRDefault="00395800" w:rsidP="00A75F73">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t xml:space="preserve">أما الإناث ممن هن خارج </w:t>
      </w:r>
      <w:r>
        <w:rPr>
          <w:rFonts w:ascii="Simplified Arabic" w:hAnsi="Simplified Arabic" w:cs="Simplified Arabic"/>
          <w:szCs w:val="24"/>
          <w:rtl/>
        </w:rPr>
        <w:t xml:space="preserve"> القوى العاملة</w:t>
      </w:r>
      <w:r>
        <w:rPr>
          <w:rFonts w:ascii="Simplified Arabic" w:hAnsi="Simplified Arabic" w:cs="Simplified Arabic" w:hint="cs"/>
          <w:szCs w:val="24"/>
          <w:rtl/>
        </w:rPr>
        <w:t xml:space="preserve"> </w:t>
      </w:r>
      <w:r w:rsidRPr="00BE2454">
        <w:rPr>
          <w:rFonts w:ascii="Simplified Arabic" w:hAnsi="Simplified Arabic" w:cs="Simplified Arabic"/>
          <w:szCs w:val="24"/>
          <w:rtl/>
        </w:rPr>
        <w:t>فتفوقن على الذكور بما معدله ساعتان و23 دقيقة أكثر مقارنة مع الذكور</w:t>
      </w:r>
      <w:r>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 </w:t>
      </w:r>
      <w:r>
        <w:rPr>
          <w:rFonts w:ascii="Simplified Arabic" w:hAnsi="Simplified Arabic" w:cs="Simplified Arabic" w:hint="cs"/>
          <w:szCs w:val="24"/>
          <w:rtl/>
        </w:rPr>
        <w:t xml:space="preserve">(3 ساعات و40 دقيقة) </w:t>
      </w:r>
      <w:r w:rsidRPr="00BE2454">
        <w:rPr>
          <w:rFonts w:ascii="Simplified Arabic" w:hAnsi="Simplified Arabic" w:cs="Simplified Arabic"/>
          <w:szCs w:val="24"/>
          <w:rtl/>
        </w:rPr>
        <w:t xml:space="preserve">للإناث مقابل </w:t>
      </w:r>
      <w:r>
        <w:rPr>
          <w:rFonts w:ascii="Simplified Arabic" w:hAnsi="Simplified Arabic" w:cs="Simplified Arabic" w:hint="cs"/>
          <w:szCs w:val="24"/>
          <w:rtl/>
        </w:rPr>
        <w:t>ساعة و17 دقيقة</w:t>
      </w:r>
      <w:r w:rsidRPr="00BE2454">
        <w:rPr>
          <w:rFonts w:ascii="Simplified Arabic" w:hAnsi="Simplified Arabic" w:cs="Simplified Arabic"/>
          <w:szCs w:val="24"/>
          <w:rtl/>
        </w:rPr>
        <w:t xml:space="preserve"> للذكور</w:t>
      </w:r>
      <w:r w:rsidR="00A75F73">
        <w:rPr>
          <w:rFonts w:ascii="Simplified Arabic" w:hAnsi="Simplified Arabic" w:cs="Simplified Arabic" w:hint="cs"/>
          <w:szCs w:val="24"/>
          <w:rtl/>
        </w:rPr>
        <w:t xml:space="preserve"> سواء كانوا داخل قوة العمل او خارجه</w:t>
      </w:r>
      <w:r w:rsidRPr="00BE2454">
        <w:rPr>
          <w:rFonts w:ascii="Simplified Arabic" w:hAnsi="Simplified Arabic" w:cs="Simplified Arabic"/>
          <w:szCs w:val="24"/>
          <w:rtl/>
        </w:rPr>
        <w:t>، كما أن نسب من قام منهن بالنشاط وصلت فارقا يصل إلى 41.6% لصالح الإناث بواقع 90.1% للإناث مقابل 48.5% للذكور.</w:t>
      </w:r>
    </w:p>
    <w:p w:rsidR="00395800" w:rsidRDefault="00395800" w:rsidP="00395800">
      <w:pPr>
        <w:spacing w:after="0" w:line="240" w:lineRule="auto"/>
        <w:jc w:val="both"/>
        <w:rPr>
          <w:rFonts w:ascii="Simplified Arabic" w:hAnsi="Simplified Arabic" w:cs="Simplified Arabic"/>
          <w:szCs w:val="24"/>
          <w:rtl/>
        </w:rPr>
      </w:pPr>
    </w:p>
    <w:p w:rsidR="00395800" w:rsidRDefault="00395800" w:rsidP="00395800">
      <w:pPr>
        <w:spacing w:after="0" w:line="240" w:lineRule="auto"/>
        <w:jc w:val="both"/>
        <w:rPr>
          <w:rFonts w:ascii="Simplified Arabic" w:hAnsi="Simplified Arabic" w:cs="Simplified Arabic"/>
          <w:szCs w:val="24"/>
          <w:rtl/>
        </w:rPr>
      </w:pPr>
      <w:r>
        <w:rPr>
          <w:rFonts w:ascii="Simplified Arabic" w:hAnsi="Simplified Arabic" w:cs="Simplified Arabic" w:hint="cs"/>
          <w:szCs w:val="24"/>
          <w:rtl/>
        </w:rPr>
        <w:t>و</w:t>
      </w:r>
      <w:r w:rsidRPr="00BE2454">
        <w:rPr>
          <w:rFonts w:ascii="Simplified Arabic" w:hAnsi="Simplified Arabic" w:cs="Simplified Arabic"/>
          <w:szCs w:val="24"/>
          <w:rtl/>
        </w:rPr>
        <w:t xml:space="preserve">عند الحديث معدل الوقت المستخدم من كلا الجنسين في العمل المنزلي بدون </w:t>
      </w:r>
      <w:r>
        <w:rPr>
          <w:rFonts w:ascii="Simplified Arabic" w:hAnsi="Simplified Arabic" w:cs="Simplified Arabic"/>
          <w:szCs w:val="24"/>
          <w:rtl/>
        </w:rPr>
        <w:t>أجر</w:t>
      </w:r>
      <w:r w:rsidRPr="00BE2454">
        <w:rPr>
          <w:rFonts w:ascii="Simplified Arabic" w:hAnsi="Simplified Arabic" w:cs="Simplified Arabic"/>
          <w:szCs w:val="24"/>
          <w:rtl/>
        </w:rPr>
        <w:t xml:space="preserve"> </w:t>
      </w:r>
      <w:r>
        <w:rPr>
          <w:rFonts w:ascii="Simplified Arabic" w:hAnsi="Simplified Arabic" w:cs="Simplified Arabic"/>
          <w:szCs w:val="24"/>
          <w:rtl/>
        </w:rPr>
        <w:t>لأفراد</w:t>
      </w:r>
      <w:r w:rsidRPr="00BE2454">
        <w:rPr>
          <w:rFonts w:ascii="Simplified Arabic" w:hAnsi="Simplified Arabic" w:cs="Simplified Arabic"/>
          <w:szCs w:val="24"/>
          <w:rtl/>
        </w:rPr>
        <w:t xml:space="preserve">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المعيشية (رعاية الأطفال وكبار السن)، </w:t>
      </w:r>
      <w:r>
        <w:rPr>
          <w:rFonts w:ascii="Simplified Arabic" w:hAnsi="Simplified Arabic" w:cs="Simplified Arabic" w:hint="cs"/>
          <w:szCs w:val="24"/>
          <w:rtl/>
        </w:rPr>
        <w:t>فإن</w:t>
      </w:r>
      <w:r w:rsidRPr="00BE2454">
        <w:rPr>
          <w:rFonts w:ascii="Simplified Arabic" w:hAnsi="Simplified Arabic" w:cs="Simplified Arabic"/>
          <w:szCs w:val="24"/>
          <w:rtl/>
        </w:rPr>
        <w:t xml:space="preserve"> الإناث ممن هن داخل </w:t>
      </w:r>
      <w:r>
        <w:rPr>
          <w:rFonts w:ascii="Simplified Arabic" w:hAnsi="Simplified Arabic" w:cs="Simplified Arabic"/>
          <w:szCs w:val="24"/>
          <w:rtl/>
        </w:rPr>
        <w:t xml:space="preserve"> القوى العاملة</w:t>
      </w:r>
      <w:r>
        <w:rPr>
          <w:rFonts w:ascii="Simplified Arabic" w:hAnsi="Simplified Arabic" w:cs="Simplified Arabic" w:hint="cs"/>
          <w:szCs w:val="24"/>
          <w:rtl/>
        </w:rPr>
        <w:t xml:space="preserve"> تقضي </w:t>
      </w:r>
      <w:r w:rsidRPr="00BE2454">
        <w:rPr>
          <w:rFonts w:ascii="Simplified Arabic" w:hAnsi="Simplified Arabic" w:cs="Simplified Arabic"/>
          <w:szCs w:val="24"/>
          <w:rtl/>
        </w:rPr>
        <w:t xml:space="preserve">ما معدله ساعة و4 دقائق أكثر مقارنة مع الذكور، بينما تقضي الإناث ممن هم خارج </w:t>
      </w:r>
      <w:r>
        <w:rPr>
          <w:rFonts w:ascii="Simplified Arabic" w:hAnsi="Simplified Arabic" w:cs="Simplified Arabic"/>
          <w:szCs w:val="24"/>
          <w:rtl/>
        </w:rPr>
        <w:t xml:space="preserve"> القوى العاملة</w:t>
      </w:r>
      <w:r>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وقتا أكثر مما يقضيه الذكور في هذا النشاط، </w:t>
      </w:r>
      <w:r>
        <w:rPr>
          <w:rFonts w:ascii="Simplified Arabic" w:hAnsi="Simplified Arabic" w:cs="Simplified Arabic" w:hint="cs"/>
          <w:szCs w:val="24"/>
          <w:rtl/>
        </w:rPr>
        <w:t>بفارق يصل إلى</w:t>
      </w:r>
      <w:r w:rsidRPr="00BE2454">
        <w:rPr>
          <w:rFonts w:ascii="Simplified Arabic" w:hAnsi="Simplified Arabic" w:cs="Simplified Arabic"/>
          <w:szCs w:val="24"/>
          <w:rtl/>
        </w:rPr>
        <w:t xml:space="preserve"> </w:t>
      </w:r>
      <w:r>
        <w:rPr>
          <w:rFonts w:ascii="Simplified Arabic" w:hAnsi="Simplified Arabic" w:cs="Simplified Arabic"/>
          <w:szCs w:val="24"/>
          <w:rtl/>
        </w:rPr>
        <w:t>ساعة و29 دقيقة مقارنة مع الذكور</w:t>
      </w:r>
      <w:r>
        <w:rPr>
          <w:rFonts w:ascii="Simplified Arabic" w:hAnsi="Simplified Arabic" w:cs="Simplified Arabic" w:hint="cs"/>
          <w:szCs w:val="24"/>
          <w:rtl/>
        </w:rPr>
        <w:t xml:space="preserve">. </w:t>
      </w:r>
      <w:r w:rsidRPr="00BE2454">
        <w:rPr>
          <w:rFonts w:ascii="Simplified Arabic" w:hAnsi="Simplified Arabic" w:cs="Simplified Arabic"/>
          <w:szCs w:val="24"/>
          <w:rtl/>
        </w:rPr>
        <w:t>كما وجدنا أن الفجوة في نسب مشاركة كلا من ا</w:t>
      </w:r>
      <w:r w:rsidR="00E71F5C">
        <w:rPr>
          <w:rFonts w:ascii="Simplified Arabic" w:hAnsi="Simplified Arabic" w:cs="Simplified Arabic"/>
          <w:szCs w:val="24"/>
          <w:rtl/>
        </w:rPr>
        <w:t>لذكور والإناث ممن هم داخل وخارج</w:t>
      </w:r>
      <w:r>
        <w:rPr>
          <w:rFonts w:ascii="Simplified Arabic" w:hAnsi="Simplified Arabic" w:cs="Simplified Arabic"/>
          <w:szCs w:val="24"/>
          <w:rtl/>
        </w:rPr>
        <w:t xml:space="preserve"> القوى العاملة</w:t>
      </w:r>
      <w:r>
        <w:rPr>
          <w:rFonts w:ascii="Simplified Arabic" w:hAnsi="Simplified Arabic" w:cs="Simplified Arabic" w:hint="cs"/>
          <w:szCs w:val="24"/>
          <w:rtl/>
        </w:rPr>
        <w:t xml:space="preserve"> </w:t>
      </w:r>
      <w:r>
        <w:rPr>
          <w:rFonts w:ascii="Simplified Arabic" w:hAnsi="Simplified Arabic" w:cs="Simplified Arabic"/>
          <w:szCs w:val="24"/>
          <w:rtl/>
        </w:rPr>
        <w:t>في هذا النشاط، وصلت إلى</w:t>
      </w:r>
      <w:r w:rsidRPr="00BE2454">
        <w:rPr>
          <w:rFonts w:ascii="Simplified Arabic" w:hAnsi="Simplified Arabic" w:cs="Simplified Arabic"/>
          <w:szCs w:val="24"/>
          <w:rtl/>
        </w:rPr>
        <w:t xml:space="preserve"> 25.8%، بواقع 41.1% للإناث و15.3% للذكور.</w:t>
      </w:r>
    </w:p>
    <w:p w:rsidR="00395800" w:rsidRPr="00BE2454" w:rsidRDefault="00395800" w:rsidP="00395800">
      <w:pPr>
        <w:spacing w:after="0" w:line="240" w:lineRule="auto"/>
        <w:jc w:val="both"/>
        <w:rPr>
          <w:rFonts w:ascii="Simplified Arabic" w:hAnsi="Simplified Arabic" w:cs="Simplified Arabic"/>
          <w:szCs w:val="24"/>
          <w:rtl/>
        </w:rPr>
      </w:pPr>
    </w:p>
    <w:p w:rsidR="00395800" w:rsidRDefault="00395800" w:rsidP="00395800">
      <w:pPr>
        <w:spacing w:after="0" w:line="240" w:lineRule="auto"/>
        <w:jc w:val="lowKashida"/>
        <w:rPr>
          <w:szCs w:val="24"/>
          <w:rtl/>
        </w:rPr>
      </w:pPr>
      <w:r w:rsidRPr="00BE2454">
        <w:rPr>
          <w:rFonts w:ascii="Simplified Arabic" w:hAnsi="Simplified Arabic" w:cs="Simplified Arabic"/>
          <w:szCs w:val="24"/>
          <w:rtl/>
        </w:rPr>
        <w:t xml:space="preserve">وإذا ما نظرنا إلى خدمات المجتمع المحلي ومساعدة </w:t>
      </w:r>
      <w:r>
        <w:rPr>
          <w:rFonts w:ascii="Simplified Arabic" w:hAnsi="Simplified Arabic" w:cs="Simplified Arabic"/>
          <w:szCs w:val="24"/>
          <w:rtl/>
        </w:rPr>
        <w:t xml:space="preserve">الأسر </w:t>
      </w:r>
      <w:r w:rsidRPr="00BE2454">
        <w:rPr>
          <w:rFonts w:ascii="Simplified Arabic" w:hAnsi="Simplified Arabic" w:cs="Simplified Arabic"/>
          <w:szCs w:val="24"/>
          <w:rtl/>
        </w:rPr>
        <w:t xml:space="preserve">المعيشية </w:t>
      </w:r>
      <w:r>
        <w:rPr>
          <w:rFonts w:ascii="Simplified Arabic" w:hAnsi="Simplified Arabic" w:cs="Simplified Arabic"/>
          <w:szCs w:val="24"/>
          <w:rtl/>
        </w:rPr>
        <w:t>الأخرى</w:t>
      </w:r>
      <w:r w:rsidRPr="00BE2454">
        <w:rPr>
          <w:rFonts w:ascii="Simplified Arabic" w:hAnsi="Simplified Arabic" w:cs="Simplified Arabic"/>
          <w:szCs w:val="24"/>
          <w:rtl/>
        </w:rPr>
        <w:t xml:space="preserve">، نجد أن الفروق في معدل الوقت الذي يقضيه كل من الذكور والإناث في ممارسة هذا النشاط برزت هذه المرة لصالح الذكور لمن هم داخل وخارج القوة العاملة، إذ يصل الفارق بين الذكور والإناث ممن هم خارج </w:t>
      </w:r>
      <w:r>
        <w:rPr>
          <w:rFonts w:ascii="Simplified Arabic" w:hAnsi="Simplified Arabic" w:cs="Simplified Arabic"/>
          <w:szCs w:val="24"/>
          <w:rtl/>
        </w:rPr>
        <w:t xml:space="preserve"> القوى العاملة</w:t>
      </w:r>
      <w:r>
        <w:rPr>
          <w:rFonts w:ascii="Simplified Arabic" w:hAnsi="Simplified Arabic" w:cs="Simplified Arabic" w:hint="cs"/>
          <w:szCs w:val="24"/>
          <w:rtl/>
        </w:rPr>
        <w:t xml:space="preserve"> </w:t>
      </w:r>
      <w:r w:rsidRPr="00BE2454">
        <w:rPr>
          <w:rFonts w:ascii="Simplified Arabic" w:hAnsi="Simplified Arabic" w:cs="Simplified Arabic"/>
          <w:szCs w:val="24"/>
          <w:rtl/>
        </w:rPr>
        <w:t>ساعة و36 دقيقة</w:t>
      </w:r>
      <w:r>
        <w:rPr>
          <w:rFonts w:ascii="Simplified Arabic" w:hAnsi="Simplified Arabic" w:cs="Simplified Arabic" w:hint="cs"/>
          <w:szCs w:val="24"/>
          <w:rtl/>
        </w:rPr>
        <w:t>،</w:t>
      </w:r>
      <w:r w:rsidRPr="00BE2454">
        <w:rPr>
          <w:rFonts w:ascii="Simplified Arabic" w:hAnsi="Simplified Arabic" w:cs="Simplified Arabic"/>
          <w:szCs w:val="24"/>
          <w:rtl/>
        </w:rPr>
        <w:t xml:space="preserve"> بينما وصل الفارق بين الجنسين ممن هم داخل قوة العمل إلى ساعة و21 دقيقة </w:t>
      </w:r>
      <w:r>
        <w:rPr>
          <w:rFonts w:ascii="Simplified Arabic" w:hAnsi="Simplified Arabic" w:cs="Simplified Arabic" w:hint="cs"/>
          <w:szCs w:val="24"/>
          <w:rtl/>
        </w:rPr>
        <w:t xml:space="preserve">لصالح الذكور. </w:t>
      </w:r>
      <w:r w:rsidRPr="00BE2454">
        <w:rPr>
          <w:rFonts w:ascii="Simplified Arabic" w:hAnsi="Simplified Arabic" w:cs="Simplified Arabic"/>
          <w:szCs w:val="24"/>
          <w:rtl/>
        </w:rPr>
        <w:t xml:space="preserve"> ولكن تبقى نسب مشاركة الذكور الفعلية في هذا النشاط محدودة مقارنة مع الإناث.</w:t>
      </w:r>
    </w:p>
    <w:p w:rsidR="00395800" w:rsidRPr="00BE2454" w:rsidRDefault="00395800" w:rsidP="00395800">
      <w:pPr>
        <w:spacing w:after="0" w:line="240" w:lineRule="auto"/>
        <w:jc w:val="lowKashida"/>
        <w:rPr>
          <w:szCs w:val="24"/>
          <w:rtl/>
        </w:rPr>
      </w:pPr>
    </w:p>
    <w:p w:rsidR="00395800" w:rsidRDefault="00395800" w:rsidP="00395800">
      <w:pPr>
        <w:spacing w:after="0" w:line="240" w:lineRule="auto"/>
        <w:jc w:val="lowKashida"/>
        <w:rPr>
          <w:rFonts w:ascii="Simplified Arabic" w:hAnsi="Simplified Arabic" w:cs="Simplified Arabic"/>
          <w:szCs w:val="24"/>
          <w:rtl/>
        </w:rPr>
      </w:pPr>
      <w:r w:rsidRPr="00BE2454">
        <w:rPr>
          <w:rFonts w:ascii="Simplified Arabic" w:hAnsi="Simplified Arabic" w:cs="Simplified Arabic" w:hint="cs"/>
          <w:szCs w:val="24"/>
          <w:rtl/>
        </w:rPr>
        <w:t>هذه النتائج تؤكد مرة أخرى بأن</w:t>
      </w:r>
      <w:r w:rsidRPr="00BE2454">
        <w:rPr>
          <w:rFonts w:ascii="Simplified Arabic" w:hAnsi="Simplified Arabic" w:cs="Simplified Arabic"/>
          <w:szCs w:val="24"/>
          <w:rtl/>
        </w:rPr>
        <w:t xml:space="preserve"> </w:t>
      </w:r>
      <w:r>
        <w:rPr>
          <w:rFonts w:ascii="Simplified Arabic" w:hAnsi="Simplified Arabic" w:cs="Simplified Arabic"/>
          <w:szCs w:val="24"/>
          <w:rtl/>
        </w:rPr>
        <w:t>الأعمال</w:t>
      </w:r>
      <w:r w:rsidRPr="00BE2454">
        <w:rPr>
          <w:rFonts w:ascii="Simplified Arabic" w:hAnsi="Simplified Arabic" w:cs="Simplified Arabic"/>
          <w:szCs w:val="24"/>
          <w:rtl/>
        </w:rPr>
        <w:t xml:space="preserve"> المنزلية</w:t>
      </w:r>
      <w:r w:rsidRPr="00BE2454">
        <w:rPr>
          <w:rFonts w:ascii="Simplified Arabic" w:hAnsi="Simplified Arabic" w:cs="Simplified Arabic" w:hint="cs"/>
          <w:szCs w:val="24"/>
          <w:rtl/>
        </w:rPr>
        <w:t xml:space="preserve"> و</w:t>
      </w:r>
      <w:r w:rsidRPr="00BE2454">
        <w:rPr>
          <w:rFonts w:ascii="Simplified Arabic" w:hAnsi="Simplified Arabic" w:cs="Simplified Arabic"/>
          <w:szCs w:val="24"/>
          <w:rtl/>
        </w:rPr>
        <w:t>رعاية الاطفال وكبار الس</w:t>
      </w:r>
      <w:r w:rsidRPr="00BE2454">
        <w:rPr>
          <w:rFonts w:ascii="Simplified Arabic" w:hAnsi="Simplified Arabic" w:cs="Simplified Arabic" w:hint="cs"/>
          <w:szCs w:val="24"/>
          <w:rtl/>
        </w:rPr>
        <w:t>ن</w:t>
      </w:r>
      <w:r w:rsidRPr="00BE2454">
        <w:rPr>
          <w:rFonts w:ascii="Simplified Arabic" w:hAnsi="Simplified Arabic" w:cs="Simplified Arabic"/>
          <w:szCs w:val="24"/>
          <w:rtl/>
        </w:rPr>
        <w:t xml:space="preserve"> عند الاناث</w:t>
      </w:r>
      <w:r w:rsidRPr="00BE2454">
        <w:rPr>
          <w:rFonts w:ascii="Simplified Arabic" w:hAnsi="Simplified Arabic" w:cs="Simplified Arabic" w:hint="cs"/>
          <w:szCs w:val="24"/>
          <w:rtl/>
        </w:rPr>
        <w:t xml:space="preserve"> سواء كن يعملن أو خارج القوة العاملة، </w:t>
      </w:r>
      <w:r w:rsidRPr="00BE2454">
        <w:rPr>
          <w:rFonts w:ascii="Simplified Arabic" w:hAnsi="Simplified Arabic" w:cs="Simplified Arabic"/>
          <w:szCs w:val="24"/>
          <w:rtl/>
        </w:rPr>
        <w:t>يتحمل</w:t>
      </w:r>
      <w:r w:rsidRPr="00BE2454">
        <w:rPr>
          <w:rFonts w:ascii="Simplified Arabic" w:hAnsi="Simplified Arabic" w:cs="Simplified Arabic" w:hint="cs"/>
          <w:szCs w:val="24"/>
          <w:rtl/>
        </w:rPr>
        <w:t>ن</w:t>
      </w:r>
      <w:r w:rsidRPr="00BE2454">
        <w:rPr>
          <w:rFonts w:ascii="Simplified Arabic" w:hAnsi="Simplified Arabic" w:cs="Simplified Arabic"/>
          <w:szCs w:val="24"/>
          <w:rtl/>
        </w:rPr>
        <w:t xml:space="preserve"> العبء الاكبر اجتماعيا وأسريا في رعاية الاطفال وكبار السن والاهتمام ب</w:t>
      </w:r>
      <w:r w:rsidRPr="00BE2454">
        <w:rPr>
          <w:rFonts w:ascii="Simplified Arabic" w:hAnsi="Simplified Arabic" w:cs="Simplified Arabic" w:hint="cs"/>
          <w:szCs w:val="24"/>
          <w:rtl/>
        </w:rPr>
        <w:t>أ</w:t>
      </w:r>
      <w:r w:rsidRPr="00BE2454">
        <w:rPr>
          <w:rFonts w:ascii="Simplified Arabic" w:hAnsi="Simplified Arabic" w:cs="Simplified Arabic"/>
          <w:szCs w:val="24"/>
          <w:rtl/>
        </w:rPr>
        <w:t xml:space="preserve">عمال المنزل من طبيخ وتنظيف على اعتبار ان هذا الدور يعكس الدور النمطي والتقليدي للنساء في المجتمع الفلسطيني على العكس من الرجال الذين يعتبرون هذا الدور هو ليس من </w:t>
      </w:r>
      <w:r w:rsidRPr="00BE2454">
        <w:rPr>
          <w:rFonts w:ascii="Simplified Arabic" w:hAnsi="Simplified Arabic" w:cs="Simplified Arabic" w:hint="cs"/>
          <w:szCs w:val="24"/>
          <w:rtl/>
        </w:rPr>
        <w:t>أ</w:t>
      </w:r>
      <w:r w:rsidRPr="00BE2454">
        <w:rPr>
          <w:rFonts w:ascii="Simplified Arabic" w:hAnsi="Simplified Arabic" w:cs="Simplified Arabic"/>
          <w:szCs w:val="24"/>
          <w:rtl/>
        </w:rPr>
        <w:t>ولوياتهم المجتمعية.</w:t>
      </w:r>
      <w:r w:rsidR="008053D4">
        <w:rPr>
          <w:rFonts w:ascii="Simplified Arabic" w:hAnsi="Simplified Arabic" w:cs="Simplified Arabic" w:hint="cs"/>
          <w:szCs w:val="24"/>
          <w:rtl/>
        </w:rPr>
        <w:t xml:space="preserve"> </w:t>
      </w:r>
      <w:r w:rsidRPr="00BE2454">
        <w:rPr>
          <w:rFonts w:ascii="Simplified Arabic" w:hAnsi="Simplified Arabic" w:cs="Simplified Arabic" w:hint="cs"/>
          <w:szCs w:val="24"/>
          <w:rtl/>
        </w:rPr>
        <w:t xml:space="preserve"> ولعل هذا ما تحدثت عنه دراسة أوغناسيو</w:t>
      </w:r>
      <w:r w:rsidRPr="00BE2454">
        <w:rPr>
          <w:rStyle w:val="FootnoteReference"/>
          <w:rFonts w:ascii="Simplified Arabic" w:hAnsi="Simplified Arabic" w:cs="Simplified Arabic"/>
          <w:szCs w:val="24"/>
          <w:rtl/>
        </w:rPr>
        <w:footnoteReference w:id="65"/>
      </w:r>
      <w:r w:rsidRPr="00BE2454">
        <w:rPr>
          <w:rFonts w:ascii="Simplified Arabic" w:hAnsi="Simplified Arabic" w:cs="Simplified Arabic" w:hint="cs"/>
          <w:szCs w:val="24"/>
          <w:rtl/>
        </w:rPr>
        <w:t>، بأن</w:t>
      </w:r>
      <w:r w:rsidRPr="00BE2454">
        <w:rPr>
          <w:rFonts w:ascii="Simplified Arabic" w:hAnsi="Simplified Arabic" w:cs="Simplified Arabic"/>
          <w:szCs w:val="24"/>
          <w:rtl/>
        </w:rPr>
        <w:t xml:space="preserve"> هذا التوزيع </w:t>
      </w:r>
      <w:r>
        <w:rPr>
          <w:rFonts w:ascii="Simplified Arabic" w:hAnsi="Simplified Arabic" w:cs="Simplified Arabic" w:hint="cs"/>
          <w:szCs w:val="24"/>
          <w:rtl/>
        </w:rPr>
        <w:t>غير</w:t>
      </w:r>
      <w:r w:rsidRPr="00BE2454">
        <w:rPr>
          <w:rFonts w:ascii="Simplified Arabic" w:hAnsi="Simplified Arabic" w:cs="Simplified Arabic" w:hint="cs"/>
          <w:szCs w:val="24"/>
          <w:rtl/>
        </w:rPr>
        <w:t xml:space="preserve"> </w:t>
      </w:r>
      <w:r>
        <w:rPr>
          <w:rFonts w:ascii="Simplified Arabic" w:hAnsi="Simplified Arabic" w:cs="Simplified Arabic" w:hint="cs"/>
          <w:szCs w:val="24"/>
          <w:rtl/>
        </w:rPr>
        <w:t>ال</w:t>
      </w:r>
      <w:r w:rsidRPr="00BE2454">
        <w:rPr>
          <w:rFonts w:ascii="Simplified Arabic" w:hAnsi="Simplified Arabic" w:cs="Simplified Arabic"/>
          <w:szCs w:val="24"/>
          <w:rtl/>
        </w:rPr>
        <w:t xml:space="preserve">متساوي </w:t>
      </w:r>
      <w:r w:rsidRPr="00BE2454">
        <w:rPr>
          <w:rFonts w:ascii="Simplified Arabic" w:hAnsi="Simplified Arabic" w:cs="Simplified Arabic" w:hint="cs"/>
          <w:szCs w:val="24"/>
          <w:rtl/>
        </w:rPr>
        <w:t>ل</w:t>
      </w:r>
      <w:r w:rsidRPr="00BE2454">
        <w:rPr>
          <w:rFonts w:ascii="Simplified Arabic" w:hAnsi="Simplified Arabic" w:cs="Simplified Arabic"/>
          <w:szCs w:val="24"/>
          <w:rtl/>
        </w:rPr>
        <w:t xml:space="preserve">مسؤوليات الرعاية مرتبط </w:t>
      </w:r>
      <w:r w:rsidRPr="00BE2454">
        <w:rPr>
          <w:rFonts w:ascii="Simplified Arabic" w:hAnsi="Simplified Arabic" w:cs="Simplified Arabic" w:hint="cs"/>
          <w:szCs w:val="24"/>
          <w:rtl/>
        </w:rPr>
        <w:t>بالأعراف</w:t>
      </w:r>
      <w:r w:rsidRPr="00BE2454">
        <w:rPr>
          <w:rFonts w:ascii="Simplified Arabic" w:hAnsi="Simplified Arabic" w:cs="Simplified Arabic"/>
          <w:szCs w:val="24"/>
          <w:rtl/>
        </w:rPr>
        <w:t xml:space="preserve"> الاجتماعية و</w:t>
      </w:r>
      <w:r w:rsidRPr="00BE2454">
        <w:rPr>
          <w:rFonts w:ascii="Simplified Arabic" w:hAnsi="Simplified Arabic" w:cs="Simplified Arabic" w:hint="cs"/>
          <w:szCs w:val="24"/>
          <w:rtl/>
        </w:rPr>
        <w:t>ب</w:t>
      </w:r>
      <w:r w:rsidRPr="00BE2454">
        <w:rPr>
          <w:rFonts w:ascii="Simplified Arabic" w:hAnsi="Simplified Arabic" w:cs="Simplified Arabic"/>
          <w:szCs w:val="24"/>
          <w:rtl/>
        </w:rPr>
        <w:t xml:space="preserve">الصور النمطية التمييزية السائدة حول </w:t>
      </w:r>
      <w:r w:rsidRPr="00BE2454">
        <w:rPr>
          <w:rFonts w:ascii="Simplified Arabic" w:hAnsi="Simplified Arabic" w:cs="Simplified Arabic" w:hint="cs"/>
          <w:szCs w:val="24"/>
          <w:rtl/>
        </w:rPr>
        <w:t>أ</w:t>
      </w:r>
      <w:r w:rsidRPr="00BE2454">
        <w:rPr>
          <w:rFonts w:ascii="Simplified Arabic" w:hAnsi="Simplified Arabic" w:cs="Simplified Arabic"/>
          <w:szCs w:val="24"/>
          <w:rtl/>
        </w:rPr>
        <w:t>دوار النوع الاجتماعي.</w:t>
      </w:r>
      <w:r w:rsidRPr="00BE2454">
        <w:rPr>
          <w:rFonts w:ascii="Simplified Arabic" w:hAnsi="Simplified Arabic" w:cs="Simplified Arabic" w:hint="cs"/>
          <w:szCs w:val="24"/>
          <w:rtl/>
        </w:rPr>
        <w:t xml:space="preserve"> </w:t>
      </w:r>
      <w:r>
        <w:rPr>
          <w:rFonts w:ascii="Simplified Arabic" w:hAnsi="Simplified Arabic" w:cs="Simplified Arabic" w:hint="cs"/>
          <w:szCs w:val="24"/>
          <w:rtl/>
        </w:rPr>
        <w:t>إذ أظهرت دراستها</w:t>
      </w:r>
      <w:r w:rsidRPr="00BE2454">
        <w:rPr>
          <w:rFonts w:ascii="Simplified Arabic" w:hAnsi="Simplified Arabic" w:cs="Simplified Arabic" w:hint="cs"/>
          <w:szCs w:val="24"/>
          <w:rtl/>
        </w:rPr>
        <w:t xml:space="preserve"> بأن </w:t>
      </w:r>
      <w:r w:rsidRPr="00BE2454">
        <w:rPr>
          <w:rFonts w:ascii="Simplified Arabic" w:hAnsi="Simplified Arabic" w:cs="Simplified Arabic"/>
          <w:szCs w:val="24"/>
          <w:rtl/>
        </w:rPr>
        <w:t>النساء</w:t>
      </w:r>
      <w:r w:rsidRPr="00BE2454">
        <w:rPr>
          <w:rFonts w:ascii="Simplified Arabic" w:hAnsi="Simplified Arabic" w:cs="Simplified Arabic" w:hint="cs"/>
          <w:szCs w:val="24"/>
          <w:rtl/>
        </w:rPr>
        <w:t xml:space="preserve"> يكرسن</w:t>
      </w:r>
      <w:r w:rsidRPr="00BE2454">
        <w:rPr>
          <w:rFonts w:ascii="Simplified Arabic" w:hAnsi="Simplified Arabic" w:cs="Simplified Arabic"/>
          <w:szCs w:val="24"/>
          <w:rtl/>
        </w:rPr>
        <w:t xml:space="preserve"> وقتا أطول للعمل </w:t>
      </w:r>
      <w:r>
        <w:rPr>
          <w:rFonts w:ascii="Simplified Arabic" w:hAnsi="Simplified Arabic" w:cs="Simplified Arabic"/>
          <w:szCs w:val="24"/>
          <w:rtl/>
        </w:rPr>
        <w:t xml:space="preserve">مدفوع وغير </w:t>
      </w:r>
      <w:r w:rsidRPr="00BE2454">
        <w:rPr>
          <w:rFonts w:ascii="Simplified Arabic" w:hAnsi="Simplified Arabic" w:cs="Simplified Arabic"/>
          <w:szCs w:val="24"/>
          <w:rtl/>
        </w:rPr>
        <w:t xml:space="preserve">مدفوع </w:t>
      </w:r>
      <w:r>
        <w:rPr>
          <w:rFonts w:ascii="Simplified Arabic" w:hAnsi="Simplified Arabic" w:cs="Simplified Arabic" w:hint="cs"/>
          <w:szCs w:val="24"/>
          <w:rtl/>
        </w:rPr>
        <w:t xml:space="preserve">الأجر </w:t>
      </w:r>
      <w:r w:rsidRPr="00BE2454">
        <w:rPr>
          <w:rFonts w:ascii="Simplified Arabic" w:hAnsi="Simplified Arabic" w:cs="Simplified Arabic"/>
          <w:szCs w:val="24"/>
          <w:rtl/>
        </w:rPr>
        <w:t>معا</w:t>
      </w:r>
      <w:r>
        <w:rPr>
          <w:rFonts w:ascii="Simplified Arabic" w:hAnsi="Simplified Arabic" w:cs="Simplified Arabic" w:hint="cs"/>
          <w:szCs w:val="24"/>
          <w:rtl/>
        </w:rPr>
        <w:t xml:space="preserve">. </w:t>
      </w:r>
      <w:r w:rsidR="008053D4">
        <w:rPr>
          <w:rFonts w:ascii="Simplified Arabic" w:hAnsi="Simplified Arabic" w:cs="Simplified Arabic" w:hint="cs"/>
          <w:szCs w:val="24"/>
          <w:rtl/>
        </w:rPr>
        <w:t xml:space="preserve"> </w:t>
      </w:r>
      <w:r>
        <w:rPr>
          <w:rFonts w:ascii="Simplified Arabic" w:hAnsi="Simplified Arabic" w:cs="Simplified Arabic" w:hint="cs"/>
          <w:szCs w:val="24"/>
          <w:rtl/>
        </w:rPr>
        <w:t xml:space="preserve">وذلك على اعتبار أنهن يقضين </w:t>
      </w:r>
      <w:r w:rsidRPr="00BE2454">
        <w:rPr>
          <w:rFonts w:ascii="Simplified Arabic" w:hAnsi="Simplified Arabic" w:cs="Simplified Arabic"/>
          <w:szCs w:val="24"/>
          <w:rtl/>
        </w:rPr>
        <w:t xml:space="preserve"> وقتا أطول بكثير من الرج</w:t>
      </w:r>
      <w:r>
        <w:rPr>
          <w:rFonts w:ascii="Simplified Arabic" w:hAnsi="Simplified Arabic" w:cs="Simplified Arabic" w:hint="cs"/>
          <w:szCs w:val="24"/>
          <w:rtl/>
        </w:rPr>
        <w:t>ا</w:t>
      </w:r>
      <w:r w:rsidRPr="00BE2454">
        <w:rPr>
          <w:rFonts w:ascii="Simplified Arabic" w:hAnsi="Simplified Arabic" w:cs="Simplified Arabic"/>
          <w:szCs w:val="24"/>
          <w:rtl/>
        </w:rPr>
        <w:t xml:space="preserve">ل في </w:t>
      </w:r>
      <w:r>
        <w:rPr>
          <w:rFonts w:ascii="Simplified Arabic" w:hAnsi="Simplified Arabic" w:cs="Simplified Arabic" w:hint="cs"/>
          <w:szCs w:val="24"/>
          <w:rtl/>
        </w:rPr>
        <w:t>المهام والأنشطة المنزلية والرعائية</w:t>
      </w:r>
      <w:r w:rsidRPr="00BE2454">
        <w:rPr>
          <w:rFonts w:ascii="Simplified Arabic" w:hAnsi="Simplified Arabic" w:cs="Simplified Arabic"/>
          <w:szCs w:val="24"/>
          <w:rtl/>
        </w:rPr>
        <w:t>.</w:t>
      </w:r>
      <w:r>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 لذلك، </w:t>
      </w:r>
      <w:r>
        <w:rPr>
          <w:rFonts w:ascii="Simplified Arabic" w:hAnsi="Simplified Arabic" w:cs="Simplified Arabic" w:hint="cs"/>
          <w:szCs w:val="24"/>
          <w:rtl/>
        </w:rPr>
        <w:t>فإن النساء ممن هن داخل القوى العاملة يحملن معظم الأعباء والواجبات المنزلية رغم أنهن داخل القوى العاملة.</w:t>
      </w:r>
      <w:r w:rsidR="008053D4">
        <w:rPr>
          <w:rFonts w:ascii="Simplified Arabic" w:hAnsi="Simplified Arabic" w:cs="Simplified Arabic" w:hint="cs"/>
          <w:szCs w:val="24"/>
          <w:rtl/>
        </w:rPr>
        <w:t xml:space="preserve"> </w:t>
      </w:r>
      <w:r>
        <w:rPr>
          <w:rFonts w:ascii="Simplified Arabic" w:hAnsi="Simplified Arabic" w:cs="Simplified Arabic" w:hint="cs"/>
          <w:szCs w:val="24"/>
          <w:rtl/>
        </w:rPr>
        <w:t xml:space="preserve"> </w:t>
      </w:r>
      <w:r w:rsidRPr="00BE2454">
        <w:rPr>
          <w:rFonts w:ascii="Simplified Arabic" w:hAnsi="Simplified Arabic" w:cs="Simplified Arabic" w:hint="cs"/>
          <w:szCs w:val="24"/>
          <w:rtl/>
        </w:rPr>
        <w:t xml:space="preserve">كما أظهرت </w:t>
      </w:r>
      <w:r w:rsidRPr="00BE2454">
        <w:rPr>
          <w:rFonts w:ascii="Simplified Arabic" w:hAnsi="Simplified Arabic" w:cs="Simplified Arabic"/>
          <w:szCs w:val="24"/>
          <w:rtl/>
        </w:rPr>
        <w:t xml:space="preserve">بأن فجوة النوع الاجتماعي في أنشطة العمل المنزلي </w:t>
      </w:r>
      <w:r w:rsidRPr="00BE2454">
        <w:rPr>
          <w:rFonts w:ascii="Simplified Arabic" w:hAnsi="Simplified Arabic" w:cs="Simplified Arabic" w:hint="cs"/>
          <w:szCs w:val="24"/>
          <w:rtl/>
        </w:rPr>
        <w:t>ترتفع</w:t>
      </w:r>
      <w:r w:rsidRPr="00BE2454">
        <w:rPr>
          <w:rFonts w:ascii="Simplified Arabic" w:hAnsi="Simplified Arabic" w:cs="Simplified Arabic"/>
          <w:szCs w:val="24"/>
          <w:rtl/>
        </w:rPr>
        <w:t xml:space="preserve"> حين يصبح الرجال عاطلين عن العمل، كونهم لا يتولوا مسؤوليات إضافية في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خصوصا في دول حوض البحر الابيض المتوسط، بسبب الثقافة السائدة حول تقسيم العمل بين أفراد </w:t>
      </w:r>
      <w:r>
        <w:rPr>
          <w:rFonts w:ascii="Simplified Arabic" w:hAnsi="Simplified Arabic" w:cs="Simplified Arabic"/>
          <w:szCs w:val="24"/>
          <w:rtl/>
        </w:rPr>
        <w:t>الأسرة</w:t>
      </w:r>
      <w:r w:rsidRPr="00BE2454">
        <w:rPr>
          <w:rFonts w:ascii="Simplified Arabic" w:hAnsi="Simplified Arabic" w:cs="Simplified Arabic" w:hint="cs"/>
          <w:szCs w:val="24"/>
          <w:rtl/>
        </w:rPr>
        <w:t>.</w:t>
      </w:r>
    </w:p>
    <w:p w:rsidR="00395800" w:rsidRDefault="00395800" w:rsidP="00395800">
      <w:pPr>
        <w:spacing w:after="0" w:line="240" w:lineRule="auto"/>
        <w:ind w:left="-2"/>
        <w:jc w:val="both"/>
        <w:rPr>
          <w:rFonts w:ascii="Simplified Arabic" w:hAnsi="Simplified Arabic" w:cs="Simplified Arabic"/>
          <w:b/>
          <w:bCs/>
          <w:szCs w:val="24"/>
          <w:rtl/>
          <w:lang w:bidi="ar-JO"/>
        </w:rPr>
      </w:pPr>
      <w:r>
        <w:rPr>
          <w:rFonts w:ascii="Simplified Arabic" w:hAnsi="Simplified Arabic" w:cs="Simplified Arabic" w:hint="cs"/>
          <w:b/>
          <w:bCs/>
          <w:szCs w:val="24"/>
          <w:rtl/>
          <w:lang w:bidi="ar-JO"/>
        </w:rPr>
        <w:lastRenderedPageBreak/>
        <w:t>4.4.2</w:t>
      </w:r>
      <w:r w:rsidRPr="00B32A1A">
        <w:rPr>
          <w:rFonts w:ascii="Simplified Arabic" w:hAnsi="Simplified Arabic" w:cs="Simplified Arabic" w:hint="cs"/>
          <w:b/>
          <w:bCs/>
          <w:szCs w:val="24"/>
          <w:rtl/>
          <w:lang w:bidi="ar-JO"/>
        </w:rPr>
        <w:t xml:space="preserve"> أنشطة العمل المنزلي والرعائي وخدمة المجتمع</w:t>
      </w:r>
      <w:r w:rsidRPr="00B32A1A">
        <w:rPr>
          <w:rFonts w:ascii="Simplified Arabic" w:hAnsi="Simplified Arabic" w:cs="Simplified Arabic"/>
          <w:b/>
          <w:bCs/>
          <w:szCs w:val="24"/>
          <w:rtl/>
          <w:lang w:bidi="ar-JO"/>
        </w:rPr>
        <w:t xml:space="preserve"> </w:t>
      </w:r>
      <w:r w:rsidRPr="00B32A1A">
        <w:rPr>
          <w:rFonts w:ascii="Simplified Arabic" w:hAnsi="Simplified Arabic" w:cs="Simplified Arabic"/>
          <w:b/>
          <w:bCs/>
          <w:szCs w:val="24"/>
          <w:rtl/>
        </w:rPr>
        <w:t xml:space="preserve">حسب الجنس </w:t>
      </w:r>
      <w:r w:rsidRPr="00B32A1A">
        <w:rPr>
          <w:rFonts w:ascii="Simplified Arabic" w:hAnsi="Simplified Arabic" w:cs="Simplified Arabic"/>
          <w:b/>
          <w:bCs/>
          <w:szCs w:val="24"/>
          <w:rtl/>
          <w:lang w:bidi="ar-JO"/>
        </w:rPr>
        <w:t>والحالة التعليمية</w:t>
      </w:r>
    </w:p>
    <w:p w:rsidR="00395800" w:rsidRDefault="00395800" w:rsidP="00395800">
      <w:pPr>
        <w:spacing w:after="0" w:line="240" w:lineRule="auto"/>
        <w:jc w:val="both"/>
        <w:rPr>
          <w:rFonts w:ascii="Simplified Arabic" w:hAnsi="Simplified Arabic" w:cs="Simplified Arabic"/>
          <w:sz w:val="18"/>
          <w:szCs w:val="18"/>
          <w:rtl/>
        </w:rPr>
      </w:pPr>
      <w:r w:rsidRPr="00BE2454">
        <w:rPr>
          <w:rFonts w:ascii="Simplified Arabic" w:hAnsi="Simplified Arabic" w:cs="Simplified Arabic"/>
          <w:szCs w:val="24"/>
          <w:rtl/>
        </w:rPr>
        <w:t>هناك فجو</w:t>
      </w:r>
      <w:r>
        <w:rPr>
          <w:rFonts w:ascii="Simplified Arabic" w:hAnsi="Simplified Arabic" w:cs="Simplified Arabic"/>
          <w:szCs w:val="24"/>
          <w:rtl/>
        </w:rPr>
        <w:t>ة لافتة في معدل الوقت الذي يقضي</w:t>
      </w:r>
      <w:r>
        <w:rPr>
          <w:rFonts w:ascii="Simplified Arabic" w:hAnsi="Simplified Arabic" w:cs="Simplified Arabic" w:hint="cs"/>
          <w:szCs w:val="24"/>
          <w:rtl/>
        </w:rPr>
        <w:t>ه</w:t>
      </w:r>
      <w:r w:rsidRPr="00BE2454">
        <w:rPr>
          <w:rFonts w:ascii="Simplified Arabic" w:hAnsi="Simplified Arabic" w:cs="Simplified Arabic"/>
          <w:szCs w:val="24"/>
          <w:rtl/>
        </w:rPr>
        <w:t xml:space="preserve"> كل من الذكور والإناث وكذلك ف</w:t>
      </w:r>
      <w:r>
        <w:rPr>
          <w:rFonts w:ascii="Simplified Arabic" w:hAnsi="Simplified Arabic" w:cs="Simplified Arabic"/>
          <w:szCs w:val="24"/>
          <w:rtl/>
        </w:rPr>
        <w:t>ي نسب مشاركتهم الفعلية في مختلف</w:t>
      </w:r>
      <w:r>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الأنشطة المتعلقة بالخدمات المنزلية بدون </w:t>
      </w:r>
      <w:r>
        <w:rPr>
          <w:rFonts w:ascii="Simplified Arabic" w:hAnsi="Simplified Arabic" w:cs="Simplified Arabic"/>
          <w:szCs w:val="24"/>
          <w:rtl/>
        </w:rPr>
        <w:t>أجر</w:t>
      </w:r>
      <w:r w:rsidRPr="00BE2454">
        <w:rPr>
          <w:rFonts w:ascii="Simplified Arabic" w:hAnsi="Simplified Arabic" w:cs="Simplified Arabic"/>
          <w:szCs w:val="24"/>
          <w:rtl/>
        </w:rPr>
        <w:t xml:space="preserve"> للاستخدام النهائي الخاص داخل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المعيشية، بغض النظر عن الحالة التعليمية لكل منهما.</w:t>
      </w:r>
      <w:r>
        <w:rPr>
          <w:rFonts w:ascii="Simplified Arabic" w:hAnsi="Simplified Arabic" w:cs="Simplified Arabic"/>
          <w:szCs w:val="24"/>
          <w:rtl/>
        </w:rPr>
        <w:t xml:space="preserve"> </w:t>
      </w:r>
    </w:p>
    <w:p w:rsidR="00395800" w:rsidRPr="00F82D04" w:rsidRDefault="00395800" w:rsidP="00395800">
      <w:pPr>
        <w:spacing w:after="0" w:line="240" w:lineRule="auto"/>
        <w:jc w:val="both"/>
        <w:rPr>
          <w:rFonts w:ascii="Simplified Arabic" w:hAnsi="Simplified Arabic" w:cs="Simplified Arabic"/>
          <w:sz w:val="18"/>
          <w:szCs w:val="18"/>
          <w:rtl/>
        </w:rPr>
      </w:pPr>
    </w:p>
    <w:p w:rsidR="00395800" w:rsidRDefault="00395800" w:rsidP="00395800">
      <w:pPr>
        <w:spacing w:after="0" w:line="240" w:lineRule="auto"/>
        <w:jc w:val="center"/>
        <w:rPr>
          <w:rFonts w:ascii="Simplified Arabic" w:hAnsi="Simplified Arabic" w:cs="Simplified Arabic"/>
          <w:b/>
          <w:bCs/>
          <w:rtl/>
        </w:rPr>
      </w:pPr>
      <w:r w:rsidRPr="00C11A81">
        <w:rPr>
          <w:rFonts w:ascii="Simplified Arabic" w:hAnsi="Simplified Arabic" w:cs="Simplified Arabic"/>
          <w:b/>
          <w:bCs/>
          <w:rtl/>
        </w:rPr>
        <w:t>جدول (</w:t>
      </w:r>
      <w:r>
        <w:rPr>
          <w:rFonts w:ascii="Simplified Arabic" w:hAnsi="Simplified Arabic" w:cs="Simplified Arabic"/>
          <w:b/>
          <w:bCs/>
        </w:rPr>
        <w:t>7</w:t>
      </w:r>
      <w:r w:rsidRPr="00C11A81">
        <w:rPr>
          <w:rFonts w:ascii="Simplified Arabic" w:hAnsi="Simplified Arabic" w:cs="Simplified Arabic"/>
          <w:b/>
          <w:bCs/>
          <w:rtl/>
        </w:rPr>
        <w:t>): معدل الوقت المستخدم في تنفيذ النشاط ل</w:t>
      </w:r>
      <w:r>
        <w:rPr>
          <w:rFonts w:ascii="Simplified Arabic" w:hAnsi="Simplified Arabic" w:cs="Simplified Arabic"/>
          <w:b/>
          <w:bCs/>
          <w:rtl/>
        </w:rPr>
        <w:t>لأفراد</w:t>
      </w:r>
      <w:r w:rsidRPr="00C11A81">
        <w:rPr>
          <w:rFonts w:ascii="Simplified Arabic" w:hAnsi="Simplified Arabic" w:cs="Simplified Arabic"/>
          <w:b/>
          <w:bCs/>
          <w:rtl/>
        </w:rPr>
        <w:t xml:space="preserve"> </w:t>
      </w:r>
      <w:r>
        <w:rPr>
          <w:rFonts w:ascii="Simplified Arabic" w:hAnsi="Simplified Arabic" w:cs="Simplified Arabic" w:hint="cs"/>
          <w:b/>
          <w:bCs/>
          <w:rtl/>
        </w:rPr>
        <w:t>(</w:t>
      </w:r>
      <w:r w:rsidRPr="00C11A81">
        <w:rPr>
          <w:rFonts w:ascii="Simplified Arabic" w:hAnsi="Simplified Arabic" w:cs="Simplified Arabic"/>
          <w:b/>
          <w:bCs/>
          <w:rtl/>
        </w:rPr>
        <w:t>10 سنوات فأكثر</w:t>
      </w:r>
      <w:r>
        <w:rPr>
          <w:rFonts w:ascii="Simplified Arabic" w:hAnsi="Simplified Arabic" w:cs="Simplified Arabic" w:hint="cs"/>
          <w:b/>
          <w:bCs/>
          <w:rtl/>
        </w:rPr>
        <w:t>)</w:t>
      </w:r>
      <w:r w:rsidRPr="00C11A81">
        <w:rPr>
          <w:rFonts w:ascii="Simplified Arabic" w:hAnsi="Simplified Arabic" w:cs="Simplified Arabic"/>
          <w:b/>
          <w:bCs/>
          <w:rtl/>
        </w:rPr>
        <w:t xml:space="preserve"> ونسبة ا</w:t>
      </w:r>
      <w:r>
        <w:rPr>
          <w:rFonts w:ascii="Simplified Arabic" w:hAnsi="Simplified Arabic" w:cs="Simplified Arabic"/>
          <w:b/>
          <w:bCs/>
          <w:rtl/>
        </w:rPr>
        <w:t>لأفراد</w:t>
      </w:r>
      <w:r w:rsidRPr="00C11A81">
        <w:rPr>
          <w:rFonts w:ascii="Simplified Arabic" w:hAnsi="Simplified Arabic" w:cs="Simplified Arabic"/>
          <w:b/>
          <w:bCs/>
          <w:rtl/>
        </w:rPr>
        <w:t xml:space="preserve"> الذين قاموا بالأنشطة حسب</w:t>
      </w:r>
      <w:r>
        <w:rPr>
          <w:rFonts w:ascii="Simplified Arabic" w:hAnsi="Simplified Arabic" w:cs="Simplified Arabic" w:hint="cs"/>
          <w:b/>
          <w:bCs/>
          <w:rtl/>
        </w:rPr>
        <w:t xml:space="preserve"> النشاط</w:t>
      </w:r>
      <w:r w:rsidRPr="00C11A81">
        <w:rPr>
          <w:rFonts w:ascii="Simplified Arabic" w:hAnsi="Simplified Arabic" w:cs="Simplified Arabic"/>
          <w:b/>
          <w:bCs/>
          <w:rtl/>
        </w:rPr>
        <w:t xml:space="preserve"> </w:t>
      </w:r>
      <w:r>
        <w:rPr>
          <w:rFonts w:ascii="Simplified Arabic" w:hAnsi="Simplified Arabic" w:cs="Simplified Arabic" w:hint="cs"/>
          <w:b/>
          <w:bCs/>
          <w:rtl/>
        </w:rPr>
        <w:t>و</w:t>
      </w:r>
      <w:r w:rsidRPr="00C11A81">
        <w:rPr>
          <w:rFonts w:ascii="Simplified Arabic" w:hAnsi="Simplified Arabic" w:cs="Simplified Arabic"/>
          <w:b/>
          <w:bCs/>
          <w:rtl/>
        </w:rPr>
        <w:t>الجنس والحالة التعليمية في فلسطين، 2012/2013</w:t>
      </w:r>
    </w:p>
    <w:p w:rsidR="00395800" w:rsidRPr="006D709E" w:rsidRDefault="00395800" w:rsidP="00395800">
      <w:pPr>
        <w:spacing w:after="0" w:line="240" w:lineRule="auto"/>
        <w:jc w:val="center"/>
        <w:rPr>
          <w:rFonts w:ascii="Simplified Arabic" w:hAnsi="Simplified Arabic" w:cs="Simplified Arabic"/>
          <w:b/>
          <w:bCs/>
          <w:sz w:val="14"/>
          <w:szCs w:val="14"/>
          <w:rtl/>
        </w:rPr>
      </w:pPr>
    </w:p>
    <w:tbl>
      <w:tblPr>
        <w:bidiVisual/>
        <w:tblW w:w="9286" w:type="dxa"/>
        <w:jc w:val="center"/>
        <w:tblLook w:val="04A0"/>
      </w:tblPr>
      <w:tblGrid>
        <w:gridCol w:w="2799"/>
        <w:gridCol w:w="961"/>
        <w:gridCol w:w="783"/>
        <w:gridCol w:w="908"/>
        <w:gridCol w:w="892"/>
        <w:gridCol w:w="673"/>
        <w:gridCol w:w="35"/>
        <w:gridCol w:w="748"/>
        <w:gridCol w:w="782"/>
        <w:gridCol w:w="705"/>
      </w:tblGrid>
      <w:tr w:rsidR="00395800" w:rsidRPr="00C11A81" w:rsidTr="004853BB">
        <w:trPr>
          <w:trHeight w:hRule="exact" w:val="405"/>
          <w:jc w:val="center"/>
        </w:trPr>
        <w:tc>
          <w:tcPr>
            <w:tcW w:w="2799" w:type="dxa"/>
            <w:vMerge w:val="restart"/>
            <w:tcBorders>
              <w:top w:val="single" w:sz="4" w:space="0" w:color="auto"/>
              <w:left w:val="single" w:sz="4" w:space="0" w:color="auto"/>
              <w:bottom w:val="single" w:sz="4" w:space="0" w:color="auto"/>
              <w:right w:val="single" w:sz="4" w:space="0" w:color="auto"/>
            </w:tcBorders>
            <w:noWrap/>
            <w:vAlign w:val="center"/>
            <w:hideMark/>
          </w:tcPr>
          <w:p w:rsidR="00395800" w:rsidRPr="00C11A81" w:rsidRDefault="00395800" w:rsidP="004853BB">
            <w:pPr>
              <w:spacing w:after="0" w:line="240" w:lineRule="auto"/>
              <w:jc w:val="center"/>
              <w:rPr>
                <w:rFonts w:ascii="Simplified Arabic" w:hAnsi="Simplified Arabic" w:cs="Simplified Arabic"/>
                <w:b/>
                <w:bCs/>
                <w:sz w:val="18"/>
                <w:szCs w:val="18"/>
              </w:rPr>
            </w:pPr>
            <w:r w:rsidRPr="00C11A81">
              <w:rPr>
                <w:rFonts w:ascii="Simplified Arabic" w:hAnsi="Simplified Arabic" w:cs="Simplified Arabic"/>
                <w:b/>
                <w:bCs/>
                <w:sz w:val="18"/>
                <w:szCs w:val="18"/>
                <w:rtl/>
              </w:rPr>
              <w:t>النشاط والجنس</w:t>
            </w:r>
          </w:p>
        </w:tc>
        <w:tc>
          <w:tcPr>
            <w:tcW w:w="3544" w:type="dxa"/>
            <w:gridSpan w:val="4"/>
            <w:tcBorders>
              <w:top w:val="single" w:sz="4" w:space="0" w:color="auto"/>
              <w:left w:val="single" w:sz="4" w:space="0" w:color="auto"/>
              <w:bottom w:val="single" w:sz="4" w:space="0" w:color="auto"/>
              <w:right w:val="single" w:sz="4" w:space="0" w:color="000000"/>
            </w:tcBorders>
            <w:vAlign w:val="center"/>
            <w:hideMark/>
          </w:tcPr>
          <w:p w:rsidR="00395800" w:rsidRPr="00C11A81" w:rsidRDefault="00395800" w:rsidP="004853BB">
            <w:pPr>
              <w:spacing w:after="0" w:line="240" w:lineRule="auto"/>
              <w:jc w:val="center"/>
              <w:rPr>
                <w:rFonts w:ascii="Simplified Arabic" w:hAnsi="Simplified Arabic" w:cs="Simplified Arabic"/>
                <w:b/>
                <w:bCs/>
                <w:sz w:val="18"/>
                <w:szCs w:val="18"/>
              </w:rPr>
            </w:pPr>
            <w:r w:rsidRPr="00C11A81">
              <w:rPr>
                <w:rFonts w:ascii="Simplified Arabic" w:hAnsi="Simplified Arabic" w:cs="Simplified Arabic"/>
                <w:b/>
                <w:bCs/>
                <w:sz w:val="18"/>
                <w:szCs w:val="18"/>
                <w:rtl/>
              </w:rPr>
              <w:t>معدل الوقت المستخدم في تنفيذ النشاط لمن قاموا بالنشاط</w:t>
            </w:r>
          </w:p>
        </w:tc>
        <w:tc>
          <w:tcPr>
            <w:tcW w:w="2943" w:type="dxa"/>
            <w:gridSpan w:val="5"/>
            <w:tcBorders>
              <w:top w:val="single" w:sz="4" w:space="0" w:color="auto"/>
              <w:left w:val="single" w:sz="4" w:space="0" w:color="auto"/>
              <w:bottom w:val="single" w:sz="4" w:space="0" w:color="auto"/>
              <w:right w:val="single" w:sz="4" w:space="0" w:color="000000"/>
            </w:tcBorders>
            <w:vAlign w:val="center"/>
            <w:hideMark/>
          </w:tcPr>
          <w:p w:rsidR="00395800" w:rsidRPr="00C11A81" w:rsidRDefault="00395800" w:rsidP="004853BB">
            <w:pPr>
              <w:spacing w:after="0" w:line="240" w:lineRule="auto"/>
              <w:jc w:val="center"/>
              <w:rPr>
                <w:rFonts w:ascii="Simplified Arabic" w:hAnsi="Simplified Arabic" w:cs="Simplified Arabic"/>
                <w:b/>
                <w:bCs/>
                <w:sz w:val="18"/>
                <w:szCs w:val="18"/>
              </w:rPr>
            </w:pPr>
            <w:r w:rsidRPr="00C11A81">
              <w:rPr>
                <w:rFonts w:ascii="Simplified Arabic" w:hAnsi="Simplified Arabic" w:cs="Simplified Arabic"/>
                <w:b/>
                <w:bCs/>
                <w:sz w:val="18"/>
                <w:szCs w:val="18"/>
                <w:rtl/>
              </w:rPr>
              <w:t xml:space="preserve">نسبة من قاموا </w:t>
            </w:r>
            <w:r w:rsidRPr="00C11A81">
              <w:rPr>
                <w:rFonts w:ascii="Simplified Arabic" w:hAnsi="Simplified Arabic" w:cs="Simplified Arabic" w:hint="cs"/>
                <w:b/>
                <w:bCs/>
                <w:sz w:val="18"/>
                <w:szCs w:val="18"/>
                <w:rtl/>
              </w:rPr>
              <w:t>بالأنشطة</w:t>
            </w:r>
            <w:r w:rsidRPr="00C11A81">
              <w:rPr>
                <w:rFonts w:ascii="Simplified Arabic" w:hAnsi="Simplified Arabic" w:cs="Simplified Arabic"/>
                <w:b/>
                <w:bCs/>
                <w:sz w:val="18"/>
                <w:szCs w:val="18"/>
                <w:rtl/>
              </w:rPr>
              <w:t xml:space="preserve"> من إجمالي السكان</w:t>
            </w:r>
          </w:p>
        </w:tc>
      </w:tr>
      <w:tr w:rsidR="00395800" w:rsidRPr="00C11A81" w:rsidTr="004853BB">
        <w:trPr>
          <w:trHeight w:hRule="exact" w:val="575"/>
          <w:jc w:val="center"/>
        </w:trPr>
        <w:tc>
          <w:tcPr>
            <w:tcW w:w="2799" w:type="dxa"/>
            <w:vMerge/>
            <w:tcBorders>
              <w:top w:val="single" w:sz="4" w:space="0" w:color="auto"/>
              <w:left w:val="single" w:sz="4" w:space="0" w:color="auto"/>
              <w:bottom w:val="single" w:sz="4" w:space="0" w:color="auto"/>
              <w:right w:val="single" w:sz="4" w:space="0" w:color="auto"/>
            </w:tcBorders>
            <w:vAlign w:val="center"/>
            <w:hideMark/>
          </w:tcPr>
          <w:p w:rsidR="00395800" w:rsidRPr="00C11A81" w:rsidRDefault="00395800" w:rsidP="004853BB">
            <w:pPr>
              <w:spacing w:after="0" w:line="240" w:lineRule="auto"/>
              <w:rPr>
                <w:rFonts w:ascii="Simplified Arabic" w:hAnsi="Simplified Arabic" w:cs="Simplified Arabic"/>
                <w:b/>
                <w:bCs/>
                <w:sz w:val="18"/>
                <w:szCs w:val="18"/>
              </w:rPr>
            </w:pPr>
          </w:p>
        </w:tc>
        <w:tc>
          <w:tcPr>
            <w:tcW w:w="961" w:type="dxa"/>
            <w:tcBorders>
              <w:top w:val="single" w:sz="4" w:space="0" w:color="auto"/>
              <w:left w:val="single" w:sz="4" w:space="0" w:color="auto"/>
              <w:bottom w:val="nil"/>
              <w:right w:val="single" w:sz="4" w:space="0" w:color="auto"/>
            </w:tcBorders>
            <w:noWrap/>
            <w:vAlign w:val="center"/>
            <w:hideMark/>
          </w:tcPr>
          <w:p w:rsidR="00395800" w:rsidRPr="00C11A81" w:rsidRDefault="00395800" w:rsidP="004853BB">
            <w:pPr>
              <w:spacing w:after="0" w:line="240" w:lineRule="auto"/>
              <w:jc w:val="center"/>
              <w:rPr>
                <w:rFonts w:ascii="Simplified Arabic" w:hAnsi="Simplified Arabic" w:cs="Simplified Arabic"/>
                <w:sz w:val="18"/>
                <w:szCs w:val="18"/>
              </w:rPr>
            </w:pPr>
            <w:r w:rsidRPr="00C11A81">
              <w:rPr>
                <w:rFonts w:ascii="Simplified Arabic" w:hAnsi="Simplified Arabic" w:cs="Simplified Arabic"/>
                <w:sz w:val="18"/>
                <w:szCs w:val="18"/>
                <w:rtl/>
              </w:rPr>
              <w:t>اقل من ثانوي</w:t>
            </w:r>
          </w:p>
        </w:tc>
        <w:tc>
          <w:tcPr>
            <w:tcW w:w="783" w:type="dxa"/>
            <w:tcBorders>
              <w:top w:val="single" w:sz="4" w:space="0" w:color="auto"/>
              <w:left w:val="single" w:sz="4" w:space="0" w:color="auto"/>
              <w:bottom w:val="nil"/>
              <w:right w:val="single" w:sz="4" w:space="0" w:color="auto"/>
            </w:tcBorders>
            <w:noWrap/>
            <w:vAlign w:val="center"/>
            <w:hideMark/>
          </w:tcPr>
          <w:p w:rsidR="00395800" w:rsidRPr="00C11A81" w:rsidRDefault="00395800" w:rsidP="004853BB">
            <w:pPr>
              <w:spacing w:after="0" w:line="240" w:lineRule="auto"/>
              <w:jc w:val="center"/>
              <w:rPr>
                <w:rFonts w:ascii="Simplified Arabic" w:hAnsi="Simplified Arabic" w:cs="Simplified Arabic"/>
                <w:sz w:val="18"/>
                <w:szCs w:val="18"/>
              </w:rPr>
            </w:pPr>
            <w:r w:rsidRPr="00C11A81">
              <w:rPr>
                <w:rFonts w:ascii="Simplified Arabic" w:hAnsi="Simplified Arabic" w:cs="Simplified Arabic"/>
                <w:sz w:val="18"/>
                <w:szCs w:val="18"/>
                <w:rtl/>
              </w:rPr>
              <w:t>ثانوي</w:t>
            </w:r>
          </w:p>
        </w:tc>
        <w:tc>
          <w:tcPr>
            <w:tcW w:w="908" w:type="dxa"/>
            <w:tcBorders>
              <w:top w:val="single" w:sz="4" w:space="0" w:color="auto"/>
              <w:left w:val="single" w:sz="4" w:space="0" w:color="auto"/>
              <w:bottom w:val="nil"/>
              <w:right w:val="single" w:sz="4" w:space="0" w:color="auto"/>
            </w:tcBorders>
            <w:noWrap/>
            <w:vAlign w:val="center"/>
            <w:hideMark/>
          </w:tcPr>
          <w:p w:rsidR="00395800" w:rsidRPr="00C11A81" w:rsidRDefault="00395800" w:rsidP="004853BB">
            <w:pPr>
              <w:spacing w:after="0" w:line="240" w:lineRule="auto"/>
              <w:jc w:val="center"/>
              <w:rPr>
                <w:rFonts w:ascii="Simplified Arabic" w:hAnsi="Simplified Arabic" w:cs="Simplified Arabic"/>
                <w:sz w:val="18"/>
                <w:szCs w:val="18"/>
              </w:rPr>
            </w:pPr>
            <w:r w:rsidRPr="00C11A81">
              <w:rPr>
                <w:rFonts w:ascii="Simplified Arabic" w:hAnsi="Simplified Arabic" w:cs="Simplified Arabic"/>
                <w:sz w:val="18"/>
                <w:szCs w:val="18"/>
                <w:rtl/>
              </w:rPr>
              <w:t>دبلوم فأعلى</w:t>
            </w:r>
          </w:p>
        </w:tc>
        <w:tc>
          <w:tcPr>
            <w:tcW w:w="892" w:type="dxa"/>
            <w:tcBorders>
              <w:top w:val="single" w:sz="4" w:space="0" w:color="auto"/>
              <w:left w:val="single" w:sz="4" w:space="0" w:color="auto"/>
              <w:bottom w:val="nil"/>
              <w:right w:val="single" w:sz="4" w:space="0" w:color="auto"/>
            </w:tcBorders>
            <w:noWrap/>
            <w:vAlign w:val="center"/>
            <w:hideMark/>
          </w:tcPr>
          <w:p w:rsidR="00395800" w:rsidRPr="00C11A81" w:rsidRDefault="00395800" w:rsidP="004853BB">
            <w:pPr>
              <w:spacing w:after="0" w:line="240" w:lineRule="auto"/>
              <w:jc w:val="center"/>
              <w:rPr>
                <w:rFonts w:ascii="Simplified Arabic" w:hAnsi="Simplified Arabic" w:cs="Simplified Arabic"/>
                <w:b/>
                <w:bCs/>
                <w:sz w:val="18"/>
                <w:szCs w:val="18"/>
              </w:rPr>
            </w:pPr>
            <w:r w:rsidRPr="00C11A81">
              <w:rPr>
                <w:rFonts w:ascii="Simplified Arabic" w:hAnsi="Simplified Arabic" w:cs="Simplified Arabic"/>
                <w:b/>
                <w:bCs/>
                <w:sz w:val="18"/>
                <w:szCs w:val="18"/>
                <w:rtl/>
              </w:rPr>
              <w:t>المجموع</w:t>
            </w:r>
          </w:p>
        </w:tc>
        <w:tc>
          <w:tcPr>
            <w:tcW w:w="708" w:type="dxa"/>
            <w:gridSpan w:val="2"/>
            <w:tcBorders>
              <w:top w:val="single" w:sz="4" w:space="0" w:color="auto"/>
              <w:left w:val="single" w:sz="4" w:space="0" w:color="auto"/>
              <w:bottom w:val="nil"/>
              <w:right w:val="single" w:sz="4" w:space="0" w:color="auto"/>
            </w:tcBorders>
            <w:noWrap/>
            <w:vAlign w:val="center"/>
            <w:hideMark/>
          </w:tcPr>
          <w:p w:rsidR="00395800" w:rsidRPr="00C11A81" w:rsidRDefault="00395800" w:rsidP="004853BB">
            <w:pPr>
              <w:spacing w:after="0" w:line="240" w:lineRule="auto"/>
              <w:jc w:val="center"/>
              <w:rPr>
                <w:rFonts w:ascii="Simplified Arabic" w:hAnsi="Simplified Arabic" w:cs="Simplified Arabic"/>
                <w:sz w:val="18"/>
                <w:szCs w:val="18"/>
              </w:rPr>
            </w:pPr>
            <w:r w:rsidRPr="00C11A81">
              <w:rPr>
                <w:rFonts w:ascii="Simplified Arabic" w:hAnsi="Simplified Arabic" w:cs="Simplified Arabic"/>
                <w:sz w:val="18"/>
                <w:szCs w:val="18"/>
                <w:rtl/>
              </w:rPr>
              <w:t>اقل من ثانوي</w:t>
            </w:r>
          </w:p>
        </w:tc>
        <w:tc>
          <w:tcPr>
            <w:tcW w:w="748" w:type="dxa"/>
            <w:tcBorders>
              <w:top w:val="nil"/>
              <w:left w:val="single" w:sz="4" w:space="0" w:color="auto"/>
              <w:bottom w:val="nil"/>
              <w:right w:val="single" w:sz="4" w:space="0" w:color="auto"/>
            </w:tcBorders>
            <w:noWrap/>
            <w:vAlign w:val="center"/>
            <w:hideMark/>
          </w:tcPr>
          <w:p w:rsidR="00395800" w:rsidRPr="00C11A81" w:rsidRDefault="00395800" w:rsidP="004853BB">
            <w:pPr>
              <w:spacing w:after="0" w:line="240" w:lineRule="auto"/>
              <w:jc w:val="center"/>
              <w:rPr>
                <w:rFonts w:ascii="Simplified Arabic" w:hAnsi="Simplified Arabic" w:cs="Simplified Arabic"/>
                <w:sz w:val="18"/>
                <w:szCs w:val="18"/>
              </w:rPr>
            </w:pPr>
            <w:r w:rsidRPr="00C11A81">
              <w:rPr>
                <w:rFonts w:ascii="Simplified Arabic" w:hAnsi="Simplified Arabic" w:cs="Simplified Arabic"/>
                <w:sz w:val="18"/>
                <w:szCs w:val="18"/>
                <w:rtl/>
              </w:rPr>
              <w:t>ثانوي</w:t>
            </w:r>
          </w:p>
        </w:tc>
        <w:tc>
          <w:tcPr>
            <w:tcW w:w="782" w:type="dxa"/>
            <w:tcBorders>
              <w:top w:val="single" w:sz="4" w:space="0" w:color="auto"/>
              <w:left w:val="single" w:sz="4" w:space="0" w:color="auto"/>
              <w:bottom w:val="nil"/>
              <w:right w:val="single" w:sz="4" w:space="0" w:color="auto"/>
            </w:tcBorders>
            <w:noWrap/>
            <w:vAlign w:val="center"/>
            <w:hideMark/>
          </w:tcPr>
          <w:p w:rsidR="00395800" w:rsidRPr="00C11A81" w:rsidRDefault="00395800" w:rsidP="004853BB">
            <w:pPr>
              <w:spacing w:after="0" w:line="240" w:lineRule="auto"/>
              <w:jc w:val="center"/>
              <w:rPr>
                <w:rFonts w:ascii="Simplified Arabic" w:hAnsi="Simplified Arabic" w:cs="Simplified Arabic"/>
                <w:sz w:val="18"/>
                <w:szCs w:val="18"/>
              </w:rPr>
            </w:pPr>
            <w:r w:rsidRPr="00C11A81">
              <w:rPr>
                <w:rFonts w:ascii="Simplified Arabic" w:hAnsi="Simplified Arabic" w:cs="Simplified Arabic"/>
                <w:sz w:val="18"/>
                <w:szCs w:val="18"/>
                <w:rtl/>
              </w:rPr>
              <w:t>دبلوم فأعلى</w:t>
            </w:r>
          </w:p>
        </w:tc>
        <w:tc>
          <w:tcPr>
            <w:tcW w:w="705" w:type="dxa"/>
            <w:tcBorders>
              <w:top w:val="nil"/>
              <w:left w:val="single" w:sz="4" w:space="0" w:color="auto"/>
              <w:bottom w:val="nil"/>
              <w:right w:val="single" w:sz="4" w:space="0" w:color="auto"/>
            </w:tcBorders>
            <w:noWrap/>
            <w:vAlign w:val="center"/>
            <w:hideMark/>
          </w:tcPr>
          <w:p w:rsidR="00395800" w:rsidRPr="00C11A81" w:rsidRDefault="00395800" w:rsidP="004853BB">
            <w:pPr>
              <w:spacing w:after="0" w:line="240" w:lineRule="auto"/>
              <w:jc w:val="center"/>
              <w:rPr>
                <w:rFonts w:ascii="Simplified Arabic" w:hAnsi="Simplified Arabic" w:cs="Simplified Arabic"/>
                <w:b/>
                <w:bCs/>
                <w:sz w:val="18"/>
                <w:szCs w:val="18"/>
              </w:rPr>
            </w:pPr>
            <w:r w:rsidRPr="00C11A81">
              <w:rPr>
                <w:rFonts w:ascii="Simplified Arabic" w:hAnsi="Simplified Arabic" w:cs="Simplified Arabic"/>
                <w:b/>
                <w:bCs/>
                <w:sz w:val="18"/>
                <w:szCs w:val="18"/>
                <w:rtl/>
              </w:rPr>
              <w:t>المجموع</w:t>
            </w:r>
          </w:p>
        </w:tc>
      </w:tr>
      <w:tr w:rsidR="00395800" w:rsidRPr="00C11A81" w:rsidTr="004853BB">
        <w:trPr>
          <w:trHeight w:hRule="exact" w:val="340"/>
          <w:jc w:val="center"/>
        </w:trPr>
        <w:tc>
          <w:tcPr>
            <w:tcW w:w="2799" w:type="dxa"/>
            <w:vMerge/>
            <w:tcBorders>
              <w:top w:val="single" w:sz="4" w:space="0" w:color="auto"/>
              <w:left w:val="single" w:sz="4" w:space="0" w:color="auto"/>
              <w:bottom w:val="single" w:sz="4" w:space="0" w:color="auto"/>
              <w:right w:val="single" w:sz="4" w:space="0" w:color="auto"/>
            </w:tcBorders>
            <w:vAlign w:val="center"/>
            <w:hideMark/>
          </w:tcPr>
          <w:p w:rsidR="00395800" w:rsidRPr="00C11A81" w:rsidRDefault="00395800" w:rsidP="004853BB">
            <w:pPr>
              <w:spacing w:after="0" w:line="240" w:lineRule="auto"/>
              <w:rPr>
                <w:rFonts w:ascii="Simplified Arabic" w:hAnsi="Simplified Arabic" w:cs="Simplified Arabic"/>
                <w:b/>
                <w:bCs/>
                <w:sz w:val="18"/>
                <w:szCs w:val="18"/>
              </w:rPr>
            </w:pPr>
          </w:p>
        </w:tc>
        <w:tc>
          <w:tcPr>
            <w:tcW w:w="961" w:type="dxa"/>
            <w:tcBorders>
              <w:top w:val="nil"/>
              <w:left w:val="single" w:sz="4" w:space="0" w:color="auto"/>
              <w:bottom w:val="single" w:sz="4" w:space="0" w:color="auto"/>
              <w:right w:val="single" w:sz="4" w:space="0" w:color="auto"/>
            </w:tcBorders>
            <w:noWrap/>
            <w:vAlign w:val="center"/>
            <w:hideMark/>
          </w:tcPr>
          <w:p w:rsidR="00395800" w:rsidRPr="00C11A81" w:rsidRDefault="00395800" w:rsidP="004853BB">
            <w:pPr>
              <w:spacing w:after="0" w:line="240" w:lineRule="auto"/>
              <w:jc w:val="center"/>
              <w:rPr>
                <w:rFonts w:ascii="Simplified Arabic" w:hAnsi="Simplified Arabic" w:cs="Simplified Arabic"/>
                <w:sz w:val="18"/>
                <w:szCs w:val="18"/>
              </w:rPr>
            </w:pPr>
            <w:r w:rsidRPr="00C11A81">
              <w:rPr>
                <w:rFonts w:ascii="Simplified Arabic" w:hAnsi="Simplified Arabic" w:cs="Simplified Arabic"/>
                <w:sz w:val="18"/>
                <w:szCs w:val="18"/>
                <w:rtl/>
              </w:rPr>
              <w:t>د. س</w:t>
            </w:r>
          </w:p>
        </w:tc>
        <w:tc>
          <w:tcPr>
            <w:tcW w:w="783" w:type="dxa"/>
            <w:tcBorders>
              <w:top w:val="nil"/>
              <w:left w:val="single" w:sz="4" w:space="0" w:color="auto"/>
              <w:bottom w:val="single" w:sz="4" w:space="0" w:color="auto"/>
              <w:right w:val="single" w:sz="4" w:space="0" w:color="auto"/>
            </w:tcBorders>
            <w:noWrap/>
            <w:vAlign w:val="center"/>
            <w:hideMark/>
          </w:tcPr>
          <w:p w:rsidR="00395800" w:rsidRPr="00C11A81" w:rsidRDefault="00395800" w:rsidP="004853BB">
            <w:pPr>
              <w:spacing w:after="0" w:line="240" w:lineRule="auto"/>
              <w:jc w:val="center"/>
              <w:rPr>
                <w:rFonts w:ascii="Simplified Arabic" w:hAnsi="Simplified Arabic" w:cs="Simplified Arabic"/>
                <w:sz w:val="18"/>
                <w:szCs w:val="18"/>
              </w:rPr>
            </w:pPr>
            <w:r w:rsidRPr="00C11A81">
              <w:rPr>
                <w:rFonts w:ascii="Simplified Arabic" w:hAnsi="Simplified Arabic" w:cs="Simplified Arabic"/>
                <w:sz w:val="18"/>
                <w:szCs w:val="18"/>
                <w:rtl/>
              </w:rPr>
              <w:t>د. س</w:t>
            </w:r>
          </w:p>
        </w:tc>
        <w:tc>
          <w:tcPr>
            <w:tcW w:w="908" w:type="dxa"/>
            <w:tcBorders>
              <w:top w:val="nil"/>
              <w:left w:val="single" w:sz="4" w:space="0" w:color="auto"/>
              <w:bottom w:val="single" w:sz="4" w:space="0" w:color="auto"/>
              <w:right w:val="single" w:sz="4" w:space="0" w:color="auto"/>
            </w:tcBorders>
            <w:noWrap/>
            <w:vAlign w:val="center"/>
            <w:hideMark/>
          </w:tcPr>
          <w:p w:rsidR="00395800" w:rsidRPr="00C11A81" w:rsidRDefault="00395800" w:rsidP="004853BB">
            <w:pPr>
              <w:spacing w:after="0" w:line="240" w:lineRule="auto"/>
              <w:jc w:val="center"/>
              <w:rPr>
                <w:rFonts w:ascii="Simplified Arabic" w:hAnsi="Simplified Arabic" w:cs="Simplified Arabic"/>
                <w:sz w:val="18"/>
                <w:szCs w:val="18"/>
              </w:rPr>
            </w:pPr>
            <w:r w:rsidRPr="00C11A81">
              <w:rPr>
                <w:rFonts w:ascii="Simplified Arabic" w:hAnsi="Simplified Arabic" w:cs="Simplified Arabic"/>
                <w:sz w:val="18"/>
                <w:szCs w:val="18"/>
                <w:rtl/>
              </w:rPr>
              <w:t>د. س</w:t>
            </w:r>
          </w:p>
        </w:tc>
        <w:tc>
          <w:tcPr>
            <w:tcW w:w="892" w:type="dxa"/>
            <w:tcBorders>
              <w:top w:val="nil"/>
              <w:left w:val="single" w:sz="4" w:space="0" w:color="auto"/>
              <w:bottom w:val="single" w:sz="4" w:space="0" w:color="auto"/>
              <w:right w:val="single" w:sz="4" w:space="0" w:color="auto"/>
            </w:tcBorders>
            <w:noWrap/>
            <w:vAlign w:val="center"/>
            <w:hideMark/>
          </w:tcPr>
          <w:p w:rsidR="00395800" w:rsidRPr="00C11A81" w:rsidRDefault="00395800" w:rsidP="004853BB">
            <w:pPr>
              <w:spacing w:after="0" w:line="240" w:lineRule="auto"/>
              <w:jc w:val="center"/>
              <w:rPr>
                <w:rFonts w:ascii="Simplified Arabic" w:hAnsi="Simplified Arabic" w:cs="Simplified Arabic"/>
                <w:b/>
                <w:bCs/>
                <w:sz w:val="18"/>
                <w:szCs w:val="18"/>
              </w:rPr>
            </w:pPr>
            <w:r w:rsidRPr="00C11A81">
              <w:rPr>
                <w:rFonts w:ascii="Simplified Arabic" w:hAnsi="Simplified Arabic" w:cs="Simplified Arabic"/>
                <w:b/>
                <w:bCs/>
                <w:sz w:val="18"/>
                <w:szCs w:val="18"/>
                <w:rtl/>
              </w:rPr>
              <w:t>د. س</w:t>
            </w:r>
          </w:p>
        </w:tc>
        <w:tc>
          <w:tcPr>
            <w:tcW w:w="708" w:type="dxa"/>
            <w:gridSpan w:val="2"/>
            <w:tcBorders>
              <w:top w:val="nil"/>
              <w:left w:val="single" w:sz="4" w:space="0" w:color="auto"/>
              <w:bottom w:val="single" w:sz="4" w:space="0" w:color="auto"/>
              <w:right w:val="single" w:sz="4" w:space="0" w:color="auto"/>
            </w:tcBorders>
            <w:noWrap/>
            <w:vAlign w:val="center"/>
            <w:hideMark/>
          </w:tcPr>
          <w:p w:rsidR="00395800" w:rsidRPr="00C11A81" w:rsidRDefault="00395800" w:rsidP="004853BB">
            <w:pPr>
              <w:spacing w:after="0" w:line="240" w:lineRule="auto"/>
              <w:jc w:val="center"/>
              <w:rPr>
                <w:rFonts w:ascii="Simplified Arabic" w:hAnsi="Simplified Arabic" w:cs="Simplified Arabic"/>
                <w:sz w:val="18"/>
                <w:szCs w:val="18"/>
              </w:rPr>
            </w:pPr>
            <w:r w:rsidRPr="00C11A81">
              <w:rPr>
                <w:rFonts w:ascii="Simplified Arabic" w:hAnsi="Simplified Arabic" w:cs="Simplified Arabic"/>
                <w:sz w:val="18"/>
                <w:szCs w:val="18"/>
                <w:rtl/>
              </w:rPr>
              <w:t>%</w:t>
            </w:r>
          </w:p>
        </w:tc>
        <w:tc>
          <w:tcPr>
            <w:tcW w:w="748" w:type="dxa"/>
            <w:tcBorders>
              <w:top w:val="nil"/>
              <w:left w:val="single" w:sz="4" w:space="0" w:color="auto"/>
              <w:bottom w:val="single" w:sz="4" w:space="0" w:color="auto"/>
              <w:right w:val="single" w:sz="4" w:space="0" w:color="auto"/>
            </w:tcBorders>
            <w:noWrap/>
            <w:vAlign w:val="center"/>
            <w:hideMark/>
          </w:tcPr>
          <w:p w:rsidR="00395800" w:rsidRPr="00C11A81" w:rsidRDefault="00395800" w:rsidP="004853BB">
            <w:pPr>
              <w:spacing w:after="0" w:line="240" w:lineRule="auto"/>
              <w:jc w:val="center"/>
              <w:rPr>
                <w:rFonts w:ascii="Simplified Arabic" w:hAnsi="Simplified Arabic" w:cs="Simplified Arabic"/>
                <w:sz w:val="18"/>
                <w:szCs w:val="18"/>
              </w:rPr>
            </w:pPr>
            <w:r w:rsidRPr="00C11A81">
              <w:rPr>
                <w:rFonts w:ascii="Simplified Arabic" w:hAnsi="Simplified Arabic" w:cs="Simplified Arabic"/>
                <w:sz w:val="18"/>
                <w:szCs w:val="18"/>
                <w:rtl/>
              </w:rPr>
              <w:t>%</w:t>
            </w:r>
          </w:p>
        </w:tc>
        <w:tc>
          <w:tcPr>
            <w:tcW w:w="782" w:type="dxa"/>
            <w:tcBorders>
              <w:top w:val="nil"/>
              <w:left w:val="single" w:sz="4" w:space="0" w:color="auto"/>
              <w:bottom w:val="single" w:sz="4" w:space="0" w:color="auto"/>
              <w:right w:val="single" w:sz="4" w:space="0" w:color="auto"/>
            </w:tcBorders>
            <w:noWrap/>
            <w:vAlign w:val="center"/>
            <w:hideMark/>
          </w:tcPr>
          <w:p w:rsidR="00395800" w:rsidRPr="00C11A81" w:rsidRDefault="00395800" w:rsidP="004853BB">
            <w:pPr>
              <w:spacing w:after="0" w:line="240" w:lineRule="auto"/>
              <w:jc w:val="center"/>
              <w:rPr>
                <w:rFonts w:ascii="Simplified Arabic" w:hAnsi="Simplified Arabic" w:cs="Simplified Arabic"/>
                <w:sz w:val="18"/>
                <w:szCs w:val="18"/>
              </w:rPr>
            </w:pPr>
            <w:r w:rsidRPr="00C11A81">
              <w:rPr>
                <w:rFonts w:ascii="Simplified Arabic" w:hAnsi="Simplified Arabic" w:cs="Simplified Arabic"/>
                <w:sz w:val="18"/>
                <w:szCs w:val="18"/>
                <w:rtl/>
              </w:rPr>
              <w:t>%</w:t>
            </w:r>
          </w:p>
        </w:tc>
        <w:tc>
          <w:tcPr>
            <w:tcW w:w="705" w:type="dxa"/>
            <w:tcBorders>
              <w:top w:val="nil"/>
              <w:left w:val="single" w:sz="4" w:space="0" w:color="auto"/>
              <w:bottom w:val="single" w:sz="4" w:space="0" w:color="auto"/>
              <w:right w:val="single" w:sz="4" w:space="0" w:color="auto"/>
            </w:tcBorders>
            <w:noWrap/>
            <w:vAlign w:val="center"/>
            <w:hideMark/>
          </w:tcPr>
          <w:p w:rsidR="00395800" w:rsidRPr="00C11A81" w:rsidRDefault="00395800" w:rsidP="004853BB">
            <w:pPr>
              <w:spacing w:after="0" w:line="240" w:lineRule="auto"/>
              <w:jc w:val="center"/>
              <w:rPr>
                <w:rFonts w:ascii="Simplified Arabic" w:hAnsi="Simplified Arabic" w:cs="Simplified Arabic"/>
                <w:b/>
                <w:bCs/>
                <w:sz w:val="18"/>
                <w:szCs w:val="18"/>
              </w:rPr>
            </w:pPr>
            <w:r w:rsidRPr="00C11A81">
              <w:rPr>
                <w:rFonts w:ascii="Simplified Arabic" w:hAnsi="Simplified Arabic" w:cs="Simplified Arabic"/>
                <w:b/>
                <w:bCs/>
                <w:sz w:val="18"/>
                <w:szCs w:val="18"/>
                <w:rtl/>
              </w:rPr>
              <w:t>%</w:t>
            </w:r>
          </w:p>
        </w:tc>
      </w:tr>
      <w:tr w:rsidR="00395800" w:rsidRPr="00C11A81" w:rsidTr="004853BB">
        <w:trPr>
          <w:trHeight w:hRule="exact" w:val="284"/>
          <w:jc w:val="center"/>
        </w:trPr>
        <w:tc>
          <w:tcPr>
            <w:tcW w:w="9286" w:type="dxa"/>
            <w:gridSpan w:val="10"/>
            <w:tcBorders>
              <w:top w:val="single" w:sz="4" w:space="0" w:color="auto"/>
              <w:left w:val="single" w:sz="4" w:space="0" w:color="auto"/>
              <w:bottom w:val="single" w:sz="4" w:space="0" w:color="auto"/>
              <w:right w:val="single" w:sz="4" w:space="0" w:color="auto"/>
            </w:tcBorders>
            <w:hideMark/>
          </w:tcPr>
          <w:p w:rsidR="00395800" w:rsidRPr="00C11A81" w:rsidRDefault="00395800" w:rsidP="004853BB">
            <w:pPr>
              <w:spacing w:after="0" w:line="240" w:lineRule="auto"/>
              <w:jc w:val="center"/>
              <w:rPr>
                <w:rFonts w:asciiTheme="minorBidi" w:hAnsiTheme="minorBidi" w:cstheme="minorBidi"/>
                <w:b/>
                <w:bCs/>
                <w:sz w:val="18"/>
                <w:szCs w:val="18"/>
                <w:rtl/>
              </w:rPr>
            </w:pPr>
            <w:r w:rsidRPr="00C11A81">
              <w:rPr>
                <w:rFonts w:asciiTheme="minorBidi" w:hAnsiTheme="minorBidi" w:cstheme="minorBidi"/>
                <w:b/>
                <w:bCs/>
                <w:sz w:val="18"/>
                <w:szCs w:val="18"/>
                <w:rtl/>
              </w:rPr>
              <w:t>ذكور</w:t>
            </w:r>
          </w:p>
        </w:tc>
      </w:tr>
      <w:tr w:rsidR="00395800" w:rsidRPr="00C11A81" w:rsidTr="004853BB">
        <w:trPr>
          <w:trHeight w:hRule="exact" w:val="624"/>
          <w:jc w:val="center"/>
        </w:trPr>
        <w:tc>
          <w:tcPr>
            <w:tcW w:w="2799" w:type="dxa"/>
            <w:tcBorders>
              <w:top w:val="single" w:sz="4" w:space="0" w:color="auto"/>
              <w:left w:val="single" w:sz="4" w:space="0" w:color="auto"/>
              <w:bottom w:val="nil"/>
              <w:right w:val="single" w:sz="4" w:space="0" w:color="auto"/>
            </w:tcBorders>
            <w:vAlign w:val="center"/>
            <w:hideMark/>
          </w:tcPr>
          <w:p w:rsidR="00395800" w:rsidRPr="00C11A81" w:rsidRDefault="00395800" w:rsidP="004853BB">
            <w:pPr>
              <w:spacing w:after="0" w:line="240" w:lineRule="auto"/>
              <w:rPr>
                <w:rFonts w:ascii="Simplified Arabic" w:hAnsi="Simplified Arabic" w:cs="Simplified Arabic"/>
                <w:sz w:val="18"/>
                <w:szCs w:val="18"/>
              </w:rPr>
            </w:pPr>
            <w:r w:rsidRPr="00C11A81">
              <w:rPr>
                <w:rFonts w:ascii="Simplified Arabic" w:hAnsi="Simplified Arabic" w:cs="Simplified Arabic"/>
                <w:sz w:val="18"/>
                <w:szCs w:val="18"/>
                <w:rtl/>
              </w:rPr>
              <w:t xml:space="preserve">الخدمات المنزلية بدون </w:t>
            </w:r>
            <w:r>
              <w:rPr>
                <w:rFonts w:ascii="Simplified Arabic" w:hAnsi="Simplified Arabic" w:cs="Simplified Arabic"/>
                <w:sz w:val="18"/>
                <w:szCs w:val="18"/>
                <w:rtl/>
              </w:rPr>
              <w:t>أجر</w:t>
            </w:r>
            <w:r w:rsidRPr="00C11A81">
              <w:rPr>
                <w:rFonts w:ascii="Simplified Arabic" w:hAnsi="Simplified Arabic" w:cs="Simplified Arabic"/>
                <w:sz w:val="18"/>
                <w:szCs w:val="18"/>
                <w:rtl/>
              </w:rPr>
              <w:t xml:space="preserve"> للاستخدام النهائي الخاص داخل </w:t>
            </w:r>
            <w:r>
              <w:rPr>
                <w:rFonts w:ascii="Simplified Arabic" w:hAnsi="Simplified Arabic" w:cs="Simplified Arabic"/>
                <w:sz w:val="18"/>
                <w:szCs w:val="18"/>
                <w:rtl/>
              </w:rPr>
              <w:t>الأسرة</w:t>
            </w:r>
            <w:r w:rsidRPr="00C11A81">
              <w:rPr>
                <w:rFonts w:ascii="Simplified Arabic" w:hAnsi="Simplified Arabic" w:cs="Simplified Arabic"/>
                <w:sz w:val="18"/>
                <w:szCs w:val="18"/>
                <w:rtl/>
              </w:rPr>
              <w:t xml:space="preserve"> المعيشية</w:t>
            </w:r>
          </w:p>
        </w:tc>
        <w:tc>
          <w:tcPr>
            <w:tcW w:w="961" w:type="dxa"/>
            <w:tcBorders>
              <w:top w:val="single" w:sz="4" w:space="0" w:color="auto"/>
              <w:left w:val="single" w:sz="4" w:space="0" w:color="auto"/>
              <w:bottom w:val="nil"/>
              <w:right w:val="nil"/>
            </w:tcBorders>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1.14</w:t>
            </w:r>
          </w:p>
        </w:tc>
        <w:tc>
          <w:tcPr>
            <w:tcW w:w="783" w:type="dxa"/>
            <w:tcBorders>
              <w:top w:val="single" w:sz="4" w:space="0" w:color="auto"/>
              <w:left w:val="nil"/>
              <w:bottom w:val="nil"/>
              <w:right w:val="nil"/>
            </w:tcBorders>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1.16</w:t>
            </w:r>
          </w:p>
        </w:tc>
        <w:tc>
          <w:tcPr>
            <w:tcW w:w="908" w:type="dxa"/>
            <w:tcBorders>
              <w:top w:val="single" w:sz="4" w:space="0" w:color="auto"/>
              <w:left w:val="nil"/>
              <w:bottom w:val="nil"/>
              <w:right w:val="nil"/>
            </w:tcBorders>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1.28</w:t>
            </w:r>
          </w:p>
        </w:tc>
        <w:tc>
          <w:tcPr>
            <w:tcW w:w="892" w:type="dxa"/>
            <w:tcBorders>
              <w:top w:val="single" w:sz="4" w:space="0" w:color="auto"/>
              <w:left w:val="nil"/>
              <w:bottom w:val="nil"/>
              <w:right w:val="single" w:sz="4" w:space="0" w:color="auto"/>
            </w:tcBorders>
            <w:noWrap/>
            <w:vAlign w:val="center"/>
            <w:hideMark/>
          </w:tcPr>
          <w:p w:rsidR="00395800" w:rsidRPr="00C11A81" w:rsidRDefault="00395800" w:rsidP="004853BB">
            <w:pPr>
              <w:spacing w:after="0" w:line="240" w:lineRule="auto"/>
              <w:rPr>
                <w:rFonts w:asciiTheme="minorBidi" w:hAnsiTheme="minorBidi" w:cstheme="minorBidi"/>
                <w:b/>
                <w:bCs/>
                <w:sz w:val="18"/>
                <w:szCs w:val="18"/>
              </w:rPr>
            </w:pPr>
            <w:r w:rsidRPr="00C11A81">
              <w:rPr>
                <w:rFonts w:asciiTheme="minorBidi" w:hAnsiTheme="minorBidi" w:cstheme="minorBidi"/>
                <w:b/>
                <w:bCs/>
                <w:sz w:val="18"/>
                <w:szCs w:val="18"/>
              </w:rPr>
              <w:t>1.17</w:t>
            </w:r>
          </w:p>
        </w:tc>
        <w:tc>
          <w:tcPr>
            <w:tcW w:w="673" w:type="dxa"/>
            <w:tcBorders>
              <w:top w:val="single" w:sz="4" w:space="0" w:color="auto"/>
              <w:left w:val="single" w:sz="4" w:space="0" w:color="auto"/>
              <w:bottom w:val="nil"/>
              <w:right w:val="nil"/>
            </w:tcBorders>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44.8</w:t>
            </w:r>
          </w:p>
        </w:tc>
        <w:tc>
          <w:tcPr>
            <w:tcW w:w="783" w:type="dxa"/>
            <w:gridSpan w:val="2"/>
            <w:tcBorders>
              <w:top w:val="single" w:sz="4" w:space="0" w:color="auto"/>
              <w:left w:val="nil"/>
              <w:bottom w:val="nil"/>
              <w:right w:val="nil"/>
            </w:tcBorders>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39.1</w:t>
            </w:r>
          </w:p>
        </w:tc>
        <w:tc>
          <w:tcPr>
            <w:tcW w:w="782" w:type="dxa"/>
            <w:tcBorders>
              <w:top w:val="single" w:sz="4" w:space="0" w:color="auto"/>
              <w:left w:val="nil"/>
              <w:bottom w:val="nil"/>
              <w:right w:val="nil"/>
            </w:tcBorders>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51.2</w:t>
            </w:r>
          </w:p>
        </w:tc>
        <w:tc>
          <w:tcPr>
            <w:tcW w:w="705" w:type="dxa"/>
            <w:tcBorders>
              <w:top w:val="single" w:sz="4" w:space="0" w:color="auto"/>
              <w:left w:val="nil"/>
              <w:bottom w:val="nil"/>
              <w:right w:val="single" w:sz="4" w:space="0" w:color="auto"/>
            </w:tcBorders>
            <w:noWrap/>
            <w:vAlign w:val="center"/>
            <w:hideMark/>
          </w:tcPr>
          <w:p w:rsidR="00395800" w:rsidRPr="00C11A81" w:rsidRDefault="00395800" w:rsidP="004853BB">
            <w:pPr>
              <w:spacing w:after="0" w:line="240" w:lineRule="auto"/>
              <w:rPr>
                <w:rFonts w:asciiTheme="minorBidi" w:hAnsiTheme="minorBidi" w:cstheme="minorBidi"/>
                <w:b/>
                <w:bCs/>
                <w:sz w:val="18"/>
                <w:szCs w:val="18"/>
              </w:rPr>
            </w:pPr>
            <w:r w:rsidRPr="00C11A81">
              <w:rPr>
                <w:rFonts w:asciiTheme="minorBidi" w:hAnsiTheme="minorBidi" w:cstheme="minorBidi"/>
                <w:b/>
                <w:bCs/>
                <w:sz w:val="18"/>
                <w:szCs w:val="18"/>
              </w:rPr>
              <w:t>44.6</w:t>
            </w:r>
          </w:p>
        </w:tc>
      </w:tr>
      <w:tr w:rsidR="00395800" w:rsidRPr="00C11A81" w:rsidTr="004853BB">
        <w:trPr>
          <w:trHeight w:hRule="exact" w:val="315"/>
          <w:jc w:val="center"/>
        </w:trPr>
        <w:tc>
          <w:tcPr>
            <w:tcW w:w="2799" w:type="dxa"/>
            <w:tcBorders>
              <w:top w:val="nil"/>
              <w:left w:val="single" w:sz="4" w:space="0" w:color="auto"/>
              <w:bottom w:val="nil"/>
              <w:right w:val="single" w:sz="4" w:space="0" w:color="auto"/>
            </w:tcBorders>
            <w:vAlign w:val="center"/>
            <w:hideMark/>
          </w:tcPr>
          <w:p w:rsidR="00395800" w:rsidRPr="00C11A81" w:rsidRDefault="00395800" w:rsidP="004853BB">
            <w:pPr>
              <w:spacing w:after="0" w:line="240" w:lineRule="auto"/>
              <w:rPr>
                <w:rFonts w:ascii="Simplified Arabic" w:hAnsi="Simplified Arabic" w:cs="Simplified Arabic"/>
                <w:sz w:val="18"/>
                <w:szCs w:val="18"/>
              </w:rPr>
            </w:pPr>
            <w:r w:rsidRPr="00C11A81">
              <w:rPr>
                <w:rFonts w:ascii="Simplified Arabic" w:hAnsi="Simplified Arabic" w:cs="Simplified Arabic"/>
                <w:sz w:val="18"/>
                <w:szCs w:val="18"/>
                <w:rtl/>
              </w:rPr>
              <w:t xml:space="preserve">العمل المنزلي بدون </w:t>
            </w:r>
            <w:r>
              <w:rPr>
                <w:rFonts w:ascii="Simplified Arabic" w:hAnsi="Simplified Arabic" w:cs="Simplified Arabic"/>
                <w:sz w:val="18"/>
                <w:szCs w:val="18"/>
                <w:rtl/>
              </w:rPr>
              <w:t>أجر</w:t>
            </w:r>
            <w:r w:rsidRPr="00C11A81">
              <w:rPr>
                <w:rFonts w:ascii="Simplified Arabic" w:hAnsi="Simplified Arabic" w:cs="Simplified Arabic"/>
                <w:sz w:val="18"/>
                <w:szCs w:val="18"/>
                <w:rtl/>
              </w:rPr>
              <w:t xml:space="preserve"> </w:t>
            </w:r>
            <w:r>
              <w:rPr>
                <w:rFonts w:ascii="Simplified Arabic" w:hAnsi="Simplified Arabic" w:cs="Simplified Arabic"/>
                <w:sz w:val="18"/>
                <w:szCs w:val="18"/>
                <w:rtl/>
              </w:rPr>
              <w:t>لأفراد</w:t>
            </w:r>
            <w:r w:rsidRPr="00C11A81">
              <w:rPr>
                <w:rFonts w:ascii="Simplified Arabic" w:hAnsi="Simplified Arabic" w:cs="Simplified Arabic"/>
                <w:sz w:val="18"/>
                <w:szCs w:val="18"/>
                <w:rtl/>
              </w:rPr>
              <w:t xml:space="preserve"> </w:t>
            </w:r>
            <w:r>
              <w:rPr>
                <w:rFonts w:ascii="Simplified Arabic" w:hAnsi="Simplified Arabic" w:cs="Simplified Arabic"/>
                <w:sz w:val="18"/>
                <w:szCs w:val="18"/>
                <w:rtl/>
              </w:rPr>
              <w:t>الأسرة</w:t>
            </w:r>
            <w:r w:rsidRPr="00C11A81">
              <w:rPr>
                <w:rFonts w:ascii="Simplified Arabic" w:hAnsi="Simplified Arabic" w:cs="Simplified Arabic"/>
                <w:sz w:val="18"/>
                <w:szCs w:val="18"/>
                <w:rtl/>
              </w:rPr>
              <w:t xml:space="preserve"> المعيشية</w:t>
            </w:r>
          </w:p>
        </w:tc>
        <w:tc>
          <w:tcPr>
            <w:tcW w:w="961" w:type="dxa"/>
            <w:tcBorders>
              <w:top w:val="nil"/>
              <w:left w:val="single" w:sz="4" w:space="0" w:color="auto"/>
              <w:bottom w:val="nil"/>
              <w:right w:val="nil"/>
            </w:tcBorders>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0.53</w:t>
            </w:r>
          </w:p>
        </w:tc>
        <w:tc>
          <w:tcPr>
            <w:tcW w:w="783" w:type="dxa"/>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0.58</w:t>
            </w:r>
          </w:p>
        </w:tc>
        <w:tc>
          <w:tcPr>
            <w:tcW w:w="908" w:type="dxa"/>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1.05</w:t>
            </w:r>
          </w:p>
        </w:tc>
        <w:tc>
          <w:tcPr>
            <w:tcW w:w="892" w:type="dxa"/>
            <w:tcBorders>
              <w:top w:val="nil"/>
              <w:left w:val="nil"/>
              <w:bottom w:val="nil"/>
              <w:right w:val="single" w:sz="4" w:space="0" w:color="auto"/>
            </w:tcBorders>
            <w:noWrap/>
            <w:vAlign w:val="center"/>
            <w:hideMark/>
          </w:tcPr>
          <w:p w:rsidR="00395800" w:rsidRPr="00C11A81" w:rsidRDefault="00395800" w:rsidP="004853BB">
            <w:pPr>
              <w:spacing w:after="0" w:line="240" w:lineRule="auto"/>
              <w:rPr>
                <w:rFonts w:asciiTheme="minorBidi" w:hAnsiTheme="minorBidi" w:cstheme="minorBidi"/>
                <w:b/>
                <w:bCs/>
                <w:sz w:val="18"/>
                <w:szCs w:val="18"/>
              </w:rPr>
            </w:pPr>
            <w:r w:rsidRPr="00C11A81">
              <w:rPr>
                <w:rFonts w:asciiTheme="minorBidi" w:hAnsiTheme="minorBidi" w:cstheme="minorBidi"/>
                <w:b/>
                <w:bCs/>
                <w:sz w:val="18"/>
                <w:szCs w:val="18"/>
              </w:rPr>
              <w:t>0.57</w:t>
            </w:r>
          </w:p>
        </w:tc>
        <w:tc>
          <w:tcPr>
            <w:tcW w:w="673" w:type="dxa"/>
            <w:tcBorders>
              <w:top w:val="nil"/>
              <w:left w:val="single" w:sz="4" w:space="0" w:color="auto"/>
              <w:bottom w:val="nil"/>
              <w:right w:val="nil"/>
            </w:tcBorders>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13.3</w:t>
            </w:r>
          </w:p>
        </w:tc>
        <w:tc>
          <w:tcPr>
            <w:tcW w:w="783" w:type="dxa"/>
            <w:gridSpan w:val="2"/>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16.3</w:t>
            </w:r>
          </w:p>
        </w:tc>
        <w:tc>
          <w:tcPr>
            <w:tcW w:w="782" w:type="dxa"/>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23.6</w:t>
            </w:r>
          </w:p>
        </w:tc>
        <w:tc>
          <w:tcPr>
            <w:tcW w:w="705" w:type="dxa"/>
            <w:tcBorders>
              <w:top w:val="nil"/>
              <w:left w:val="nil"/>
              <w:bottom w:val="nil"/>
              <w:right w:val="single" w:sz="4" w:space="0" w:color="auto"/>
            </w:tcBorders>
            <w:noWrap/>
            <w:vAlign w:val="center"/>
            <w:hideMark/>
          </w:tcPr>
          <w:p w:rsidR="00395800" w:rsidRPr="00C11A81" w:rsidRDefault="00395800" w:rsidP="004853BB">
            <w:pPr>
              <w:spacing w:after="0" w:line="240" w:lineRule="auto"/>
              <w:rPr>
                <w:rFonts w:asciiTheme="minorBidi" w:hAnsiTheme="minorBidi" w:cstheme="minorBidi"/>
                <w:b/>
                <w:bCs/>
                <w:sz w:val="18"/>
                <w:szCs w:val="18"/>
              </w:rPr>
            </w:pPr>
            <w:r w:rsidRPr="00C11A81">
              <w:rPr>
                <w:rFonts w:asciiTheme="minorBidi" w:hAnsiTheme="minorBidi" w:cstheme="minorBidi"/>
                <w:b/>
                <w:bCs/>
                <w:sz w:val="18"/>
                <w:szCs w:val="18"/>
              </w:rPr>
              <w:t>15.3</w:t>
            </w:r>
          </w:p>
        </w:tc>
      </w:tr>
      <w:tr w:rsidR="00395800" w:rsidRPr="00C11A81" w:rsidTr="004853BB">
        <w:trPr>
          <w:trHeight w:hRule="exact" w:val="624"/>
          <w:jc w:val="center"/>
        </w:trPr>
        <w:tc>
          <w:tcPr>
            <w:tcW w:w="2799" w:type="dxa"/>
            <w:tcBorders>
              <w:top w:val="nil"/>
              <w:left w:val="single" w:sz="4" w:space="0" w:color="auto"/>
              <w:bottom w:val="single" w:sz="4" w:space="0" w:color="auto"/>
              <w:right w:val="single" w:sz="4" w:space="0" w:color="auto"/>
            </w:tcBorders>
            <w:vAlign w:val="center"/>
            <w:hideMark/>
          </w:tcPr>
          <w:p w:rsidR="00395800" w:rsidRPr="00C11A81" w:rsidRDefault="00395800" w:rsidP="004853BB">
            <w:pPr>
              <w:spacing w:after="0" w:line="240" w:lineRule="auto"/>
              <w:rPr>
                <w:rFonts w:ascii="Simplified Arabic" w:hAnsi="Simplified Arabic" w:cs="Simplified Arabic"/>
                <w:sz w:val="18"/>
                <w:szCs w:val="18"/>
              </w:rPr>
            </w:pPr>
            <w:r w:rsidRPr="00C11A81">
              <w:rPr>
                <w:rFonts w:ascii="Simplified Arabic" w:hAnsi="Simplified Arabic" w:cs="Simplified Arabic"/>
                <w:sz w:val="18"/>
                <w:szCs w:val="18"/>
                <w:rtl/>
              </w:rPr>
              <w:t xml:space="preserve">خدمات المجتمع المحلي ومساعدة </w:t>
            </w:r>
            <w:r>
              <w:rPr>
                <w:rFonts w:ascii="Simplified Arabic" w:hAnsi="Simplified Arabic" w:cs="Simplified Arabic"/>
                <w:sz w:val="18"/>
                <w:szCs w:val="18"/>
                <w:rtl/>
              </w:rPr>
              <w:t xml:space="preserve">الأسر </w:t>
            </w:r>
            <w:r w:rsidRPr="00C11A81">
              <w:rPr>
                <w:rFonts w:ascii="Simplified Arabic" w:hAnsi="Simplified Arabic" w:cs="Simplified Arabic"/>
                <w:sz w:val="18"/>
                <w:szCs w:val="18"/>
                <w:rtl/>
              </w:rPr>
              <w:t xml:space="preserve">المعيشية </w:t>
            </w:r>
            <w:r>
              <w:rPr>
                <w:rFonts w:ascii="Simplified Arabic" w:hAnsi="Simplified Arabic" w:cs="Simplified Arabic"/>
                <w:sz w:val="18"/>
                <w:szCs w:val="18"/>
                <w:rtl/>
              </w:rPr>
              <w:t>الأخرى</w:t>
            </w:r>
          </w:p>
        </w:tc>
        <w:tc>
          <w:tcPr>
            <w:tcW w:w="961" w:type="dxa"/>
            <w:tcBorders>
              <w:top w:val="nil"/>
              <w:left w:val="single" w:sz="4" w:space="0" w:color="auto"/>
              <w:bottom w:val="single" w:sz="4" w:space="0" w:color="auto"/>
              <w:right w:val="nil"/>
            </w:tcBorders>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1.23</w:t>
            </w:r>
          </w:p>
        </w:tc>
        <w:tc>
          <w:tcPr>
            <w:tcW w:w="783" w:type="dxa"/>
            <w:tcBorders>
              <w:top w:val="nil"/>
              <w:left w:val="nil"/>
              <w:bottom w:val="single" w:sz="4" w:space="0" w:color="auto"/>
              <w:right w:val="nil"/>
            </w:tcBorders>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1.22</w:t>
            </w:r>
          </w:p>
        </w:tc>
        <w:tc>
          <w:tcPr>
            <w:tcW w:w="908" w:type="dxa"/>
            <w:tcBorders>
              <w:top w:val="nil"/>
              <w:left w:val="nil"/>
              <w:bottom w:val="single" w:sz="4" w:space="0" w:color="auto"/>
              <w:right w:val="nil"/>
            </w:tcBorders>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1.20</w:t>
            </w:r>
          </w:p>
        </w:tc>
        <w:tc>
          <w:tcPr>
            <w:tcW w:w="892" w:type="dxa"/>
            <w:tcBorders>
              <w:top w:val="nil"/>
              <w:left w:val="nil"/>
              <w:bottom w:val="single" w:sz="4" w:space="0" w:color="auto"/>
              <w:right w:val="single" w:sz="4" w:space="0" w:color="auto"/>
            </w:tcBorders>
            <w:noWrap/>
            <w:vAlign w:val="center"/>
            <w:hideMark/>
          </w:tcPr>
          <w:p w:rsidR="00395800" w:rsidRPr="00C11A81" w:rsidRDefault="00395800" w:rsidP="004853BB">
            <w:pPr>
              <w:spacing w:after="0" w:line="240" w:lineRule="auto"/>
              <w:rPr>
                <w:rFonts w:asciiTheme="minorBidi" w:hAnsiTheme="minorBidi" w:cstheme="minorBidi"/>
                <w:b/>
                <w:bCs/>
                <w:sz w:val="18"/>
                <w:szCs w:val="18"/>
              </w:rPr>
            </w:pPr>
            <w:r w:rsidRPr="00C11A81">
              <w:rPr>
                <w:rFonts w:asciiTheme="minorBidi" w:hAnsiTheme="minorBidi" w:cstheme="minorBidi"/>
                <w:b/>
                <w:bCs/>
                <w:sz w:val="18"/>
                <w:szCs w:val="18"/>
              </w:rPr>
              <w:t>1.23</w:t>
            </w:r>
          </w:p>
        </w:tc>
        <w:tc>
          <w:tcPr>
            <w:tcW w:w="673" w:type="dxa"/>
            <w:tcBorders>
              <w:top w:val="nil"/>
              <w:left w:val="single" w:sz="4" w:space="0" w:color="auto"/>
              <w:bottom w:val="single" w:sz="4" w:space="0" w:color="auto"/>
              <w:right w:val="nil"/>
            </w:tcBorders>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13.8</w:t>
            </w:r>
          </w:p>
        </w:tc>
        <w:tc>
          <w:tcPr>
            <w:tcW w:w="783" w:type="dxa"/>
            <w:gridSpan w:val="2"/>
            <w:tcBorders>
              <w:top w:val="nil"/>
              <w:left w:val="nil"/>
              <w:bottom w:val="single" w:sz="4" w:space="0" w:color="auto"/>
              <w:right w:val="nil"/>
            </w:tcBorders>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13.9</w:t>
            </w:r>
          </w:p>
        </w:tc>
        <w:tc>
          <w:tcPr>
            <w:tcW w:w="782" w:type="dxa"/>
            <w:tcBorders>
              <w:top w:val="nil"/>
              <w:left w:val="nil"/>
              <w:bottom w:val="single" w:sz="4" w:space="0" w:color="auto"/>
              <w:right w:val="nil"/>
            </w:tcBorders>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13.7</w:t>
            </w:r>
          </w:p>
        </w:tc>
        <w:tc>
          <w:tcPr>
            <w:tcW w:w="705" w:type="dxa"/>
            <w:tcBorders>
              <w:top w:val="nil"/>
              <w:left w:val="nil"/>
              <w:bottom w:val="single" w:sz="4" w:space="0" w:color="auto"/>
              <w:right w:val="single" w:sz="4" w:space="0" w:color="auto"/>
            </w:tcBorders>
            <w:noWrap/>
            <w:vAlign w:val="center"/>
            <w:hideMark/>
          </w:tcPr>
          <w:p w:rsidR="00395800" w:rsidRPr="00C11A81" w:rsidRDefault="00395800" w:rsidP="004853BB">
            <w:pPr>
              <w:spacing w:after="0" w:line="240" w:lineRule="auto"/>
              <w:rPr>
                <w:rFonts w:asciiTheme="minorBidi" w:hAnsiTheme="minorBidi" w:cstheme="minorBidi"/>
                <w:b/>
                <w:bCs/>
                <w:sz w:val="18"/>
                <w:szCs w:val="18"/>
              </w:rPr>
            </w:pPr>
            <w:r w:rsidRPr="00C11A81">
              <w:rPr>
                <w:rFonts w:asciiTheme="minorBidi" w:hAnsiTheme="minorBidi" w:cstheme="minorBidi"/>
                <w:b/>
                <w:bCs/>
                <w:sz w:val="18"/>
                <w:szCs w:val="18"/>
              </w:rPr>
              <w:t>13.8</w:t>
            </w:r>
          </w:p>
        </w:tc>
      </w:tr>
      <w:tr w:rsidR="00395800" w:rsidRPr="00C11A81" w:rsidTr="004853BB">
        <w:trPr>
          <w:trHeight w:hRule="exact" w:val="340"/>
          <w:jc w:val="center"/>
        </w:trPr>
        <w:tc>
          <w:tcPr>
            <w:tcW w:w="9286" w:type="dxa"/>
            <w:gridSpan w:val="10"/>
            <w:tcBorders>
              <w:top w:val="single" w:sz="4" w:space="0" w:color="auto"/>
              <w:left w:val="single" w:sz="4" w:space="0" w:color="auto"/>
              <w:bottom w:val="single" w:sz="4" w:space="0" w:color="auto"/>
              <w:right w:val="single" w:sz="4" w:space="0" w:color="auto"/>
            </w:tcBorders>
            <w:hideMark/>
          </w:tcPr>
          <w:p w:rsidR="00395800" w:rsidRPr="00C11A81" w:rsidRDefault="00395800" w:rsidP="004853BB">
            <w:pPr>
              <w:spacing w:after="0" w:line="240" w:lineRule="auto"/>
              <w:jc w:val="center"/>
              <w:rPr>
                <w:rFonts w:asciiTheme="minorBidi" w:hAnsiTheme="minorBidi" w:cstheme="minorBidi"/>
                <w:b/>
                <w:bCs/>
                <w:sz w:val="18"/>
                <w:szCs w:val="18"/>
                <w:rtl/>
              </w:rPr>
            </w:pPr>
            <w:r w:rsidRPr="00C11A81">
              <w:rPr>
                <w:rFonts w:asciiTheme="minorBidi" w:hAnsiTheme="minorBidi" w:cstheme="minorBidi"/>
                <w:b/>
                <w:bCs/>
                <w:sz w:val="18"/>
                <w:szCs w:val="18"/>
                <w:rtl/>
              </w:rPr>
              <w:t>اناث</w:t>
            </w:r>
          </w:p>
        </w:tc>
      </w:tr>
      <w:tr w:rsidR="00395800" w:rsidRPr="00C11A81" w:rsidTr="004853BB">
        <w:trPr>
          <w:trHeight w:hRule="exact" w:val="690"/>
          <w:jc w:val="center"/>
        </w:trPr>
        <w:tc>
          <w:tcPr>
            <w:tcW w:w="2799" w:type="dxa"/>
            <w:tcBorders>
              <w:top w:val="single" w:sz="4" w:space="0" w:color="auto"/>
              <w:left w:val="single" w:sz="4" w:space="0" w:color="auto"/>
              <w:bottom w:val="nil"/>
              <w:right w:val="single" w:sz="4" w:space="0" w:color="auto"/>
            </w:tcBorders>
            <w:shd w:val="clear" w:color="auto" w:fill="FFFFFF"/>
            <w:vAlign w:val="center"/>
            <w:hideMark/>
          </w:tcPr>
          <w:p w:rsidR="00395800" w:rsidRPr="00C11A81" w:rsidRDefault="00395800" w:rsidP="004853BB">
            <w:pPr>
              <w:spacing w:after="0" w:line="240" w:lineRule="auto"/>
              <w:rPr>
                <w:rFonts w:ascii="Simplified Arabic" w:hAnsi="Simplified Arabic" w:cs="Simplified Arabic"/>
                <w:sz w:val="18"/>
                <w:szCs w:val="18"/>
              </w:rPr>
            </w:pPr>
            <w:r w:rsidRPr="00C11A81">
              <w:rPr>
                <w:rFonts w:ascii="Simplified Arabic" w:hAnsi="Simplified Arabic" w:cs="Simplified Arabic"/>
                <w:sz w:val="18"/>
                <w:szCs w:val="18"/>
                <w:rtl/>
              </w:rPr>
              <w:t xml:space="preserve">الخدمات المنزلية بدون </w:t>
            </w:r>
            <w:r>
              <w:rPr>
                <w:rFonts w:ascii="Simplified Arabic" w:hAnsi="Simplified Arabic" w:cs="Simplified Arabic"/>
                <w:sz w:val="18"/>
                <w:szCs w:val="18"/>
                <w:rtl/>
              </w:rPr>
              <w:t>أجر</w:t>
            </w:r>
            <w:r w:rsidRPr="00C11A81">
              <w:rPr>
                <w:rFonts w:ascii="Simplified Arabic" w:hAnsi="Simplified Arabic" w:cs="Simplified Arabic"/>
                <w:sz w:val="18"/>
                <w:szCs w:val="18"/>
                <w:rtl/>
              </w:rPr>
              <w:t xml:space="preserve"> للاستخدام النهائي الخاص داخل </w:t>
            </w:r>
            <w:r>
              <w:rPr>
                <w:rFonts w:ascii="Simplified Arabic" w:hAnsi="Simplified Arabic" w:cs="Simplified Arabic"/>
                <w:sz w:val="18"/>
                <w:szCs w:val="18"/>
                <w:rtl/>
              </w:rPr>
              <w:t>الأسرة</w:t>
            </w:r>
            <w:r w:rsidRPr="00C11A81">
              <w:rPr>
                <w:rFonts w:ascii="Simplified Arabic" w:hAnsi="Simplified Arabic" w:cs="Simplified Arabic"/>
                <w:sz w:val="18"/>
                <w:szCs w:val="18"/>
                <w:rtl/>
              </w:rPr>
              <w:t xml:space="preserve"> المعيشية</w:t>
            </w:r>
          </w:p>
        </w:tc>
        <w:tc>
          <w:tcPr>
            <w:tcW w:w="961" w:type="dxa"/>
            <w:tcBorders>
              <w:top w:val="single" w:sz="4" w:space="0" w:color="auto"/>
              <w:left w:val="single" w:sz="4" w:space="0" w:color="auto"/>
              <w:bottom w:val="nil"/>
              <w:right w:val="nil"/>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3.33</w:t>
            </w:r>
          </w:p>
        </w:tc>
        <w:tc>
          <w:tcPr>
            <w:tcW w:w="783" w:type="dxa"/>
            <w:tcBorders>
              <w:top w:val="single" w:sz="4" w:space="0" w:color="auto"/>
              <w:left w:val="nil"/>
              <w:bottom w:val="nil"/>
              <w:right w:val="nil"/>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3.51</w:t>
            </w:r>
          </w:p>
        </w:tc>
        <w:tc>
          <w:tcPr>
            <w:tcW w:w="908" w:type="dxa"/>
            <w:tcBorders>
              <w:top w:val="single" w:sz="4" w:space="0" w:color="auto"/>
              <w:left w:val="nil"/>
              <w:bottom w:val="nil"/>
              <w:right w:val="nil"/>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4.05</w:t>
            </w:r>
          </w:p>
        </w:tc>
        <w:tc>
          <w:tcPr>
            <w:tcW w:w="892" w:type="dxa"/>
            <w:tcBorders>
              <w:top w:val="single" w:sz="4" w:space="0" w:color="auto"/>
              <w:left w:val="nil"/>
              <w:bottom w:val="nil"/>
              <w:right w:val="single" w:sz="4" w:space="0" w:color="auto"/>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b/>
                <w:bCs/>
                <w:sz w:val="18"/>
                <w:szCs w:val="18"/>
              </w:rPr>
            </w:pPr>
            <w:r w:rsidRPr="00C11A81">
              <w:rPr>
                <w:rFonts w:asciiTheme="minorBidi" w:hAnsiTheme="minorBidi" w:cstheme="minorBidi"/>
                <w:b/>
                <w:bCs/>
                <w:sz w:val="18"/>
                <w:szCs w:val="18"/>
              </w:rPr>
              <w:t>3.42</w:t>
            </w:r>
          </w:p>
        </w:tc>
        <w:tc>
          <w:tcPr>
            <w:tcW w:w="673" w:type="dxa"/>
            <w:tcBorders>
              <w:top w:val="single" w:sz="4" w:space="0" w:color="auto"/>
              <w:left w:val="single" w:sz="4" w:space="0" w:color="auto"/>
              <w:bottom w:val="nil"/>
              <w:right w:val="nil"/>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88.4</w:t>
            </w:r>
          </w:p>
        </w:tc>
        <w:tc>
          <w:tcPr>
            <w:tcW w:w="783" w:type="dxa"/>
            <w:gridSpan w:val="2"/>
            <w:tcBorders>
              <w:top w:val="single" w:sz="4" w:space="0" w:color="auto"/>
              <w:left w:val="nil"/>
              <w:bottom w:val="nil"/>
              <w:right w:val="nil"/>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95.0</w:t>
            </w:r>
          </w:p>
        </w:tc>
        <w:tc>
          <w:tcPr>
            <w:tcW w:w="782" w:type="dxa"/>
            <w:tcBorders>
              <w:top w:val="single" w:sz="4" w:space="0" w:color="auto"/>
              <w:left w:val="nil"/>
              <w:bottom w:val="nil"/>
              <w:right w:val="nil"/>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95.9</w:t>
            </w:r>
          </w:p>
        </w:tc>
        <w:tc>
          <w:tcPr>
            <w:tcW w:w="705" w:type="dxa"/>
            <w:tcBorders>
              <w:top w:val="single" w:sz="4" w:space="0" w:color="auto"/>
              <w:left w:val="nil"/>
              <w:bottom w:val="nil"/>
              <w:right w:val="single" w:sz="4" w:space="0" w:color="auto"/>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b/>
                <w:bCs/>
                <w:sz w:val="18"/>
                <w:szCs w:val="18"/>
              </w:rPr>
            </w:pPr>
            <w:r w:rsidRPr="00C11A81">
              <w:rPr>
                <w:rFonts w:asciiTheme="minorBidi" w:hAnsiTheme="minorBidi" w:cstheme="minorBidi"/>
                <w:b/>
                <w:bCs/>
                <w:sz w:val="18"/>
                <w:szCs w:val="18"/>
              </w:rPr>
              <w:t>90.8</w:t>
            </w:r>
          </w:p>
        </w:tc>
      </w:tr>
      <w:tr w:rsidR="00395800" w:rsidRPr="00C11A81" w:rsidTr="004853BB">
        <w:trPr>
          <w:trHeight w:hRule="exact" w:val="373"/>
          <w:jc w:val="center"/>
        </w:trPr>
        <w:tc>
          <w:tcPr>
            <w:tcW w:w="2799" w:type="dxa"/>
            <w:tcBorders>
              <w:top w:val="nil"/>
              <w:left w:val="single" w:sz="4" w:space="0" w:color="auto"/>
              <w:bottom w:val="nil"/>
              <w:right w:val="single" w:sz="4" w:space="0" w:color="auto"/>
            </w:tcBorders>
            <w:shd w:val="clear" w:color="auto" w:fill="FFFFFF"/>
            <w:vAlign w:val="center"/>
            <w:hideMark/>
          </w:tcPr>
          <w:p w:rsidR="00395800" w:rsidRPr="00C11A81" w:rsidRDefault="00395800" w:rsidP="004853BB">
            <w:pPr>
              <w:spacing w:after="0" w:line="240" w:lineRule="auto"/>
              <w:rPr>
                <w:rFonts w:ascii="Simplified Arabic" w:hAnsi="Simplified Arabic" w:cs="Simplified Arabic"/>
                <w:sz w:val="18"/>
                <w:szCs w:val="18"/>
              </w:rPr>
            </w:pPr>
            <w:r w:rsidRPr="00C11A81">
              <w:rPr>
                <w:rFonts w:ascii="Simplified Arabic" w:hAnsi="Simplified Arabic" w:cs="Simplified Arabic"/>
                <w:sz w:val="18"/>
                <w:szCs w:val="18"/>
                <w:rtl/>
              </w:rPr>
              <w:t xml:space="preserve">العمل المنزلي بدون </w:t>
            </w:r>
            <w:r>
              <w:rPr>
                <w:rFonts w:ascii="Simplified Arabic" w:hAnsi="Simplified Arabic" w:cs="Simplified Arabic"/>
                <w:sz w:val="18"/>
                <w:szCs w:val="18"/>
                <w:rtl/>
              </w:rPr>
              <w:t>أجر</w:t>
            </w:r>
            <w:r w:rsidRPr="00C11A81">
              <w:rPr>
                <w:rFonts w:ascii="Simplified Arabic" w:hAnsi="Simplified Arabic" w:cs="Simplified Arabic"/>
                <w:sz w:val="18"/>
                <w:szCs w:val="18"/>
                <w:rtl/>
              </w:rPr>
              <w:t xml:space="preserve"> </w:t>
            </w:r>
            <w:r>
              <w:rPr>
                <w:rFonts w:ascii="Simplified Arabic" w:hAnsi="Simplified Arabic" w:cs="Simplified Arabic"/>
                <w:sz w:val="18"/>
                <w:szCs w:val="18"/>
                <w:rtl/>
              </w:rPr>
              <w:t>لأفراد</w:t>
            </w:r>
            <w:r w:rsidRPr="00C11A81">
              <w:rPr>
                <w:rFonts w:ascii="Simplified Arabic" w:hAnsi="Simplified Arabic" w:cs="Simplified Arabic"/>
                <w:sz w:val="18"/>
                <w:szCs w:val="18"/>
                <w:rtl/>
              </w:rPr>
              <w:t xml:space="preserve"> </w:t>
            </w:r>
            <w:r>
              <w:rPr>
                <w:rFonts w:ascii="Simplified Arabic" w:hAnsi="Simplified Arabic" w:cs="Simplified Arabic"/>
                <w:sz w:val="18"/>
                <w:szCs w:val="18"/>
                <w:rtl/>
              </w:rPr>
              <w:t>الأسرة</w:t>
            </w:r>
            <w:r w:rsidRPr="00C11A81">
              <w:rPr>
                <w:rFonts w:ascii="Simplified Arabic" w:hAnsi="Simplified Arabic" w:cs="Simplified Arabic"/>
                <w:sz w:val="18"/>
                <w:szCs w:val="18"/>
                <w:rtl/>
              </w:rPr>
              <w:t xml:space="preserve"> المعيشية</w:t>
            </w:r>
          </w:p>
        </w:tc>
        <w:tc>
          <w:tcPr>
            <w:tcW w:w="961" w:type="dxa"/>
            <w:tcBorders>
              <w:top w:val="nil"/>
              <w:left w:val="single" w:sz="4" w:space="0" w:color="auto"/>
              <w:bottom w:val="nil"/>
              <w:right w:val="nil"/>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1.60</w:t>
            </w:r>
          </w:p>
        </w:tc>
        <w:tc>
          <w:tcPr>
            <w:tcW w:w="783" w:type="dxa"/>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2.29</w:t>
            </w:r>
          </w:p>
        </w:tc>
        <w:tc>
          <w:tcPr>
            <w:tcW w:w="908" w:type="dxa"/>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2.38</w:t>
            </w:r>
          </w:p>
        </w:tc>
        <w:tc>
          <w:tcPr>
            <w:tcW w:w="892" w:type="dxa"/>
            <w:tcBorders>
              <w:top w:val="nil"/>
              <w:left w:val="nil"/>
              <w:bottom w:val="nil"/>
              <w:right w:val="single" w:sz="4" w:space="0" w:color="auto"/>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b/>
                <w:bCs/>
                <w:sz w:val="18"/>
                <w:szCs w:val="18"/>
              </w:rPr>
            </w:pPr>
            <w:r w:rsidRPr="00C11A81">
              <w:rPr>
                <w:rFonts w:asciiTheme="minorBidi" w:hAnsiTheme="minorBidi" w:cstheme="minorBidi"/>
                <w:b/>
                <w:bCs/>
                <w:sz w:val="18"/>
                <w:szCs w:val="18"/>
              </w:rPr>
              <w:t>2.15</w:t>
            </w:r>
          </w:p>
        </w:tc>
        <w:tc>
          <w:tcPr>
            <w:tcW w:w="673" w:type="dxa"/>
            <w:tcBorders>
              <w:top w:val="nil"/>
              <w:left w:val="single" w:sz="4" w:space="0" w:color="auto"/>
              <w:bottom w:val="nil"/>
              <w:right w:val="nil"/>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35.2</w:t>
            </w:r>
          </w:p>
        </w:tc>
        <w:tc>
          <w:tcPr>
            <w:tcW w:w="783" w:type="dxa"/>
            <w:gridSpan w:val="2"/>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47.7</w:t>
            </w:r>
          </w:p>
        </w:tc>
        <w:tc>
          <w:tcPr>
            <w:tcW w:w="782" w:type="dxa"/>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58.0</w:t>
            </w:r>
          </w:p>
        </w:tc>
        <w:tc>
          <w:tcPr>
            <w:tcW w:w="705" w:type="dxa"/>
            <w:tcBorders>
              <w:top w:val="nil"/>
              <w:left w:val="nil"/>
              <w:bottom w:val="nil"/>
              <w:right w:val="single" w:sz="4" w:space="0" w:color="auto"/>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b/>
                <w:bCs/>
                <w:sz w:val="18"/>
                <w:szCs w:val="18"/>
              </w:rPr>
            </w:pPr>
            <w:r w:rsidRPr="00C11A81">
              <w:rPr>
                <w:rFonts w:asciiTheme="minorBidi" w:hAnsiTheme="minorBidi" w:cstheme="minorBidi"/>
                <w:b/>
                <w:bCs/>
                <w:sz w:val="18"/>
                <w:szCs w:val="18"/>
              </w:rPr>
              <w:t>41.1</w:t>
            </w:r>
          </w:p>
        </w:tc>
      </w:tr>
      <w:tr w:rsidR="00395800" w:rsidRPr="00C11A81" w:rsidTr="004853BB">
        <w:trPr>
          <w:trHeight w:hRule="exact" w:val="710"/>
          <w:jc w:val="center"/>
        </w:trPr>
        <w:tc>
          <w:tcPr>
            <w:tcW w:w="2799" w:type="dxa"/>
            <w:tcBorders>
              <w:top w:val="nil"/>
              <w:left w:val="single" w:sz="4" w:space="0" w:color="auto"/>
              <w:bottom w:val="single" w:sz="4" w:space="0" w:color="auto"/>
              <w:right w:val="single" w:sz="4" w:space="0" w:color="auto"/>
            </w:tcBorders>
            <w:shd w:val="clear" w:color="auto" w:fill="FFFFFF"/>
            <w:vAlign w:val="center"/>
            <w:hideMark/>
          </w:tcPr>
          <w:p w:rsidR="00395800" w:rsidRPr="00C11A81" w:rsidRDefault="00395800" w:rsidP="004853BB">
            <w:pPr>
              <w:spacing w:after="0" w:line="240" w:lineRule="auto"/>
              <w:rPr>
                <w:rFonts w:ascii="Simplified Arabic" w:hAnsi="Simplified Arabic" w:cs="Simplified Arabic"/>
                <w:sz w:val="18"/>
                <w:szCs w:val="18"/>
              </w:rPr>
            </w:pPr>
            <w:r w:rsidRPr="00C11A81">
              <w:rPr>
                <w:rFonts w:ascii="Simplified Arabic" w:hAnsi="Simplified Arabic" w:cs="Simplified Arabic"/>
                <w:sz w:val="18"/>
                <w:szCs w:val="18"/>
                <w:rtl/>
              </w:rPr>
              <w:t xml:space="preserve">خدمات المجتمع المحلي ومساعدة </w:t>
            </w:r>
            <w:r>
              <w:rPr>
                <w:rFonts w:ascii="Simplified Arabic" w:hAnsi="Simplified Arabic" w:cs="Simplified Arabic"/>
                <w:sz w:val="18"/>
                <w:szCs w:val="18"/>
                <w:rtl/>
              </w:rPr>
              <w:t xml:space="preserve">الأسر </w:t>
            </w:r>
            <w:r w:rsidRPr="00C11A81">
              <w:rPr>
                <w:rFonts w:ascii="Simplified Arabic" w:hAnsi="Simplified Arabic" w:cs="Simplified Arabic"/>
                <w:sz w:val="18"/>
                <w:szCs w:val="18"/>
                <w:rtl/>
              </w:rPr>
              <w:t xml:space="preserve">المعيشية </w:t>
            </w:r>
            <w:r>
              <w:rPr>
                <w:rFonts w:ascii="Simplified Arabic" w:hAnsi="Simplified Arabic" w:cs="Simplified Arabic"/>
                <w:sz w:val="18"/>
                <w:szCs w:val="18"/>
                <w:rtl/>
              </w:rPr>
              <w:t>الأخرى</w:t>
            </w:r>
          </w:p>
        </w:tc>
        <w:tc>
          <w:tcPr>
            <w:tcW w:w="961" w:type="dxa"/>
            <w:tcBorders>
              <w:top w:val="nil"/>
              <w:left w:val="single" w:sz="4" w:space="0" w:color="auto"/>
              <w:bottom w:val="single" w:sz="4" w:space="0" w:color="auto"/>
              <w:right w:val="nil"/>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0.38</w:t>
            </w:r>
          </w:p>
        </w:tc>
        <w:tc>
          <w:tcPr>
            <w:tcW w:w="783" w:type="dxa"/>
            <w:tcBorders>
              <w:top w:val="nil"/>
              <w:left w:val="nil"/>
              <w:bottom w:val="single" w:sz="4" w:space="0" w:color="auto"/>
              <w:right w:val="nil"/>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0.39</w:t>
            </w:r>
          </w:p>
        </w:tc>
        <w:tc>
          <w:tcPr>
            <w:tcW w:w="908" w:type="dxa"/>
            <w:tcBorders>
              <w:top w:val="nil"/>
              <w:left w:val="nil"/>
              <w:bottom w:val="single" w:sz="4" w:space="0" w:color="auto"/>
              <w:right w:val="nil"/>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0.47</w:t>
            </w:r>
          </w:p>
        </w:tc>
        <w:tc>
          <w:tcPr>
            <w:tcW w:w="892" w:type="dxa"/>
            <w:tcBorders>
              <w:top w:val="nil"/>
              <w:left w:val="nil"/>
              <w:bottom w:val="single" w:sz="4" w:space="0" w:color="auto"/>
              <w:right w:val="single" w:sz="4" w:space="0" w:color="auto"/>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b/>
                <w:bCs/>
                <w:sz w:val="18"/>
                <w:szCs w:val="18"/>
              </w:rPr>
            </w:pPr>
            <w:r w:rsidRPr="00C11A81">
              <w:rPr>
                <w:rFonts w:asciiTheme="minorBidi" w:hAnsiTheme="minorBidi" w:cstheme="minorBidi"/>
                <w:b/>
                <w:bCs/>
                <w:sz w:val="18"/>
                <w:szCs w:val="18"/>
              </w:rPr>
              <w:t>0.39</w:t>
            </w:r>
          </w:p>
        </w:tc>
        <w:tc>
          <w:tcPr>
            <w:tcW w:w="673" w:type="dxa"/>
            <w:tcBorders>
              <w:top w:val="nil"/>
              <w:left w:val="single" w:sz="4" w:space="0" w:color="auto"/>
              <w:bottom w:val="single" w:sz="4" w:space="0" w:color="auto"/>
              <w:right w:val="nil"/>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41.9</w:t>
            </w:r>
          </w:p>
        </w:tc>
        <w:tc>
          <w:tcPr>
            <w:tcW w:w="783" w:type="dxa"/>
            <w:gridSpan w:val="2"/>
            <w:tcBorders>
              <w:top w:val="nil"/>
              <w:left w:val="nil"/>
              <w:bottom w:val="single" w:sz="4" w:space="0" w:color="auto"/>
              <w:right w:val="nil"/>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45.5</w:t>
            </w:r>
          </w:p>
        </w:tc>
        <w:tc>
          <w:tcPr>
            <w:tcW w:w="782" w:type="dxa"/>
            <w:tcBorders>
              <w:top w:val="nil"/>
              <w:left w:val="nil"/>
              <w:bottom w:val="single" w:sz="4" w:space="0" w:color="auto"/>
              <w:right w:val="nil"/>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sz w:val="18"/>
                <w:szCs w:val="18"/>
              </w:rPr>
            </w:pPr>
            <w:r w:rsidRPr="00C11A81">
              <w:rPr>
                <w:rFonts w:asciiTheme="minorBidi" w:hAnsiTheme="minorBidi" w:cstheme="minorBidi"/>
                <w:sz w:val="18"/>
                <w:szCs w:val="18"/>
              </w:rPr>
              <w:t>42.0</w:t>
            </w:r>
          </w:p>
        </w:tc>
        <w:tc>
          <w:tcPr>
            <w:tcW w:w="705" w:type="dxa"/>
            <w:tcBorders>
              <w:top w:val="nil"/>
              <w:left w:val="nil"/>
              <w:bottom w:val="single" w:sz="4" w:space="0" w:color="auto"/>
              <w:right w:val="single" w:sz="4" w:space="0" w:color="auto"/>
            </w:tcBorders>
            <w:shd w:val="clear" w:color="auto" w:fill="FFFFFF"/>
            <w:noWrap/>
            <w:vAlign w:val="center"/>
            <w:hideMark/>
          </w:tcPr>
          <w:p w:rsidR="00395800" w:rsidRPr="00C11A81" w:rsidRDefault="00395800" w:rsidP="004853BB">
            <w:pPr>
              <w:spacing w:after="0" w:line="240" w:lineRule="auto"/>
              <w:rPr>
                <w:rFonts w:asciiTheme="minorBidi" w:hAnsiTheme="minorBidi" w:cstheme="minorBidi"/>
                <w:b/>
                <w:bCs/>
                <w:sz w:val="18"/>
                <w:szCs w:val="18"/>
              </w:rPr>
            </w:pPr>
            <w:r w:rsidRPr="00C11A81">
              <w:rPr>
                <w:rFonts w:asciiTheme="minorBidi" w:hAnsiTheme="minorBidi" w:cstheme="minorBidi"/>
                <w:b/>
                <w:bCs/>
                <w:sz w:val="18"/>
                <w:szCs w:val="18"/>
              </w:rPr>
              <w:t>42.7</w:t>
            </w:r>
          </w:p>
        </w:tc>
      </w:tr>
    </w:tbl>
    <w:p w:rsidR="00395800" w:rsidRDefault="00395800" w:rsidP="00395800">
      <w:pPr>
        <w:spacing w:after="0" w:line="240" w:lineRule="auto"/>
        <w:ind w:left="-2"/>
        <w:jc w:val="both"/>
        <w:rPr>
          <w:rFonts w:ascii="Simplified Arabic" w:hAnsi="Simplified Arabic" w:cs="Simplified Arabic"/>
          <w:sz w:val="18"/>
          <w:szCs w:val="18"/>
          <w:rtl/>
        </w:rPr>
      </w:pPr>
      <w:r w:rsidRPr="00C11A81">
        <w:rPr>
          <w:rFonts w:ascii="Simplified Arabic" w:hAnsi="Simplified Arabic" w:cs="Simplified Arabic"/>
          <w:b/>
          <w:bCs/>
          <w:sz w:val="18"/>
          <w:szCs w:val="18"/>
          <w:rtl/>
        </w:rPr>
        <w:t>المصدر:</w:t>
      </w:r>
      <w:r w:rsidRPr="00C11A81">
        <w:rPr>
          <w:rFonts w:ascii="Simplified Arabic" w:hAnsi="Simplified Arabic" w:cs="Simplified Arabic"/>
          <w:sz w:val="18"/>
          <w:szCs w:val="18"/>
          <w:rtl/>
        </w:rPr>
        <w:t xml:space="preserve"> الجهاز المركزي للإحصاء الفلسطيني، 2014. استخدام الوقت في الأراضي الفلسطينية 2012-2013، النتائج الأساسية.</w:t>
      </w:r>
      <w:r>
        <w:rPr>
          <w:rFonts w:ascii="Simplified Arabic" w:hAnsi="Simplified Arabic" w:cs="Simplified Arabic"/>
          <w:sz w:val="18"/>
          <w:szCs w:val="18"/>
          <w:rtl/>
        </w:rPr>
        <w:t xml:space="preserve"> </w:t>
      </w:r>
      <w:r w:rsidRPr="00C11A81">
        <w:rPr>
          <w:rFonts w:ascii="Simplified Arabic" w:hAnsi="Simplified Arabic" w:cs="Simplified Arabic"/>
          <w:sz w:val="18"/>
          <w:szCs w:val="18"/>
          <w:rtl/>
        </w:rPr>
        <w:t>رام الله- فلسطين.</w:t>
      </w:r>
    </w:p>
    <w:p w:rsidR="00395800" w:rsidRDefault="00395800" w:rsidP="00395800">
      <w:pPr>
        <w:spacing w:after="0" w:line="240" w:lineRule="auto"/>
        <w:rPr>
          <w:rFonts w:ascii="Simplified Arabic" w:hAnsi="Simplified Arabic" w:cs="Simplified Arabic"/>
          <w:sz w:val="18"/>
          <w:szCs w:val="18"/>
          <w:rtl/>
        </w:rPr>
      </w:pPr>
      <w:r>
        <w:rPr>
          <w:rFonts w:ascii="Simplified Arabic" w:hAnsi="Simplified Arabic" w:cs="Simplified Arabic" w:hint="cs"/>
          <w:sz w:val="18"/>
          <w:szCs w:val="18"/>
          <w:rtl/>
        </w:rPr>
        <w:t>د: دقيقة، س: ساعات</w:t>
      </w:r>
    </w:p>
    <w:p w:rsidR="00395800" w:rsidRDefault="00395800" w:rsidP="00395800">
      <w:pPr>
        <w:spacing w:after="0" w:line="240" w:lineRule="auto"/>
        <w:rPr>
          <w:rFonts w:ascii="Simplified Arabic" w:hAnsi="Simplified Arabic" w:cs="Simplified Arabic"/>
          <w:sz w:val="18"/>
          <w:szCs w:val="18"/>
          <w:rtl/>
        </w:rPr>
      </w:pPr>
    </w:p>
    <w:p w:rsidR="00395800" w:rsidRDefault="00395800" w:rsidP="00395800">
      <w:pPr>
        <w:spacing w:after="0" w:line="240" w:lineRule="auto"/>
        <w:jc w:val="both"/>
        <w:rPr>
          <w:rFonts w:ascii="Simplified Arabic" w:hAnsi="Simplified Arabic" w:cs="Simplified Arabic"/>
          <w:b/>
          <w:bCs/>
          <w:szCs w:val="24"/>
          <w:rtl/>
        </w:rPr>
      </w:pPr>
      <w:r w:rsidRPr="00BE2454">
        <w:rPr>
          <w:rFonts w:ascii="Simplified Arabic" w:hAnsi="Simplified Arabic" w:cs="Simplified Arabic"/>
          <w:szCs w:val="24"/>
          <w:rtl/>
        </w:rPr>
        <w:t xml:space="preserve">وتبلغ هذه الفجوة ذروتها عند الحديث عن الفروق بين معدل الوقت الذي يقضيه كلا من الذكور والإناث ممن هم في المرحلة الثانوية في الخدمات المنزلية بدون </w:t>
      </w:r>
      <w:r>
        <w:rPr>
          <w:rFonts w:ascii="Simplified Arabic" w:hAnsi="Simplified Arabic" w:cs="Simplified Arabic"/>
          <w:szCs w:val="24"/>
          <w:rtl/>
        </w:rPr>
        <w:t>أجر</w:t>
      </w:r>
      <w:r w:rsidRPr="00BE2454">
        <w:rPr>
          <w:rFonts w:ascii="Simplified Arabic" w:hAnsi="Simplified Arabic" w:cs="Simplified Arabic"/>
          <w:szCs w:val="24"/>
          <w:rtl/>
        </w:rPr>
        <w:t xml:space="preserve"> للاستخدام النهائي الخاص داخل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المعيشية، لتصل </w:t>
      </w:r>
      <w:r>
        <w:rPr>
          <w:rFonts w:ascii="Simplified Arabic" w:hAnsi="Simplified Arabic" w:cs="Simplified Arabic" w:hint="cs"/>
          <w:szCs w:val="24"/>
          <w:rtl/>
        </w:rPr>
        <w:t>ساعتين</w:t>
      </w:r>
      <w:r w:rsidRPr="00BE2454">
        <w:rPr>
          <w:rFonts w:ascii="Simplified Arabic" w:hAnsi="Simplified Arabic" w:cs="Simplified Arabic"/>
          <w:szCs w:val="24"/>
          <w:rtl/>
        </w:rPr>
        <w:t xml:space="preserve"> و35 دقيقة لصالح الإن</w:t>
      </w:r>
      <w:r>
        <w:rPr>
          <w:rFonts w:ascii="Simplified Arabic" w:hAnsi="Simplified Arabic" w:cs="Simplified Arabic"/>
          <w:szCs w:val="24"/>
          <w:rtl/>
        </w:rPr>
        <w:t>اث</w:t>
      </w:r>
      <w:r w:rsidRPr="00BE2454">
        <w:rPr>
          <w:rFonts w:ascii="Simplified Arabic" w:hAnsi="Simplified Arabic" w:cs="Simplified Arabic"/>
          <w:szCs w:val="24"/>
          <w:rtl/>
        </w:rPr>
        <w:t>، علما بأن الفروق أيضا في نسب مشاركتهم، وصلت حدها الأعلى مقارنة مع المستويات التعل</w:t>
      </w:r>
      <w:r>
        <w:rPr>
          <w:rFonts w:ascii="Simplified Arabic" w:hAnsi="Simplified Arabic" w:cs="Simplified Arabic" w:hint="cs"/>
          <w:szCs w:val="24"/>
          <w:rtl/>
        </w:rPr>
        <w:t>ي</w:t>
      </w:r>
      <w:r w:rsidRPr="00BE2454">
        <w:rPr>
          <w:rFonts w:ascii="Simplified Arabic" w:hAnsi="Simplified Arabic" w:cs="Simplified Arabic"/>
          <w:szCs w:val="24"/>
          <w:rtl/>
        </w:rPr>
        <w:t>مية لمن هم أقل من ثانوي، أو ممن هم دبلوم فأعلى، إذ بلغت هذه الفروق في النسب 55.9%، بواقع 95% للإناث مقابل 39.1% للذكور.</w:t>
      </w:r>
    </w:p>
    <w:p w:rsidR="00395800" w:rsidRDefault="00395800" w:rsidP="00395800">
      <w:pPr>
        <w:spacing w:after="0" w:line="240" w:lineRule="auto"/>
        <w:jc w:val="both"/>
        <w:rPr>
          <w:rFonts w:ascii="Simplified Arabic" w:hAnsi="Simplified Arabic" w:cs="Simplified Arabic"/>
          <w:b/>
          <w:bCs/>
          <w:szCs w:val="24"/>
          <w:rtl/>
        </w:rPr>
      </w:pP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t xml:space="preserve">ولدى الحديث عن الأنشطة المتعلقة العمل المنزلي بدون </w:t>
      </w:r>
      <w:r>
        <w:rPr>
          <w:rFonts w:ascii="Simplified Arabic" w:hAnsi="Simplified Arabic" w:cs="Simplified Arabic"/>
          <w:szCs w:val="24"/>
          <w:rtl/>
        </w:rPr>
        <w:t>أجر</w:t>
      </w:r>
      <w:r w:rsidRPr="00BE2454">
        <w:rPr>
          <w:rFonts w:ascii="Simplified Arabic" w:hAnsi="Simplified Arabic" w:cs="Simplified Arabic"/>
          <w:szCs w:val="24"/>
          <w:rtl/>
        </w:rPr>
        <w:t xml:space="preserve"> </w:t>
      </w:r>
      <w:r>
        <w:rPr>
          <w:rFonts w:ascii="Simplified Arabic" w:hAnsi="Simplified Arabic" w:cs="Simplified Arabic"/>
          <w:szCs w:val="24"/>
          <w:rtl/>
        </w:rPr>
        <w:t>لأفراد</w:t>
      </w:r>
      <w:r w:rsidRPr="00BE2454">
        <w:rPr>
          <w:rFonts w:ascii="Simplified Arabic" w:hAnsi="Simplified Arabic" w:cs="Simplified Arabic"/>
          <w:szCs w:val="24"/>
          <w:rtl/>
        </w:rPr>
        <w:t xml:space="preserve">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المعيشية، نلاحظ أيضا وجود فروق ولكنه أقل من النشاط السابق بين معدل الوقت الذي </w:t>
      </w:r>
      <w:r w:rsidRPr="00BE2454">
        <w:rPr>
          <w:rFonts w:ascii="Simplified Arabic" w:hAnsi="Simplified Arabic" w:cs="Simplified Arabic" w:hint="cs"/>
          <w:szCs w:val="24"/>
          <w:rtl/>
        </w:rPr>
        <w:t>يقضيه</w:t>
      </w:r>
      <w:r w:rsidRPr="00BE2454">
        <w:rPr>
          <w:rFonts w:ascii="Simplified Arabic" w:hAnsi="Simplified Arabic" w:cs="Simplified Arabic"/>
          <w:szCs w:val="24"/>
          <w:rtl/>
        </w:rPr>
        <w:t xml:space="preserve"> كل من الذكور والإناث، وكذلك في نسب مشاركتهم الفعلية في مختلف الأنشطة المتعلقة بالعمل المنزلي بغض النظر عن الحالة التعليمية لكل منهما.</w:t>
      </w:r>
      <w:r>
        <w:rPr>
          <w:rFonts w:ascii="Simplified Arabic" w:hAnsi="Simplified Arabic" w:cs="Simplified Arabic" w:hint="cs"/>
          <w:szCs w:val="24"/>
          <w:rtl/>
        </w:rPr>
        <w:t xml:space="preserve"> </w:t>
      </w:r>
      <w:r w:rsidR="00A75F73">
        <w:rPr>
          <w:rFonts w:ascii="Simplified Arabic" w:hAnsi="Simplified Arabic" w:cs="Simplified Arabic" w:hint="cs"/>
          <w:szCs w:val="24"/>
          <w:rtl/>
        </w:rPr>
        <w:t xml:space="preserve"> </w:t>
      </w:r>
      <w:r w:rsidRPr="00BE2454">
        <w:rPr>
          <w:rFonts w:ascii="Simplified Arabic" w:hAnsi="Simplified Arabic" w:cs="Simplified Arabic"/>
          <w:szCs w:val="24"/>
          <w:rtl/>
        </w:rPr>
        <w:t>وتظهر لنا النتائج أيضا هذ المرة بأن الفجوة بين معدل الوقت المستخدم لدى الإناث في المرحلة الثانوية مقارنة مع الذكور من نفس المرحلة التعليمية، هي الأعلى في هذا النشاط مقارنة مع المستويات التعليمية لمن هم أقل أو لمن هم دبلوم فأعلى، بفارق ساعة و31 دقيقة لصالح الإناث</w:t>
      </w:r>
      <w:r w:rsidRPr="00F82D04">
        <w:rPr>
          <w:rFonts w:ascii="Simplified Arabic" w:hAnsi="Simplified Arabic" w:cs="Simplified Arabic"/>
          <w:szCs w:val="24"/>
          <w:rtl/>
        </w:rPr>
        <w:t>، (</w:t>
      </w:r>
      <w:r w:rsidRPr="00F82D04">
        <w:rPr>
          <w:rFonts w:ascii="Simplified Arabic" w:hAnsi="Simplified Arabic" w:cs="Simplified Arabic" w:hint="cs"/>
          <w:szCs w:val="24"/>
          <w:rtl/>
        </w:rPr>
        <w:t>ساعتين و29 دقيقة</w:t>
      </w:r>
      <w:r w:rsidRPr="00F82D04">
        <w:rPr>
          <w:rFonts w:ascii="Simplified Arabic" w:hAnsi="Simplified Arabic" w:cs="Simplified Arabic"/>
          <w:szCs w:val="24"/>
          <w:rtl/>
        </w:rPr>
        <w:t xml:space="preserve"> للإناث مقابل </w:t>
      </w:r>
      <w:r w:rsidRPr="00F82D04">
        <w:rPr>
          <w:rFonts w:ascii="Simplified Arabic" w:hAnsi="Simplified Arabic" w:cs="Simplified Arabic" w:hint="cs"/>
          <w:szCs w:val="24"/>
          <w:rtl/>
        </w:rPr>
        <w:t>58 دقيقة</w:t>
      </w:r>
      <w:r w:rsidRPr="00F82D04">
        <w:rPr>
          <w:rFonts w:ascii="Simplified Arabic" w:hAnsi="Simplified Arabic" w:cs="Simplified Arabic"/>
          <w:szCs w:val="24"/>
          <w:rtl/>
        </w:rPr>
        <w:t xml:space="preserve"> للذكور).</w:t>
      </w:r>
      <w:r w:rsidRPr="00F82D04">
        <w:rPr>
          <w:rFonts w:ascii="Simplified Arabic" w:hAnsi="Simplified Arabic" w:cs="Simplified Arabic" w:hint="cs"/>
          <w:szCs w:val="24"/>
          <w:rtl/>
        </w:rPr>
        <w:t xml:space="preserve"> </w:t>
      </w:r>
    </w:p>
    <w:p w:rsidR="00395800" w:rsidRDefault="00395800" w:rsidP="008053D4">
      <w:pPr>
        <w:spacing w:after="0" w:line="240" w:lineRule="auto"/>
        <w:jc w:val="lowKashida"/>
        <w:rPr>
          <w:rFonts w:ascii="Simplified Arabic" w:hAnsi="Simplified Arabic" w:cs="Simplified Arabic"/>
          <w:szCs w:val="24"/>
          <w:rtl/>
        </w:rPr>
      </w:pPr>
      <w:r w:rsidRPr="00BE2454">
        <w:rPr>
          <w:rFonts w:ascii="Simplified Arabic" w:hAnsi="Simplified Arabic" w:cs="Simplified Arabic"/>
          <w:szCs w:val="24"/>
          <w:rtl/>
        </w:rPr>
        <w:lastRenderedPageBreak/>
        <w:t xml:space="preserve">وعند النظر إلى خدمات المجتمع المحلي ومساعدة </w:t>
      </w:r>
      <w:r>
        <w:rPr>
          <w:rFonts w:ascii="Simplified Arabic" w:hAnsi="Simplified Arabic" w:cs="Simplified Arabic"/>
          <w:szCs w:val="24"/>
          <w:rtl/>
        </w:rPr>
        <w:t xml:space="preserve">الأسر </w:t>
      </w:r>
      <w:r w:rsidRPr="00BE2454">
        <w:rPr>
          <w:rFonts w:ascii="Simplified Arabic" w:hAnsi="Simplified Arabic" w:cs="Simplified Arabic"/>
          <w:szCs w:val="24"/>
          <w:rtl/>
        </w:rPr>
        <w:t xml:space="preserve">المعيشية </w:t>
      </w:r>
      <w:r>
        <w:rPr>
          <w:rFonts w:ascii="Simplified Arabic" w:hAnsi="Simplified Arabic" w:cs="Simplified Arabic"/>
          <w:szCs w:val="24"/>
          <w:rtl/>
        </w:rPr>
        <w:t>الأخرى</w:t>
      </w:r>
      <w:r w:rsidRPr="00BE2454">
        <w:rPr>
          <w:rFonts w:ascii="Simplified Arabic" w:hAnsi="Simplified Arabic" w:cs="Simplified Arabic"/>
          <w:szCs w:val="24"/>
          <w:rtl/>
        </w:rPr>
        <w:t xml:space="preserve">، نجد أن الفروق في معدل الوقت الذي يقضيه كل من الذكور والإناث في ممارسة هذا النشاط تظهر بشكل أكبر في المستوى التعليمي أقل من ثانوية عامة، ولكن </w:t>
      </w:r>
      <w:r>
        <w:rPr>
          <w:rFonts w:ascii="Simplified Arabic" w:hAnsi="Simplified Arabic" w:cs="Simplified Arabic" w:hint="cs"/>
          <w:szCs w:val="24"/>
          <w:rtl/>
        </w:rPr>
        <w:t xml:space="preserve">هذه المرة </w:t>
      </w:r>
      <w:r w:rsidRPr="00BE2454">
        <w:rPr>
          <w:rFonts w:ascii="Simplified Arabic" w:hAnsi="Simplified Arabic" w:cs="Simplified Arabic"/>
          <w:szCs w:val="24"/>
          <w:rtl/>
        </w:rPr>
        <w:t>لصالح الذكور بخلاف النشاطين السابقين، إذ يصل الفارق بينهما 45 دقيقة، (</w:t>
      </w:r>
      <w:r>
        <w:rPr>
          <w:rFonts w:ascii="Simplified Arabic" w:hAnsi="Simplified Arabic" w:cs="Simplified Arabic" w:hint="cs"/>
          <w:szCs w:val="24"/>
          <w:rtl/>
        </w:rPr>
        <w:t>ساعة و23 دقيقة</w:t>
      </w:r>
      <w:r w:rsidRPr="00BE2454">
        <w:rPr>
          <w:rFonts w:ascii="Simplified Arabic" w:hAnsi="Simplified Arabic" w:cs="Simplified Arabic"/>
          <w:szCs w:val="24"/>
          <w:rtl/>
        </w:rPr>
        <w:t xml:space="preserve"> للذكور مقابل </w:t>
      </w:r>
      <w:r>
        <w:rPr>
          <w:rFonts w:ascii="Simplified Arabic" w:hAnsi="Simplified Arabic" w:cs="Simplified Arabic" w:hint="cs"/>
          <w:szCs w:val="24"/>
          <w:rtl/>
        </w:rPr>
        <w:t>38 دقيقة</w:t>
      </w:r>
      <w:r w:rsidRPr="00BE2454">
        <w:rPr>
          <w:rFonts w:ascii="Simplified Arabic" w:hAnsi="Simplified Arabic" w:cs="Simplified Arabic"/>
          <w:szCs w:val="24"/>
          <w:rtl/>
        </w:rPr>
        <w:t xml:space="preserve"> للإناث).</w:t>
      </w:r>
      <w:r>
        <w:rPr>
          <w:rFonts w:ascii="Simplified Arabic" w:hAnsi="Simplified Arabic" w:cs="Simplified Arabic"/>
          <w:szCs w:val="24"/>
          <w:rtl/>
        </w:rPr>
        <w:t xml:space="preserve"> </w:t>
      </w:r>
      <w:r w:rsidR="008053D4">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ولكن تبقى نسب مشاركة الذكور الفعلية في هذا النشاط محدودة مقارنة مع الإناث، وبلغت الفروق في نسب المشاركة إلى أعلى مستوياتها بين الجنسين في المرحلة التعليمية الثانوية، إذ وصلت 31.6% (45.5% </w:t>
      </w:r>
      <w:r w:rsidR="008053D4">
        <w:rPr>
          <w:rFonts w:ascii="Simplified Arabic" w:hAnsi="Simplified Arabic" w:cs="Simplified Arabic" w:hint="cs"/>
          <w:szCs w:val="24"/>
          <w:rtl/>
        </w:rPr>
        <w:t>للإناث</w:t>
      </w:r>
      <w:r w:rsidRPr="00BE2454">
        <w:rPr>
          <w:rFonts w:ascii="Simplified Arabic" w:hAnsi="Simplified Arabic" w:cs="Simplified Arabic"/>
          <w:szCs w:val="24"/>
          <w:rtl/>
        </w:rPr>
        <w:t xml:space="preserve"> مقابل 13.9% للذكور).</w:t>
      </w:r>
    </w:p>
    <w:p w:rsidR="00395800" w:rsidRDefault="00395800" w:rsidP="00395800">
      <w:pPr>
        <w:spacing w:after="0" w:line="240" w:lineRule="auto"/>
        <w:jc w:val="lowKashida"/>
        <w:rPr>
          <w:rFonts w:ascii="Simplified Arabic" w:hAnsi="Simplified Arabic" w:cs="Simplified Arabic"/>
          <w:szCs w:val="24"/>
          <w:rtl/>
        </w:rPr>
      </w:pPr>
    </w:p>
    <w:p w:rsidR="00395800" w:rsidRDefault="00395800" w:rsidP="00395800">
      <w:pPr>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تظهر هذه النتائج أن مستوى ودرجة التعليم لا تؤثر تأثيرا</w:t>
      </w:r>
      <w:r w:rsidR="008053D4">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كبيرا</w:t>
      </w:r>
      <w:r w:rsidR="008053D4">
        <w:rPr>
          <w:rFonts w:ascii="Simplified Arabic" w:hAnsi="Simplified Arabic" w:cs="Simplified Arabic" w:hint="cs"/>
          <w:sz w:val="24"/>
          <w:szCs w:val="24"/>
          <w:rtl/>
        </w:rPr>
        <w:t>ً</w:t>
      </w:r>
      <w:r>
        <w:rPr>
          <w:rFonts w:ascii="Simplified Arabic" w:hAnsi="Simplified Arabic" w:cs="Simplified Arabic" w:hint="cs"/>
          <w:sz w:val="24"/>
          <w:szCs w:val="24"/>
          <w:rtl/>
        </w:rPr>
        <w:t xml:space="preserve"> في معدل الوقت الذي تقضيه الإناث في الأنشطة المنزلية والرعائية، أو في نسب مشاركتهن في هذه الأنشطة.  ومهما كانت مستويات التعليم التي وصلت إليها النساء أو الدرجات العلمية </w:t>
      </w:r>
      <w:r>
        <w:rPr>
          <w:rFonts w:ascii="Simplified Arabic" w:hAnsi="Simplified Arabic" w:cs="Simplified Arabic"/>
          <w:sz w:val="24"/>
          <w:szCs w:val="24"/>
          <w:rtl/>
        </w:rPr>
        <w:t>التي بلغتها</w:t>
      </w:r>
      <w:r w:rsidRPr="009C5270">
        <w:rPr>
          <w:rFonts w:ascii="Simplified Arabic" w:hAnsi="Simplified Arabic" w:cs="Simplified Arabic"/>
          <w:sz w:val="24"/>
          <w:szCs w:val="24"/>
          <w:rtl/>
        </w:rPr>
        <w:t>، فإن العمل المنزلي يحتاج إلى عدد ساعات محـدد للقيام به</w:t>
      </w:r>
      <w:r>
        <w:rPr>
          <w:rFonts w:ascii="Simplified Arabic" w:hAnsi="Simplified Arabic" w:cs="Simplified Arabic" w:hint="cs"/>
          <w:sz w:val="24"/>
          <w:szCs w:val="24"/>
          <w:rtl/>
        </w:rPr>
        <w:t>، ناهيك عن كونه مهاما وأعباءً تقع تأديتها على عاتق النساء بفعل الثقافة السائدة في المجتمعات.</w:t>
      </w:r>
    </w:p>
    <w:p w:rsidR="00395800" w:rsidRPr="009C5270" w:rsidRDefault="00395800" w:rsidP="00395800">
      <w:pPr>
        <w:spacing w:after="0" w:line="240" w:lineRule="auto"/>
        <w:jc w:val="both"/>
        <w:rPr>
          <w:rFonts w:ascii="Simplified Arabic" w:hAnsi="Simplified Arabic" w:cs="Simplified Arabic"/>
          <w:sz w:val="24"/>
          <w:szCs w:val="24"/>
        </w:rPr>
      </w:pPr>
    </w:p>
    <w:p w:rsidR="00395800" w:rsidRPr="00E5649A" w:rsidRDefault="00395800" w:rsidP="00395800">
      <w:pPr>
        <w:spacing w:after="0" w:line="240" w:lineRule="auto"/>
        <w:ind w:left="-1"/>
        <w:jc w:val="both"/>
        <w:rPr>
          <w:rFonts w:ascii="Simplified Arabic" w:hAnsi="Simplified Arabic" w:cs="Simplified Arabic"/>
          <w:b/>
          <w:bCs/>
          <w:szCs w:val="24"/>
          <w:rtl/>
          <w:lang w:bidi="ar-JO"/>
        </w:rPr>
      </w:pPr>
      <w:r>
        <w:rPr>
          <w:rFonts w:ascii="Simplified Arabic" w:hAnsi="Simplified Arabic" w:cs="Simplified Arabic" w:hint="cs"/>
          <w:b/>
          <w:bCs/>
          <w:szCs w:val="24"/>
          <w:rtl/>
          <w:lang w:bidi="ar-JO"/>
        </w:rPr>
        <w:t xml:space="preserve">5.4.2 </w:t>
      </w:r>
      <w:r w:rsidRPr="00E5649A">
        <w:rPr>
          <w:rFonts w:ascii="Simplified Arabic" w:hAnsi="Simplified Arabic" w:cs="Simplified Arabic" w:hint="cs"/>
          <w:b/>
          <w:bCs/>
          <w:szCs w:val="24"/>
          <w:rtl/>
          <w:lang w:bidi="ar-JO"/>
        </w:rPr>
        <w:t>أنشطة العمل المنزلي والرعائي وخدمة المجتمع</w:t>
      </w:r>
      <w:r w:rsidRPr="00E5649A">
        <w:rPr>
          <w:rFonts w:ascii="Simplified Arabic" w:hAnsi="Simplified Arabic" w:cs="Simplified Arabic"/>
          <w:b/>
          <w:bCs/>
          <w:szCs w:val="24"/>
          <w:rtl/>
          <w:lang w:bidi="ar-JO"/>
        </w:rPr>
        <w:t xml:space="preserve"> حسب الجنس والفئة العمرية</w:t>
      </w: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t>تظهر البيانات أن نسبة مشاركة الإناث من مختلف الفئات العمرية اللواتي قمن بأنشطة العمل المنزلي (إعداد الغذاء وتقديمه، تنظيف، كنس، العناية بالمنزل والتسوق لأغراض المنزل)، أعلى بكثير من نسبة مشاركة نظرائهن الذكور في نفس المجال، إذ بلغت 90.8% للإناث مقابل 44.6% للذكور.</w:t>
      </w:r>
    </w:p>
    <w:p w:rsidR="00395800" w:rsidRDefault="00395800" w:rsidP="00395800">
      <w:pPr>
        <w:spacing w:after="0" w:line="240" w:lineRule="auto"/>
        <w:jc w:val="both"/>
        <w:rPr>
          <w:rFonts w:ascii="Simplified Arabic" w:hAnsi="Simplified Arabic" w:cs="Simplified Arabic"/>
          <w:szCs w:val="24"/>
          <w:rtl/>
        </w:rPr>
      </w:pPr>
    </w:p>
    <w:p w:rsidR="00395800" w:rsidRDefault="00395800" w:rsidP="008053D4">
      <w:pPr>
        <w:shd w:val="clear" w:color="auto" w:fill="FFFFFF"/>
        <w:spacing w:after="0" w:line="240" w:lineRule="auto"/>
        <w:jc w:val="both"/>
        <w:rPr>
          <w:rFonts w:ascii="Simplified Arabic" w:hAnsi="Simplified Arabic" w:cs="Simplified Arabic"/>
          <w:szCs w:val="24"/>
          <w:rtl/>
        </w:rPr>
      </w:pPr>
      <w:r>
        <w:rPr>
          <w:rFonts w:ascii="Simplified Arabic" w:hAnsi="Simplified Arabic" w:cs="Simplified Arabic" w:hint="cs"/>
          <w:szCs w:val="24"/>
          <w:rtl/>
        </w:rPr>
        <w:t>و</w:t>
      </w:r>
      <w:r w:rsidRPr="00BE2454">
        <w:rPr>
          <w:rFonts w:ascii="Simplified Arabic" w:hAnsi="Simplified Arabic" w:cs="Simplified Arabic"/>
          <w:szCs w:val="24"/>
          <w:rtl/>
        </w:rPr>
        <w:t>تكشف لنا البيانات في الجدول</w:t>
      </w:r>
      <w:r>
        <w:rPr>
          <w:rFonts w:ascii="Simplified Arabic" w:hAnsi="Simplified Arabic" w:cs="Simplified Arabic" w:hint="cs"/>
          <w:szCs w:val="24"/>
          <w:rtl/>
        </w:rPr>
        <w:t xml:space="preserve"> </w:t>
      </w:r>
      <w:r w:rsidR="008053D4">
        <w:rPr>
          <w:rFonts w:ascii="Simplified Arabic" w:hAnsi="Simplified Arabic" w:cs="Simplified Arabic" w:hint="cs"/>
          <w:szCs w:val="24"/>
          <w:rtl/>
        </w:rPr>
        <w:t>(8)</w:t>
      </w:r>
      <w:r w:rsidRPr="00BE2454">
        <w:rPr>
          <w:rFonts w:ascii="Simplified Arabic" w:hAnsi="Simplified Arabic" w:cs="Simplified Arabic"/>
          <w:szCs w:val="24"/>
          <w:rtl/>
        </w:rPr>
        <w:t>، عن وجود فجوة حقيقية بين الإناث والذكور من مختلف الفئات العمرية في معدل الوقت الذي يقضيه كل منهما في القيام بأنشطة العمل المنزلي (إعداد الغذاء وتقديمه، تنظيف، كنس، العناية بالمنزل والتسوق لأغراض المنزل).</w:t>
      </w:r>
      <w:r>
        <w:rPr>
          <w:rFonts w:ascii="Simplified Arabic" w:hAnsi="Simplified Arabic" w:cs="Simplified Arabic"/>
          <w:szCs w:val="24"/>
          <w:rtl/>
        </w:rPr>
        <w:t xml:space="preserve"> </w:t>
      </w:r>
      <w:r w:rsidR="008053D4">
        <w:rPr>
          <w:rFonts w:ascii="Simplified Arabic" w:hAnsi="Simplified Arabic" w:cs="Simplified Arabic" w:hint="cs"/>
          <w:szCs w:val="24"/>
          <w:rtl/>
        </w:rPr>
        <w:t xml:space="preserve"> </w:t>
      </w:r>
      <w:r w:rsidRPr="00BE2454">
        <w:rPr>
          <w:rFonts w:ascii="Simplified Arabic" w:hAnsi="Simplified Arabic" w:cs="Simplified Arabic"/>
          <w:szCs w:val="24"/>
          <w:rtl/>
        </w:rPr>
        <w:t xml:space="preserve">وتظهر هذه الفجوة بشكل أعمق بين الجنسين في الفئات العمرية ما بين </w:t>
      </w:r>
      <w:r>
        <w:rPr>
          <w:rFonts w:ascii="Simplified Arabic" w:hAnsi="Simplified Arabic" w:cs="Simplified Arabic" w:hint="cs"/>
          <w:szCs w:val="24"/>
          <w:rtl/>
        </w:rPr>
        <w:t>(</w:t>
      </w:r>
      <w:r w:rsidRPr="00BE2454">
        <w:rPr>
          <w:rFonts w:ascii="Simplified Arabic" w:hAnsi="Simplified Arabic" w:cs="Simplified Arabic"/>
          <w:szCs w:val="24"/>
          <w:rtl/>
        </w:rPr>
        <w:t>18-50</w:t>
      </w:r>
      <w:r>
        <w:rPr>
          <w:rFonts w:ascii="Simplified Arabic" w:hAnsi="Simplified Arabic" w:cs="Simplified Arabic" w:hint="cs"/>
          <w:szCs w:val="24"/>
          <w:rtl/>
        </w:rPr>
        <w:t>)</w:t>
      </w:r>
      <w:r w:rsidRPr="00BE2454">
        <w:rPr>
          <w:rFonts w:ascii="Simplified Arabic" w:hAnsi="Simplified Arabic" w:cs="Simplified Arabic"/>
          <w:szCs w:val="24"/>
          <w:rtl/>
        </w:rPr>
        <w:t xml:space="preserve"> سنة، إذ تقضي الإناث </w:t>
      </w:r>
      <w:r>
        <w:rPr>
          <w:rFonts w:ascii="Simplified Arabic" w:hAnsi="Simplified Arabic" w:cs="Simplified Arabic" w:hint="cs"/>
          <w:szCs w:val="24"/>
          <w:rtl/>
        </w:rPr>
        <w:t>3</w:t>
      </w:r>
      <w:r w:rsidRPr="00BE2454">
        <w:rPr>
          <w:rFonts w:ascii="Simplified Arabic" w:hAnsi="Simplified Arabic" w:cs="Simplified Arabic"/>
          <w:szCs w:val="24"/>
          <w:rtl/>
        </w:rPr>
        <w:t xml:space="preserve"> أضعاف ما يقضيه الرجال في أنشطة العمل المنزلي، بما معدله </w:t>
      </w:r>
      <w:r>
        <w:rPr>
          <w:rFonts w:ascii="Simplified Arabic" w:hAnsi="Simplified Arabic" w:cs="Simplified Arabic" w:hint="cs"/>
          <w:szCs w:val="24"/>
          <w:rtl/>
        </w:rPr>
        <w:t>3</w:t>
      </w:r>
      <w:r w:rsidRPr="00BE2454">
        <w:rPr>
          <w:rFonts w:ascii="Simplified Arabic" w:hAnsi="Simplified Arabic" w:cs="Simplified Arabic"/>
          <w:szCs w:val="24"/>
          <w:rtl/>
        </w:rPr>
        <w:t xml:space="preserve"> ساعات و</w:t>
      </w:r>
      <w:r>
        <w:rPr>
          <w:rFonts w:ascii="Simplified Arabic" w:hAnsi="Simplified Arabic" w:cs="Simplified Arabic" w:hint="cs"/>
          <w:szCs w:val="24"/>
          <w:rtl/>
        </w:rPr>
        <w:t>42</w:t>
      </w:r>
      <w:r w:rsidRPr="00BE2454">
        <w:rPr>
          <w:rFonts w:ascii="Simplified Arabic" w:hAnsi="Simplified Arabic" w:cs="Simplified Arabic"/>
          <w:szCs w:val="24"/>
          <w:rtl/>
        </w:rPr>
        <w:t xml:space="preserve"> </w:t>
      </w:r>
      <w:r>
        <w:rPr>
          <w:rFonts w:ascii="Simplified Arabic" w:hAnsi="Simplified Arabic" w:cs="Simplified Arabic" w:hint="cs"/>
          <w:szCs w:val="24"/>
          <w:rtl/>
        </w:rPr>
        <w:t>دقيقة</w:t>
      </w:r>
      <w:r w:rsidRPr="00BE2454">
        <w:rPr>
          <w:rFonts w:ascii="Simplified Arabic" w:hAnsi="Simplified Arabic" w:cs="Simplified Arabic"/>
          <w:szCs w:val="24"/>
          <w:rtl/>
        </w:rPr>
        <w:t xml:space="preserve"> للإناث مقابل ساعة و17 دقيقة يقضيها الذكور.</w:t>
      </w:r>
      <w:r>
        <w:rPr>
          <w:rFonts w:ascii="Simplified Arabic" w:hAnsi="Simplified Arabic" w:cs="Simplified Arabic" w:hint="cs"/>
          <w:szCs w:val="24"/>
          <w:rtl/>
        </w:rPr>
        <w:t xml:space="preserve"> </w:t>
      </w:r>
      <w:r w:rsidR="008053D4">
        <w:rPr>
          <w:rFonts w:ascii="Simplified Arabic" w:hAnsi="Simplified Arabic" w:cs="Simplified Arabic" w:hint="cs"/>
          <w:szCs w:val="24"/>
          <w:rtl/>
        </w:rPr>
        <w:t xml:space="preserve"> </w:t>
      </w:r>
      <w:r w:rsidRPr="00BE2454">
        <w:rPr>
          <w:rFonts w:ascii="Simplified Arabic" w:hAnsi="Simplified Arabic" w:cs="Simplified Arabic"/>
          <w:szCs w:val="24"/>
          <w:rtl/>
        </w:rPr>
        <w:t>ومن الجدير ذكره أن الإناث أيضا سجلن حضورا</w:t>
      </w:r>
      <w:r w:rsidR="008053D4">
        <w:rPr>
          <w:rFonts w:ascii="Simplified Arabic" w:hAnsi="Simplified Arabic" w:cs="Simplified Arabic" w:hint="cs"/>
          <w:szCs w:val="24"/>
          <w:rtl/>
        </w:rPr>
        <w:t>ً</w:t>
      </w:r>
      <w:r w:rsidRPr="00BE2454">
        <w:rPr>
          <w:rFonts w:ascii="Simplified Arabic" w:hAnsi="Simplified Arabic" w:cs="Simplified Arabic"/>
          <w:szCs w:val="24"/>
          <w:rtl/>
        </w:rPr>
        <w:t xml:space="preserve"> بارزا</w:t>
      </w:r>
      <w:r w:rsidR="008053D4">
        <w:rPr>
          <w:rFonts w:ascii="Simplified Arabic" w:hAnsi="Simplified Arabic" w:cs="Simplified Arabic" w:hint="cs"/>
          <w:szCs w:val="24"/>
          <w:rtl/>
        </w:rPr>
        <w:t>ً</w:t>
      </w:r>
      <w:r w:rsidRPr="00BE2454">
        <w:rPr>
          <w:rFonts w:ascii="Simplified Arabic" w:hAnsi="Simplified Arabic" w:cs="Simplified Arabic"/>
          <w:szCs w:val="24"/>
          <w:rtl/>
        </w:rPr>
        <w:t xml:space="preserve"> في هذا النشاط ليؤكد على وجود هذه الفجوة، فنسب الإناث التي تمارس هذه الأنشطة مقابل الذكور في الفئة العمرية من </w:t>
      </w:r>
      <w:r>
        <w:rPr>
          <w:rFonts w:ascii="Simplified Arabic" w:hAnsi="Simplified Arabic" w:cs="Simplified Arabic" w:hint="cs"/>
          <w:szCs w:val="24"/>
          <w:rtl/>
        </w:rPr>
        <w:t>(</w:t>
      </w:r>
      <w:r w:rsidRPr="00BE2454">
        <w:rPr>
          <w:rFonts w:ascii="Simplified Arabic" w:hAnsi="Simplified Arabic" w:cs="Simplified Arabic"/>
          <w:szCs w:val="24"/>
          <w:rtl/>
        </w:rPr>
        <w:t>18 – 50</w:t>
      </w:r>
      <w:r>
        <w:rPr>
          <w:rFonts w:ascii="Simplified Arabic" w:hAnsi="Simplified Arabic" w:cs="Simplified Arabic" w:hint="cs"/>
          <w:szCs w:val="24"/>
          <w:rtl/>
        </w:rPr>
        <w:t>) سنة</w:t>
      </w:r>
      <w:r w:rsidRPr="00BE2454">
        <w:rPr>
          <w:rFonts w:ascii="Simplified Arabic" w:hAnsi="Simplified Arabic" w:cs="Simplified Arabic"/>
          <w:szCs w:val="24"/>
          <w:rtl/>
        </w:rPr>
        <w:t>، بلغت الضعف بواقع 90.8% للنساء مقابل 44.6% للرجال.</w:t>
      </w:r>
    </w:p>
    <w:p w:rsidR="00395800" w:rsidRDefault="00395800" w:rsidP="00395800">
      <w:pPr>
        <w:shd w:val="clear" w:color="auto" w:fill="FFFFFF"/>
        <w:spacing w:after="0" w:line="240" w:lineRule="auto"/>
        <w:jc w:val="both"/>
        <w:rPr>
          <w:rFonts w:ascii="Simplified Arabic" w:hAnsi="Simplified Arabic" w:cs="Simplified Arabic"/>
          <w:szCs w:val="24"/>
          <w:rtl/>
        </w:rPr>
      </w:pPr>
    </w:p>
    <w:p w:rsidR="00395800" w:rsidRDefault="00395800" w:rsidP="00395800">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t xml:space="preserve">كما تكشف ذات البيانات عن وجود فجوة أخرى بين الإناث والذكور في معدل الوقت الذي يقضيه كل منهما في في القيام بالعمل المنزلي بدون </w:t>
      </w:r>
      <w:r>
        <w:rPr>
          <w:rFonts w:ascii="Simplified Arabic" w:hAnsi="Simplified Arabic" w:cs="Simplified Arabic"/>
          <w:szCs w:val="24"/>
          <w:rtl/>
        </w:rPr>
        <w:t>أجر</w:t>
      </w:r>
      <w:r w:rsidRPr="00BE2454">
        <w:rPr>
          <w:rFonts w:ascii="Simplified Arabic" w:hAnsi="Simplified Arabic" w:cs="Simplified Arabic"/>
          <w:szCs w:val="24"/>
          <w:rtl/>
        </w:rPr>
        <w:t xml:space="preserve"> </w:t>
      </w:r>
      <w:r>
        <w:rPr>
          <w:rFonts w:ascii="Simplified Arabic" w:hAnsi="Simplified Arabic" w:cs="Simplified Arabic"/>
          <w:szCs w:val="24"/>
          <w:rtl/>
        </w:rPr>
        <w:t>لأفراد</w:t>
      </w:r>
      <w:r w:rsidRPr="00BE2454">
        <w:rPr>
          <w:rFonts w:ascii="Simplified Arabic" w:hAnsi="Simplified Arabic" w:cs="Simplified Arabic"/>
          <w:szCs w:val="24"/>
          <w:rtl/>
        </w:rPr>
        <w:t xml:space="preserve">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المعيشية (رعاية الاطفال وكبار السن)، تحديدا للفئات العمرية ما بين </w:t>
      </w:r>
      <w:r>
        <w:rPr>
          <w:rFonts w:ascii="Simplified Arabic" w:hAnsi="Simplified Arabic" w:cs="Simplified Arabic" w:hint="cs"/>
          <w:szCs w:val="24"/>
          <w:rtl/>
        </w:rPr>
        <w:t>(</w:t>
      </w:r>
      <w:r w:rsidRPr="00BE2454">
        <w:rPr>
          <w:rFonts w:ascii="Simplified Arabic" w:hAnsi="Simplified Arabic" w:cs="Simplified Arabic"/>
          <w:szCs w:val="24"/>
          <w:rtl/>
        </w:rPr>
        <w:t xml:space="preserve">18 </w:t>
      </w:r>
      <w:r>
        <w:rPr>
          <w:rFonts w:ascii="Simplified Arabic" w:hAnsi="Simplified Arabic" w:cs="Simplified Arabic"/>
          <w:szCs w:val="24"/>
          <w:rtl/>
        </w:rPr>
        <w:t>–</w:t>
      </w:r>
      <w:r w:rsidRPr="00BE2454">
        <w:rPr>
          <w:rFonts w:ascii="Simplified Arabic" w:hAnsi="Simplified Arabic" w:cs="Simplified Arabic"/>
          <w:szCs w:val="24"/>
          <w:rtl/>
        </w:rPr>
        <w:t xml:space="preserve"> 39</w:t>
      </w:r>
      <w:r>
        <w:rPr>
          <w:rFonts w:ascii="Simplified Arabic" w:hAnsi="Simplified Arabic" w:cs="Simplified Arabic" w:hint="cs"/>
          <w:szCs w:val="24"/>
          <w:rtl/>
        </w:rPr>
        <w:t>) سنة</w:t>
      </w:r>
      <w:r w:rsidRPr="00BE2454">
        <w:rPr>
          <w:rFonts w:ascii="Simplified Arabic" w:hAnsi="Simplified Arabic" w:cs="Simplified Arabic"/>
          <w:szCs w:val="24"/>
          <w:rtl/>
        </w:rPr>
        <w:t>، وإن ك</w:t>
      </w:r>
      <w:r>
        <w:rPr>
          <w:rFonts w:ascii="Simplified Arabic" w:hAnsi="Simplified Arabic" w:cs="Simplified Arabic"/>
          <w:szCs w:val="24"/>
          <w:rtl/>
        </w:rPr>
        <w:t>انت بدرجة أقل من النشاط السابق،</w:t>
      </w:r>
      <w:r w:rsidRPr="00BE2454">
        <w:rPr>
          <w:rFonts w:ascii="Simplified Arabic" w:hAnsi="Simplified Arabic" w:cs="Simplified Arabic"/>
          <w:szCs w:val="24"/>
          <w:rtl/>
        </w:rPr>
        <w:t xml:space="preserve"> حيث تقضي النساء وقتا أكثر مما يقضيه الرجال، ويصل إلى الضعف تقريبا في هذا الن</w:t>
      </w:r>
      <w:r>
        <w:rPr>
          <w:rFonts w:ascii="Simplified Arabic" w:hAnsi="Simplified Arabic" w:cs="Simplified Arabic"/>
          <w:szCs w:val="24"/>
          <w:rtl/>
        </w:rPr>
        <w:t>شاط (رعاية الاطفال وكبار السن)،</w:t>
      </w:r>
      <w:r w:rsidRPr="00BE2454">
        <w:rPr>
          <w:rFonts w:ascii="Simplified Arabic" w:hAnsi="Simplified Arabic" w:cs="Simplified Arabic"/>
          <w:szCs w:val="24"/>
          <w:rtl/>
        </w:rPr>
        <w:t xml:space="preserve"> بما معدله ساعتين و</w:t>
      </w:r>
      <w:r>
        <w:rPr>
          <w:rFonts w:ascii="Simplified Arabic" w:hAnsi="Simplified Arabic" w:cs="Simplified Arabic" w:hint="cs"/>
          <w:szCs w:val="24"/>
          <w:rtl/>
        </w:rPr>
        <w:t>15</w:t>
      </w:r>
      <w:r w:rsidRPr="00BE2454">
        <w:rPr>
          <w:rFonts w:ascii="Simplified Arabic" w:hAnsi="Simplified Arabic" w:cs="Simplified Arabic"/>
          <w:szCs w:val="24"/>
          <w:rtl/>
        </w:rPr>
        <w:t xml:space="preserve"> دقيقة للإناث مقابل ساعة يقضيها الرجال في رعاية الأطفال وكبار السن.</w:t>
      </w:r>
      <w:r>
        <w:rPr>
          <w:rFonts w:ascii="Simplified Arabic" w:hAnsi="Simplified Arabic" w:cs="Simplified Arabic"/>
          <w:szCs w:val="24"/>
          <w:rtl/>
        </w:rPr>
        <w:t xml:space="preserve"> </w:t>
      </w:r>
    </w:p>
    <w:p w:rsidR="00395800" w:rsidRDefault="00395800" w:rsidP="00395800">
      <w:pPr>
        <w:spacing w:after="0" w:line="240" w:lineRule="auto"/>
        <w:jc w:val="both"/>
        <w:rPr>
          <w:rFonts w:ascii="Simplified Arabic" w:hAnsi="Simplified Arabic" w:cs="Simplified Arabic"/>
          <w:szCs w:val="24"/>
          <w:rtl/>
        </w:rPr>
      </w:pPr>
    </w:p>
    <w:p w:rsidR="00395800" w:rsidRDefault="00395800" w:rsidP="00395800">
      <w:pPr>
        <w:suppressAutoHyphens w:val="0"/>
        <w:autoSpaceDN/>
        <w:bidi w:val="0"/>
        <w:textAlignment w:val="auto"/>
        <w:rPr>
          <w:rFonts w:ascii="Simplified Arabic" w:hAnsi="Simplified Arabic" w:cs="Simplified Arabic"/>
          <w:szCs w:val="24"/>
          <w:rtl/>
        </w:rPr>
      </w:pPr>
      <w:r>
        <w:rPr>
          <w:rFonts w:ascii="Simplified Arabic" w:hAnsi="Simplified Arabic" w:cs="Simplified Arabic"/>
          <w:szCs w:val="24"/>
          <w:rtl/>
        </w:rPr>
        <w:br w:type="page"/>
      </w:r>
    </w:p>
    <w:p w:rsidR="00395800" w:rsidRDefault="00395800" w:rsidP="00395800">
      <w:pPr>
        <w:spacing w:after="0" w:line="240" w:lineRule="auto"/>
        <w:jc w:val="center"/>
        <w:rPr>
          <w:rFonts w:ascii="Simplified Arabic" w:hAnsi="Simplified Arabic" w:cs="Simplified Arabic"/>
          <w:b/>
          <w:bCs/>
          <w:rtl/>
        </w:rPr>
      </w:pPr>
      <w:r w:rsidRPr="00A72233">
        <w:rPr>
          <w:rFonts w:ascii="Simplified Arabic" w:hAnsi="Simplified Arabic" w:cs="Simplified Arabic"/>
          <w:b/>
          <w:bCs/>
          <w:rtl/>
        </w:rPr>
        <w:lastRenderedPageBreak/>
        <w:t>جدول (</w:t>
      </w:r>
      <w:r>
        <w:rPr>
          <w:rFonts w:ascii="Simplified Arabic" w:hAnsi="Simplified Arabic" w:cs="Simplified Arabic" w:hint="cs"/>
          <w:b/>
          <w:bCs/>
          <w:rtl/>
        </w:rPr>
        <w:t>8</w:t>
      </w:r>
      <w:r w:rsidRPr="00A72233">
        <w:rPr>
          <w:rFonts w:ascii="Simplified Arabic" w:hAnsi="Simplified Arabic" w:cs="Simplified Arabic"/>
          <w:b/>
          <w:bCs/>
          <w:rtl/>
        </w:rPr>
        <w:t>): معدل الوقت المستخدم في تنفيذ النشاط ل</w:t>
      </w:r>
      <w:r>
        <w:rPr>
          <w:rFonts w:ascii="Simplified Arabic" w:hAnsi="Simplified Arabic" w:cs="Simplified Arabic"/>
          <w:b/>
          <w:bCs/>
          <w:rtl/>
        </w:rPr>
        <w:t>لأفراد</w:t>
      </w:r>
      <w:r w:rsidRPr="00A72233">
        <w:rPr>
          <w:rFonts w:ascii="Simplified Arabic" w:hAnsi="Simplified Arabic" w:cs="Simplified Arabic"/>
          <w:b/>
          <w:bCs/>
          <w:rtl/>
        </w:rPr>
        <w:t xml:space="preserve"> </w:t>
      </w:r>
      <w:r>
        <w:rPr>
          <w:rFonts w:ascii="Simplified Arabic" w:hAnsi="Simplified Arabic" w:cs="Simplified Arabic" w:hint="cs"/>
          <w:b/>
          <w:bCs/>
          <w:rtl/>
        </w:rPr>
        <w:t>(</w:t>
      </w:r>
      <w:r w:rsidRPr="00A72233">
        <w:rPr>
          <w:rFonts w:ascii="Simplified Arabic" w:hAnsi="Simplified Arabic" w:cs="Simplified Arabic"/>
          <w:b/>
          <w:bCs/>
          <w:rtl/>
        </w:rPr>
        <w:t>10 سنوات فأكثر</w:t>
      </w:r>
      <w:r>
        <w:rPr>
          <w:rFonts w:ascii="Simplified Arabic" w:hAnsi="Simplified Arabic" w:cs="Simplified Arabic" w:hint="cs"/>
          <w:b/>
          <w:bCs/>
          <w:rtl/>
        </w:rPr>
        <w:t>)</w:t>
      </w:r>
      <w:r w:rsidRPr="00A72233">
        <w:rPr>
          <w:rFonts w:ascii="Simplified Arabic" w:hAnsi="Simplified Arabic" w:cs="Simplified Arabic"/>
          <w:b/>
          <w:bCs/>
          <w:rtl/>
        </w:rPr>
        <w:t xml:space="preserve"> لمن قاموا بالنشاط حسب النشاط والجنس وفئات العمر في فلسطين، 2012/2013</w:t>
      </w:r>
    </w:p>
    <w:p w:rsidR="00395800" w:rsidRPr="006D709E" w:rsidRDefault="00395800" w:rsidP="00395800">
      <w:pPr>
        <w:spacing w:after="0" w:line="240" w:lineRule="auto"/>
        <w:jc w:val="center"/>
        <w:rPr>
          <w:rFonts w:ascii="Simplified Arabic" w:hAnsi="Simplified Arabic" w:cs="Simplified Arabic"/>
          <w:b/>
          <w:bCs/>
          <w:sz w:val="12"/>
          <w:szCs w:val="12"/>
          <w:rtl/>
        </w:rPr>
      </w:pPr>
    </w:p>
    <w:tbl>
      <w:tblPr>
        <w:bidiVisual/>
        <w:tblW w:w="9039" w:type="dxa"/>
        <w:jc w:val="center"/>
        <w:tblLook w:val="04A0"/>
      </w:tblPr>
      <w:tblGrid>
        <w:gridCol w:w="3304"/>
        <w:gridCol w:w="953"/>
        <w:gridCol w:w="869"/>
        <w:gridCol w:w="932"/>
        <w:gridCol w:w="891"/>
        <w:gridCol w:w="931"/>
        <w:gridCol w:w="1159"/>
      </w:tblGrid>
      <w:tr w:rsidR="00395800" w:rsidRPr="00A72233" w:rsidTr="004853BB">
        <w:trPr>
          <w:trHeight w:hRule="exact" w:val="397"/>
          <w:jc w:val="center"/>
        </w:trPr>
        <w:tc>
          <w:tcPr>
            <w:tcW w:w="3304" w:type="dxa"/>
            <w:vMerge w:val="restart"/>
            <w:tcBorders>
              <w:top w:val="single" w:sz="4" w:space="0" w:color="auto"/>
              <w:left w:val="single" w:sz="4" w:space="0" w:color="auto"/>
              <w:bottom w:val="single" w:sz="4" w:space="0" w:color="auto"/>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b/>
                <w:bCs/>
                <w:sz w:val="18"/>
                <w:szCs w:val="18"/>
              </w:rPr>
            </w:pPr>
            <w:r>
              <w:rPr>
                <w:rFonts w:ascii="Simplified Arabic" w:hAnsi="Simplified Arabic" w:cs="Simplified Arabic" w:hint="cs"/>
                <w:b/>
                <w:bCs/>
                <w:sz w:val="18"/>
                <w:szCs w:val="18"/>
                <w:rtl/>
              </w:rPr>
              <w:t>الأنشطة والجنس</w:t>
            </w:r>
          </w:p>
        </w:tc>
        <w:tc>
          <w:tcPr>
            <w:tcW w:w="5735" w:type="dxa"/>
            <w:gridSpan w:val="6"/>
            <w:tcBorders>
              <w:top w:val="single" w:sz="4" w:space="0" w:color="auto"/>
              <w:left w:val="single" w:sz="4" w:space="0" w:color="auto"/>
              <w:bottom w:val="single" w:sz="4" w:space="0" w:color="auto"/>
              <w:right w:val="single" w:sz="4" w:space="0" w:color="000000"/>
            </w:tcBorders>
            <w:noWrap/>
            <w:vAlign w:val="center"/>
            <w:hideMark/>
          </w:tcPr>
          <w:p w:rsidR="00395800" w:rsidRPr="00A72233" w:rsidRDefault="00395800" w:rsidP="004853BB">
            <w:pPr>
              <w:spacing w:after="0" w:line="240" w:lineRule="auto"/>
              <w:jc w:val="center"/>
              <w:rPr>
                <w:rFonts w:ascii="Simplified Arabic" w:hAnsi="Simplified Arabic" w:cs="Simplified Arabic"/>
                <w:b/>
                <w:bCs/>
                <w:sz w:val="18"/>
                <w:szCs w:val="18"/>
              </w:rPr>
            </w:pPr>
            <w:r w:rsidRPr="00A72233">
              <w:rPr>
                <w:rFonts w:ascii="Simplified Arabic" w:hAnsi="Simplified Arabic" w:cs="Simplified Arabic"/>
                <w:b/>
                <w:bCs/>
                <w:sz w:val="18"/>
                <w:szCs w:val="18"/>
                <w:rtl/>
              </w:rPr>
              <w:t>معدل الوقت المستخدم في تنفيذ النشاط</w:t>
            </w:r>
            <w:r>
              <w:rPr>
                <w:rFonts w:ascii="Simplified Arabic" w:hAnsi="Simplified Arabic" w:cs="Simplified Arabic"/>
                <w:b/>
                <w:bCs/>
                <w:sz w:val="18"/>
                <w:szCs w:val="18"/>
                <w:rtl/>
              </w:rPr>
              <w:t xml:space="preserve"> </w:t>
            </w:r>
            <w:r w:rsidRPr="00A72233">
              <w:rPr>
                <w:rFonts w:ascii="Simplified Arabic" w:hAnsi="Simplified Arabic" w:cs="Simplified Arabic"/>
                <w:b/>
                <w:bCs/>
                <w:sz w:val="18"/>
                <w:szCs w:val="18"/>
                <w:rtl/>
              </w:rPr>
              <w:t>لمن قاموا بالنشاط</w:t>
            </w:r>
          </w:p>
        </w:tc>
      </w:tr>
      <w:tr w:rsidR="00395800" w:rsidRPr="00A72233" w:rsidTr="004853BB">
        <w:trPr>
          <w:trHeight w:hRule="exact" w:val="397"/>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395800" w:rsidRPr="00A72233" w:rsidRDefault="00395800" w:rsidP="004853BB">
            <w:pPr>
              <w:spacing w:after="0" w:line="240" w:lineRule="auto"/>
              <w:rPr>
                <w:rFonts w:ascii="Simplified Arabic" w:hAnsi="Simplified Arabic" w:cs="Simplified Arabic"/>
                <w:b/>
                <w:bCs/>
                <w:sz w:val="18"/>
                <w:szCs w:val="18"/>
              </w:rPr>
            </w:pPr>
          </w:p>
        </w:tc>
        <w:tc>
          <w:tcPr>
            <w:tcW w:w="4576" w:type="dxa"/>
            <w:gridSpan w:val="5"/>
            <w:tcBorders>
              <w:top w:val="nil"/>
              <w:left w:val="single" w:sz="4" w:space="0" w:color="auto"/>
              <w:bottom w:val="single" w:sz="4" w:space="0" w:color="auto"/>
              <w:right w:val="single" w:sz="4" w:space="0" w:color="000000"/>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Pr>
            </w:pPr>
            <w:r w:rsidRPr="00A72233">
              <w:rPr>
                <w:rFonts w:ascii="Simplified Arabic" w:hAnsi="Simplified Arabic" w:cs="Simplified Arabic"/>
                <w:sz w:val="18"/>
                <w:szCs w:val="18"/>
                <w:rtl/>
              </w:rPr>
              <w:t>فئات العمر</w:t>
            </w:r>
          </w:p>
        </w:tc>
        <w:tc>
          <w:tcPr>
            <w:tcW w:w="1159" w:type="dxa"/>
            <w:tcBorders>
              <w:top w:val="nil"/>
              <w:left w:val="single" w:sz="4" w:space="0" w:color="auto"/>
              <w:bottom w:val="nil"/>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b/>
                <w:bCs/>
                <w:sz w:val="18"/>
                <w:szCs w:val="18"/>
              </w:rPr>
            </w:pPr>
            <w:r w:rsidRPr="00A72233">
              <w:rPr>
                <w:rFonts w:ascii="Simplified Arabic" w:hAnsi="Simplified Arabic" w:cs="Simplified Arabic"/>
                <w:b/>
                <w:bCs/>
                <w:sz w:val="18"/>
                <w:szCs w:val="18"/>
                <w:rtl/>
              </w:rPr>
              <w:t>المجموع</w:t>
            </w:r>
          </w:p>
        </w:tc>
      </w:tr>
      <w:tr w:rsidR="00395800" w:rsidRPr="00A72233" w:rsidTr="004853BB">
        <w:trPr>
          <w:trHeight w:hRule="exact" w:val="397"/>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395800" w:rsidRPr="00A72233" w:rsidRDefault="00395800" w:rsidP="004853BB">
            <w:pPr>
              <w:spacing w:after="0" w:line="240" w:lineRule="auto"/>
              <w:rPr>
                <w:rFonts w:ascii="Simplified Arabic" w:hAnsi="Simplified Arabic" w:cs="Simplified Arabic"/>
                <w:b/>
                <w:bCs/>
                <w:sz w:val="18"/>
                <w:szCs w:val="18"/>
              </w:rPr>
            </w:pPr>
          </w:p>
        </w:tc>
        <w:tc>
          <w:tcPr>
            <w:tcW w:w="953" w:type="dxa"/>
            <w:tcBorders>
              <w:top w:val="nil"/>
              <w:left w:val="single" w:sz="4" w:space="0" w:color="auto"/>
              <w:bottom w:val="nil"/>
              <w:right w:val="single" w:sz="4" w:space="0" w:color="auto"/>
            </w:tcBorders>
            <w:noWrap/>
            <w:vAlign w:val="center"/>
            <w:hideMark/>
          </w:tcPr>
          <w:p w:rsidR="00395800" w:rsidRPr="00A72233" w:rsidRDefault="00395800" w:rsidP="004853BB">
            <w:pPr>
              <w:spacing w:after="0" w:line="240" w:lineRule="auto"/>
              <w:jc w:val="center"/>
              <w:rPr>
                <w:rFonts w:asciiTheme="minorBidi" w:hAnsiTheme="minorBidi" w:cstheme="minorBidi"/>
                <w:sz w:val="18"/>
                <w:szCs w:val="18"/>
              </w:rPr>
            </w:pPr>
            <w:r w:rsidRPr="00A72233">
              <w:rPr>
                <w:rFonts w:asciiTheme="minorBidi" w:hAnsiTheme="minorBidi" w:cstheme="minorBidi"/>
                <w:sz w:val="18"/>
                <w:szCs w:val="18"/>
                <w:rtl/>
              </w:rPr>
              <w:t>10 - 17</w:t>
            </w:r>
          </w:p>
        </w:tc>
        <w:tc>
          <w:tcPr>
            <w:tcW w:w="869" w:type="dxa"/>
            <w:tcBorders>
              <w:top w:val="nil"/>
              <w:left w:val="single" w:sz="4" w:space="0" w:color="auto"/>
              <w:bottom w:val="nil"/>
              <w:right w:val="single" w:sz="4" w:space="0" w:color="auto"/>
            </w:tcBorders>
            <w:noWrap/>
            <w:vAlign w:val="center"/>
            <w:hideMark/>
          </w:tcPr>
          <w:p w:rsidR="00395800" w:rsidRPr="00A72233" w:rsidRDefault="00395800" w:rsidP="004853BB">
            <w:pPr>
              <w:spacing w:after="0" w:line="240" w:lineRule="auto"/>
              <w:jc w:val="center"/>
              <w:rPr>
                <w:rFonts w:asciiTheme="minorBidi" w:hAnsiTheme="minorBidi" w:cstheme="minorBidi"/>
                <w:sz w:val="18"/>
                <w:szCs w:val="18"/>
              </w:rPr>
            </w:pPr>
            <w:r w:rsidRPr="00A72233">
              <w:rPr>
                <w:rFonts w:asciiTheme="minorBidi" w:hAnsiTheme="minorBidi" w:cstheme="minorBidi"/>
                <w:sz w:val="18"/>
                <w:szCs w:val="18"/>
                <w:rtl/>
              </w:rPr>
              <w:t>18 - 29</w:t>
            </w:r>
          </w:p>
        </w:tc>
        <w:tc>
          <w:tcPr>
            <w:tcW w:w="932" w:type="dxa"/>
            <w:tcBorders>
              <w:top w:val="nil"/>
              <w:left w:val="single" w:sz="4" w:space="0" w:color="auto"/>
              <w:bottom w:val="nil"/>
              <w:right w:val="single" w:sz="4" w:space="0" w:color="auto"/>
            </w:tcBorders>
            <w:noWrap/>
            <w:vAlign w:val="center"/>
            <w:hideMark/>
          </w:tcPr>
          <w:p w:rsidR="00395800" w:rsidRPr="00A72233" w:rsidRDefault="00395800" w:rsidP="004853BB">
            <w:pPr>
              <w:spacing w:after="0" w:line="240" w:lineRule="auto"/>
              <w:jc w:val="center"/>
              <w:rPr>
                <w:rFonts w:asciiTheme="minorBidi" w:hAnsiTheme="minorBidi" w:cstheme="minorBidi"/>
                <w:sz w:val="18"/>
                <w:szCs w:val="18"/>
              </w:rPr>
            </w:pPr>
            <w:r w:rsidRPr="00A72233">
              <w:rPr>
                <w:rFonts w:asciiTheme="minorBidi" w:hAnsiTheme="minorBidi" w:cstheme="minorBidi"/>
                <w:sz w:val="18"/>
                <w:szCs w:val="18"/>
                <w:rtl/>
              </w:rPr>
              <w:t>30 – 39</w:t>
            </w:r>
          </w:p>
        </w:tc>
        <w:tc>
          <w:tcPr>
            <w:tcW w:w="891" w:type="dxa"/>
            <w:tcBorders>
              <w:top w:val="nil"/>
              <w:left w:val="nil"/>
              <w:bottom w:val="nil"/>
              <w:right w:val="single" w:sz="4" w:space="0" w:color="auto"/>
            </w:tcBorders>
            <w:noWrap/>
            <w:vAlign w:val="center"/>
            <w:hideMark/>
          </w:tcPr>
          <w:p w:rsidR="00395800" w:rsidRPr="00A72233" w:rsidRDefault="00395800" w:rsidP="004853BB">
            <w:pPr>
              <w:spacing w:after="0" w:line="240" w:lineRule="auto"/>
              <w:jc w:val="center"/>
              <w:rPr>
                <w:rFonts w:asciiTheme="minorBidi" w:hAnsiTheme="minorBidi" w:cstheme="minorBidi"/>
                <w:sz w:val="18"/>
                <w:szCs w:val="18"/>
              </w:rPr>
            </w:pPr>
            <w:r w:rsidRPr="00A72233">
              <w:rPr>
                <w:rFonts w:asciiTheme="minorBidi" w:hAnsiTheme="minorBidi" w:cstheme="minorBidi"/>
                <w:sz w:val="18"/>
                <w:szCs w:val="18"/>
                <w:rtl/>
              </w:rPr>
              <w:t>40 - 49</w:t>
            </w:r>
          </w:p>
        </w:tc>
        <w:tc>
          <w:tcPr>
            <w:tcW w:w="931" w:type="dxa"/>
            <w:tcBorders>
              <w:top w:val="nil"/>
              <w:left w:val="nil"/>
              <w:bottom w:val="nil"/>
              <w:right w:val="single" w:sz="4" w:space="0" w:color="auto"/>
            </w:tcBorders>
            <w:noWrap/>
            <w:vAlign w:val="center"/>
            <w:hideMark/>
          </w:tcPr>
          <w:p w:rsidR="00395800" w:rsidRPr="00A72233" w:rsidRDefault="00395800" w:rsidP="004853BB">
            <w:pPr>
              <w:spacing w:after="0" w:line="240" w:lineRule="auto"/>
              <w:jc w:val="center"/>
              <w:rPr>
                <w:rFonts w:asciiTheme="minorBidi" w:hAnsiTheme="minorBidi" w:cstheme="minorBidi"/>
                <w:sz w:val="18"/>
                <w:szCs w:val="18"/>
              </w:rPr>
            </w:pPr>
            <w:r w:rsidRPr="00A72233">
              <w:rPr>
                <w:rFonts w:asciiTheme="minorBidi" w:hAnsiTheme="minorBidi" w:cstheme="minorBidi"/>
                <w:sz w:val="18"/>
                <w:szCs w:val="18"/>
                <w:rtl/>
              </w:rPr>
              <w:t>50+</w:t>
            </w:r>
          </w:p>
        </w:tc>
        <w:tc>
          <w:tcPr>
            <w:tcW w:w="1159" w:type="dxa"/>
            <w:tcBorders>
              <w:top w:val="nil"/>
              <w:left w:val="single" w:sz="4" w:space="0" w:color="auto"/>
              <w:bottom w:val="nil"/>
              <w:right w:val="single" w:sz="4" w:space="0" w:color="auto"/>
            </w:tcBorders>
            <w:noWrap/>
            <w:vAlign w:val="center"/>
            <w:hideMark/>
          </w:tcPr>
          <w:p w:rsidR="00395800" w:rsidRPr="00A72233" w:rsidRDefault="00395800" w:rsidP="004853BB">
            <w:pPr>
              <w:spacing w:after="0" w:line="240" w:lineRule="auto"/>
              <w:rPr>
                <w:rFonts w:asciiTheme="minorHAnsi" w:eastAsiaTheme="minorHAnsi" w:hAnsiTheme="minorHAnsi" w:cs="Times New Roman"/>
                <w:sz w:val="18"/>
                <w:szCs w:val="18"/>
              </w:rPr>
            </w:pPr>
          </w:p>
        </w:tc>
      </w:tr>
      <w:tr w:rsidR="00395800" w:rsidRPr="00A72233" w:rsidTr="004853BB">
        <w:trPr>
          <w:trHeight w:hRule="exact" w:val="397"/>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rsidR="00395800" w:rsidRPr="00A72233" w:rsidRDefault="00395800" w:rsidP="004853BB">
            <w:pPr>
              <w:spacing w:after="0" w:line="240" w:lineRule="auto"/>
              <w:rPr>
                <w:rFonts w:ascii="Simplified Arabic" w:hAnsi="Simplified Arabic" w:cs="Simplified Arabic"/>
                <w:b/>
                <w:bCs/>
                <w:sz w:val="18"/>
                <w:szCs w:val="18"/>
              </w:rPr>
            </w:pPr>
          </w:p>
        </w:tc>
        <w:tc>
          <w:tcPr>
            <w:tcW w:w="953" w:type="dxa"/>
            <w:tcBorders>
              <w:top w:val="single" w:sz="4" w:space="0" w:color="auto"/>
              <w:left w:val="single" w:sz="4" w:space="0" w:color="auto"/>
              <w:bottom w:val="single" w:sz="4" w:space="0" w:color="auto"/>
              <w:right w:val="nil"/>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Pr>
            </w:pPr>
            <w:r w:rsidRPr="00A72233">
              <w:rPr>
                <w:rFonts w:ascii="Simplified Arabic" w:hAnsi="Simplified Arabic" w:cs="Simplified Arabic"/>
                <w:sz w:val="18"/>
                <w:szCs w:val="18"/>
                <w:rtl/>
              </w:rPr>
              <w:t>د. س</w:t>
            </w:r>
          </w:p>
        </w:tc>
        <w:tc>
          <w:tcPr>
            <w:tcW w:w="869" w:type="dxa"/>
            <w:tcBorders>
              <w:top w:val="single" w:sz="4" w:space="0" w:color="auto"/>
              <w:left w:val="single" w:sz="4" w:space="0" w:color="auto"/>
              <w:bottom w:val="single" w:sz="4" w:space="0" w:color="auto"/>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Pr>
            </w:pPr>
            <w:r w:rsidRPr="00A72233">
              <w:rPr>
                <w:rFonts w:ascii="Simplified Arabic" w:hAnsi="Simplified Arabic" w:cs="Simplified Arabic"/>
                <w:sz w:val="18"/>
                <w:szCs w:val="18"/>
                <w:rtl/>
              </w:rPr>
              <w:t>د. س</w:t>
            </w:r>
          </w:p>
        </w:tc>
        <w:tc>
          <w:tcPr>
            <w:tcW w:w="932" w:type="dxa"/>
            <w:tcBorders>
              <w:top w:val="single" w:sz="4" w:space="0" w:color="auto"/>
              <w:left w:val="nil"/>
              <w:bottom w:val="single" w:sz="4" w:space="0" w:color="auto"/>
              <w:right w:val="nil"/>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Pr>
            </w:pPr>
            <w:r w:rsidRPr="00A72233">
              <w:rPr>
                <w:rFonts w:ascii="Simplified Arabic" w:hAnsi="Simplified Arabic" w:cs="Simplified Arabic"/>
                <w:sz w:val="18"/>
                <w:szCs w:val="18"/>
                <w:rtl/>
              </w:rPr>
              <w:t>د. س</w:t>
            </w:r>
          </w:p>
        </w:tc>
        <w:tc>
          <w:tcPr>
            <w:tcW w:w="891" w:type="dxa"/>
            <w:tcBorders>
              <w:top w:val="single" w:sz="4" w:space="0" w:color="auto"/>
              <w:left w:val="single" w:sz="4" w:space="0" w:color="auto"/>
              <w:bottom w:val="single" w:sz="4" w:space="0" w:color="auto"/>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Pr>
            </w:pPr>
            <w:r w:rsidRPr="00A72233">
              <w:rPr>
                <w:rFonts w:ascii="Simplified Arabic" w:hAnsi="Simplified Arabic" w:cs="Simplified Arabic"/>
                <w:sz w:val="18"/>
                <w:szCs w:val="18"/>
                <w:rtl/>
              </w:rPr>
              <w:t>د. س</w:t>
            </w:r>
          </w:p>
        </w:tc>
        <w:tc>
          <w:tcPr>
            <w:tcW w:w="931" w:type="dxa"/>
            <w:tcBorders>
              <w:top w:val="single" w:sz="4" w:space="0" w:color="auto"/>
              <w:left w:val="nil"/>
              <w:bottom w:val="single" w:sz="4" w:space="0" w:color="auto"/>
              <w:right w:val="nil"/>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Pr>
            </w:pPr>
            <w:r w:rsidRPr="00A72233">
              <w:rPr>
                <w:rFonts w:ascii="Simplified Arabic" w:hAnsi="Simplified Arabic" w:cs="Simplified Arabic"/>
                <w:sz w:val="18"/>
                <w:szCs w:val="18"/>
                <w:rtl/>
              </w:rPr>
              <w:t>د. س</w:t>
            </w:r>
          </w:p>
        </w:tc>
        <w:tc>
          <w:tcPr>
            <w:tcW w:w="1159" w:type="dxa"/>
            <w:tcBorders>
              <w:top w:val="single" w:sz="4" w:space="0" w:color="auto"/>
              <w:left w:val="single" w:sz="4" w:space="0" w:color="auto"/>
              <w:bottom w:val="single" w:sz="4" w:space="0" w:color="auto"/>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b/>
                <w:bCs/>
                <w:sz w:val="18"/>
                <w:szCs w:val="18"/>
              </w:rPr>
            </w:pPr>
            <w:r w:rsidRPr="00A72233">
              <w:rPr>
                <w:rFonts w:ascii="Simplified Arabic" w:hAnsi="Simplified Arabic" w:cs="Simplified Arabic"/>
                <w:b/>
                <w:bCs/>
                <w:sz w:val="18"/>
                <w:szCs w:val="18"/>
                <w:rtl/>
              </w:rPr>
              <w:t>د. س</w:t>
            </w:r>
          </w:p>
        </w:tc>
      </w:tr>
      <w:tr w:rsidR="00395800" w:rsidRPr="00A72233" w:rsidTr="004853BB">
        <w:trPr>
          <w:trHeight w:hRule="exact" w:val="340"/>
          <w:jc w:val="center"/>
        </w:trPr>
        <w:tc>
          <w:tcPr>
            <w:tcW w:w="9039" w:type="dxa"/>
            <w:gridSpan w:val="7"/>
            <w:tcBorders>
              <w:top w:val="nil"/>
              <w:left w:val="single" w:sz="4" w:space="0" w:color="auto"/>
              <w:bottom w:val="nil"/>
              <w:right w:val="single" w:sz="4" w:space="0" w:color="auto"/>
            </w:tcBorders>
            <w:hideMark/>
          </w:tcPr>
          <w:p w:rsidR="00395800" w:rsidRPr="00A72233" w:rsidRDefault="00395800" w:rsidP="004853BB">
            <w:pPr>
              <w:spacing w:after="0" w:line="240" w:lineRule="auto"/>
              <w:jc w:val="both"/>
              <w:rPr>
                <w:rFonts w:ascii="Simplified Arabic" w:hAnsi="Simplified Arabic" w:cs="Simplified Arabic"/>
                <w:b/>
                <w:bCs/>
                <w:sz w:val="18"/>
                <w:szCs w:val="18"/>
              </w:rPr>
            </w:pPr>
            <w:r w:rsidRPr="00A72233">
              <w:rPr>
                <w:rFonts w:ascii="Simplified Arabic" w:hAnsi="Simplified Arabic" w:cs="Simplified Arabic"/>
                <w:b/>
                <w:bCs/>
                <w:sz w:val="18"/>
                <w:szCs w:val="18"/>
                <w:rtl/>
              </w:rPr>
              <w:t>ذكو</w:t>
            </w:r>
            <w:r>
              <w:rPr>
                <w:rFonts w:ascii="Simplified Arabic" w:hAnsi="Simplified Arabic" w:cs="Simplified Arabic" w:hint="cs"/>
                <w:b/>
                <w:bCs/>
                <w:sz w:val="18"/>
                <w:szCs w:val="18"/>
                <w:rtl/>
              </w:rPr>
              <w:t>ر</w:t>
            </w:r>
          </w:p>
        </w:tc>
      </w:tr>
      <w:tr w:rsidR="00395800" w:rsidRPr="00A72233" w:rsidTr="004853BB">
        <w:trPr>
          <w:trHeight w:hRule="exact" w:val="664"/>
          <w:jc w:val="center"/>
        </w:trPr>
        <w:tc>
          <w:tcPr>
            <w:tcW w:w="3304" w:type="dxa"/>
            <w:tcBorders>
              <w:top w:val="single" w:sz="4" w:space="0" w:color="auto"/>
              <w:left w:val="single" w:sz="4" w:space="0" w:color="auto"/>
              <w:bottom w:val="nil"/>
              <w:right w:val="single" w:sz="4" w:space="0" w:color="auto"/>
            </w:tcBorders>
            <w:vAlign w:val="center"/>
            <w:hideMark/>
          </w:tcPr>
          <w:p w:rsidR="00395800" w:rsidRPr="00A72233" w:rsidRDefault="00395800" w:rsidP="004853BB">
            <w:pPr>
              <w:spacing w:after="0" w:line="240" w:lineRule="auto"/>
              <w:rPr>
                <w:rFonts w:ascii="Simplified Arabic" w:hAnsi="Simplified Arabic" w:cs="Simplified Arabic"/>
                <w:sz w:val="18"/>
                <w:szCs w:val="18"/>
              </w:rPr>
            </w:pPr>
            <w:r w:rsidRPr="00A72233">
              <w:rPr>
                <w:rFonts w:ascii="Simplified Arabic" w:hAnsi="Simplified Arabic" w:cs="Simplified Arabic"/>
                <w:sz w:val="18"/>
                <w:szCs w:val="18"/>
                <w:rtl/>
              </w:rPr>
              <w:t xml:space="preserve">الخدمات المنزلية بدون </w:t>
            </w:r>
            <w:r>
              <w:rPr>
                <w:rFonts w:ascii="Simplified Arabic" w:hAnsi="Simplified Arabic" w:cs="Simplified Arabic"/>
                <w:sz w:val="18"/>
                <w:szCs w:val="18"/>
                <w:rtl/>
              </w:rPr>
              <w:t>أجر</w:t>
            </w:r>
            <w:r w:rsidRPr="00A72233">
              <w:rPr>
                <w:rFonts w:ascii="Simplified Arabic" w:hAnsi="Simplified Arabic" w:cs="Simplified Arabic"/>
                <w:sz w:val="18"/>
                <w:szCs w:val="18"/>
                <w:rtl/>
              </w:rPr>
              <w:t xml:space="preserve"> للاستخدام النهائي الخاص داخل </w:t>
            </w:r>
            <w:r>
              <w:rPr>
                <w:rFonts w:ascii="Simplified Arabic" w:hAnsi="Simplified Arabic" w:cs="Simplified Arabic"/>
                <w:sz w:val="18"/>
                <w:szCs w:val="18"/>
                <w:rtl/>
              </w:rPr>
              <w:t>الأسرة</w:t>
            </w:r>
            <w:r w:rsidRPr="00A72233">
              <w:rPr>
                <w:rFonts w:ascii="Simplified Arabic" w:hAnsi="Simplified Arabic" w:cs="Simplified Arabic"/>
                <w:sz w:val="18"/>
                <w:szCs w:val="18"/>
                <w:rtl/>
              </w:rPr>
              <w:t xml:space="preserve"> المعيشية</w:t>
            </w:r>
          </w:p>
        </w:tc>
        <w:tc>
          <w:tcPr>
            <w:tcW w:w="953" w:type="dxa"/>
            <w:tcBorders>
              <w:top w:val="single" w:sz="4" w:space="0" w:color="auto"/>
              <w:left w:val="single" w:sz="4" w:space="0" w:color="auto"/>
              <w:bottom w:val="nil"/>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tl/>
              </w:rPr>
            </w:pPr>
            <w:r w:rsidRPr="00A72233">
              <w:rPr>
                <w:rFonts w:asciiTheme="minorBidi" w:hAnsiTheme="minorBidi" w:cstheme="minorBidi"/>
                <w:sz w:val="18"/>
                <w:szCs w:val="18"/>
              </w:rPr>
              <w:t>1.12</w:t>
            </w:r>
          </w:p>
        </w:tc>
        <w:tc>
          <w:tcPr>
            <w:tcW w:w="869" w:type="dxa"/>
            <w:tcBorders>
              <w:top w:val="single" w:sz="4" w:space="0" w:color="auto"/>
              <w:left w:val="nil"/>
              <w:bottom w:val="nil"/>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1.10</w:t>
            </w:r>
          </w:p>
        </w:tc>
        <w:tc>
          <w:tcPr>
            <w:tcW w:w="932" w:type="dxa"/>
            <w:tcBorders>
              <w:top w:val="single" w:sz="4" w:space="0" w:color="auto"/>
              <w:left w:val="nil"/>
              <w:bottom w:val="nil"/>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1.20</w:t>
            </w:r>
          </w:p>
        </w:tc>
        <w:tc>
          <w:tcPr>
            <w:tcW w:w="891" w:type="dxa"/>
            <w:tcBorders>
              <w:top w:val="single" w:sz="4" w:space="0" w:color="auto"/>
              <w:left w:val="nil"/>
              <w:bottom w:val="nil"/>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1.18</w:t>
            </w:r>
          </w:p>
        </w:tc>
        <w:tc>
          <w:tcPr>
            <w:tcW w:w="931" w:type="dxa"/>
            <w:tcBorders>
              <w:top w:val="single" w:sz="4" w:space="0" w:color="auto"/>
              <w:left w:val="nil"/>
              <w:bottom w:val="nil"/>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1.35</w:t>
            </w:r>
          </w:p>
        </w:tc>
        <w:tc>
          <w:tcPr>
            <w:tcW w:w="1159" w:type="dxa"/>
            <w:tcBorders>
              <w:top w:val="single" w:sz="4" w:space="0" w:color="auto"/>
              <w:left w:val="nil"/>
              <w:bottom w:val="nil"/>
              <w:right w:val="single" w:sz="4" w:space="0" w:color="auto"/>
            </w:tcBorders>
            <w:noWrap/>
            <w:vAlign w:val="center"/>
            <w:hideMark/>
          </w:tcPr>
          <w:p w:rsidR="00395800" w:rsidRPr="00A72233" w:rsidRDefault="00395800" w:rsidP="004853BB">
            <w:pPr>
              <w:spacing w:after="0" w:line="240" w:lineRule="auto"/>
              <w:ind w:left="98"/>
              <w:rPr>
                <w:rFonts w:asciiTheme="minorBidi" w:hAnsiTheme="minorBidi" w:cstheme="minorBidi"/>
                <w:b/>
                <w:bCs/>
                <w:sz w:val="18"/>
                <w:szCs w:val="18"/>
              </w:rPr>
            </w:pPr>
            <w:r w:rsidRPr="00A72233">
              <w:rPr>
                <w:rFonts w:asciiTheme="minorBidi" w:hAnsiTheme="minorBidi" w:cstheme="minorBidi"/>
                <w:b/>
                <w:bCs/>
                <w:sz w:val="18"/>
                <w:szCs w:val="18"/>
              </w:rPr>
              <w:t>1.17</w:t>
            </w:r>
          </w:p>
        </w:tc>
      </w:tr>
      <w:tr w:rsidR="00395800" w:rsidRPr="00A72233" w:rsidTr="004853BB">
        <w:trPr>
          <w:trHeight w:hRule="exact" w:val="409"/>
          <w:jc w:val="center"/>
        </w:trPr>
        <w:tc>
          <w:tcPr>
            <w:tcW w:w="3304" w:type="dxa"/>
            <w:tcBorders>
              <w:top w:val="nil"/>
              <w:left w:val="single" w:sz="4" w:space="0" w:color="auto"/>
              <w:bottom w:val="nil"/>
              <w:right w:val="single" w:sz="4" w:space="0" w:color="auto"/>
            </w:tcBorders>
            <w:vAlign w:val="center"/>
            <w:hideMark/>
          </w:tcPr>
          <w:p w:rsidR="00395800" w:rsidRPr="00A72233" w:rsidRDefault="00395800" w:rsidP="004853BB">
            <w:pPr>
              <w:spacing w:after="0" w:line="240" w:lineRule="auto"/>
              <w:rPr>
                <w:rFonts w:ascii="Simplified Arabic" w:hAnsi="Simplified Arabic" w:cs="Simplified Arabic"/>
                <w:sz w:val="18"/>
                <w:szCs w:val="18"/>
              </w:rPr>
            </w:pPr>
            <w:r w:rsidRPr="00A72233">
              <w:rPr>
                <w:rFonts w:ascii="Simplified Arabic" w:hAnsi="Simplified Arabic" w:cs="Simplified Arabic"/>
                <w:sz w:val="18"/>
                <w:szCs w:val="18"/>
                <w:rtl/>
              </w:rPr>
              <w:t xml:space="preserve">العمل المنزلي بدون </w:t>
            </w:r>
            <w:r>
              <w:rPr>
                <w:rFonts w:ascii="Simplified Arabic" w:hAnsi="Simplified Arabic" w:cs="Simplified Arabic"/>
                <w:sz w:val="18"/>
                <w:szCs w:val="18"/>
                <w:rtl/>
              </w:rPr>
              <w:t>أجر</w:t>
            </w:r>
            <w:r w:rsidRPr="00A72233">
              <w:rPr>
                <w:rFonts w:ascii="Simplified Arabic" w:hAnsi="Simplified Arabic" w:cs="Simplified Arabic"/>
                <w:sz w:val="18"/>
                <w:szCs w:val="18"/>
                <w:rtl/>
              </w:rPr>
              <w:t xml:space="preserve"> </w:t>
            </w:r>
            <w:r>
              <w:rPr>
                <w:rFonts w:ascii="Simplified Arabic" w:hAnsi="Simplified Arabic" w:cs="Simplified Arabic"/>
                <w:sz w:val="18"/>
                <w:szCs w:val="18"/>
                <w:rtl/>
              </w:rPr>
              <w:t>لأفراد</w:t>
            </w:r>
            <w:r w:rsidRPr="00A72233">
              <w:rPr>
                <w:rFonts w:ascii="Simplified Arabic" w:hAnsi="Simplified Arabic" w:cs="Simplified Arabic"/>
                <w:sz w:val="18"/>
                <w:szCs w:val="18"/>
                <w:rtl/>
              </w:rPr>
              <w:t xml:space="preserve"> </w:t>
            </w:r>
            <w:r>
              <w:rPr>
                <w:rFonts w:ascii="Simplified Arabic" w:hAnsi="Simplified Arabic" w:cs="Simplified Arabic"/>
                <w:sz w:val="18"/>
                <w:szCs w:val="18"/>
                <w:rtl/>
              </w:rPr>
              <w:t>الأسرة</w:t>
            </w:r>
            <w:r w:rsidRPr="00A72233">
              <w:rPr>
                <w:rFonts w:ascii="Simplified Arabic" w:hAnsi="Simplified Arabic" w:cs="Simplified Arabic"/>
                <w:sz w:val="18"/>
                <w:szCs w:val="18"/>
                <w:rtl/>
              </w:rPr>
              <w:t xml:space="preserve"> المعيشية</w:t>
            </w:r>
          </w:p>
        </w:tc>
        <w:tc>
          <w:tcPr>
            <w:tcW w:w="953" w:type="dxa"/>
            <w:tcBorders>
              <w:top w:val="nil"/>
              <w:left w:val="single" w:sz="4" w:space="0" w:color="auto"/>
              <w:bottom w:val="nil"/>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0.40</w:t>
            </w:r>
          </w:p>
        </w:tc>
        <w:tc>
          <w:tcPr>
            <w:tcW w:w="869" w:type="dxa"/>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0.58</w:t>
            </w:r>
          </w:p>
        </w:tc>
        <w:tc>
          <w:tcPr>
            <w:tcW w:w="932" w:type="dxa"/>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0.57</w:t>
            </w:r>
          </w:p>
        </w:tc>
        <w:tc>
          <w:tcPr>
            <w:tcW w:w="891" w:type="dxa"/>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1.09</w:t>
            </w:r>
          </w:p>
        </w:tc>
        <w:tc>
          <w:tcPr>
            <w:tcW w:w="931" w:type="dxa"/>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0.54</w:t>
            </w:r>
          </w:p>
        </w:tc>
        <w:tc>
          <w:tcPr>
            <w:tcW w:w="1159" w:type="dxa"/>
            <w:tcBorders>
              <w:top w:val="nil"/>
              <w:left w:val="nil"/>
              <w:bottom w:val="nil"/>
              <w:right w:val="single" w:sz="4" w:space="0" w:color="auto"/>
            </w:tcBorders>
            <w:noWrap/>
            <w:vAlign w:val="center"/>
            <w:hideMark/>
          </w:tcPr>
          <w:p w:rsidR="00395800" w:rsidRPr="00A72233" w:rsidRDefault="00395800" w:rsidP="004853BB">
            <w:pPr>
              <w:spacing w:after="0" w:line="240" w:lineRule="auto"/>
              <w:ind w:left="98"/>
              <w:rPr>
                <w:rFonts w:asciiTheme="minorBidi" w:hAnsiTheme="minorBidi" w:cstheme="minorBidi"/>
                <w:b/>
                <w:bCs/>
                <w:sz w:val="18"/>
                <w:szCs w:val="18"/>
              </w:rPr>
            </w:pPr>
            <w:r w:rsidRPr="00A72233">
              <w:rPr>
                <w:rFonts w:asciiTheme="minorBidi" w:hAnsiTheme="minorBidi" w:cstheme="minorBidi"/>
                <w:b/>
                <w:bCs/>
                <w:sz w:val="18"/>
                <w:szCs w:val="18"/>
              </w:rPr>
              <w:t>0.57</w:t>
            </w:r>
          </w:p>
        </w:tc>
      </w:tr>
      <w:tr w:rsidR="00395800" w:rsidRPr="00A72233" w:rsidTr="004853BB">
        <w:trPr>
          <w:trHeight w:hRule="exact" w:val="742"/>
          <w:jc w:val="center"/>
        </w:trPr>
        <w:tc>
          <w:tcPr>
            <w:tcW w:w="3304" w:type="dxa"/>
            <w:tcBorders>
              <w:top w:val="nil"/>
              <w:left w:val="single" w:sz="4" w:space="0" w:color="auto"/>
              <w:bottom w:val="single" w:sz="4" w:space="0" w:color="auto"/>
              <w:right w:val="single" w:sz="4" w:space="0" w:color="auto"/>
            </w:tcBorders>
            <w:vAlign w:val="center"/>
            <w:hideMark/>
          </w:tcPr>
          <w:p w:rsidR="00395800" w:rsidRPr="00A72233" w:rsidRDefault="00395800" w:rsidP="004853BB">
            <w:pPr>
              <w:spacing w:after="0" w:line="240" w:lineRule="auto"/>
              <w:rPr>
                <w:rFonts w:ascii="Simplified Arabic" w:hAnsi="Simplified Arabic" w:cs="Simplified Arabic"/>
                <w:sz w:val="18"/>
                <w:szCs w:val="18"/>
              </w:rPr>
            </w:pPr>
            <w:r w:rsidRPr="00A72233">
              <w:rPr>
                <w:rFonts w:ascii="Simplified Arabic" w:hAnsi="Simplified Arabic" w:cs="Simplified Arabic"/>
                <w:sz w:val="18"/>
                <w:szCs w:val="18"/>
                <w:rtl/>
              </w:rPr>
              <w:t xml:space="preserve">خدمات المجتمع المحلي ومساعدة </w:t>
            </w:r>
            <w:r>
              <w:rPr>
                <w:rFonts w:ascii="Simplified Arabic" w:hAnsi="Simplified Arabic" w:cs="Simplified Arabic"/>
                <w:sz w:val="18"/>
                <w:szCs w:val="18"/>
                <w:rtl/>
              </w:rPr>
              <w:t xml:space="preserve">الأسر </w:t>
            </w:r>
            <w:r w:rsidRPr="00A72233">
              <w:rPr>
                <w:rFonts w:ascii="Simplified Arabic" w:hAnsi="Simplified Arabic" w:cs="Simplified Arabic"/>
                <w:sz w:val="18"/>
                <w:szCs w:val="18"/>
                <w:rtl/>
              </w:rPr>
              <w:t xml:space="preserve">المعيشية </w:t>
            </w:r>
            <w:r>
              <w:rPr>
                <w:rFonts w:ascii="Simplified Arabic" w:hAnsi="Simplified Arabic" w:cs="Simplified Arabic"/>
                <w:sz w:val="18"/>
                <w:szCs w:val="18"/>
                <w:rtl/>
              </w:rPr>
              <w:t>الأخرى</w:t>
            </w:r>
          </w:p>
        </w:tc>
        <w:tc>
          <w:tcPr>
            <w:tcW w:w="953" w:type="dxa"/>
            <w:tcBorders>
              <w:top w:val="nil"/>
              <w:left w:val="single" w:sz="4" w:space="0" w:color="auto"/>
              <w:bottom w:val="single" w:sz="4" w:space="0" w:color="auto"/>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1.26</w:t>
            </w:r>
          </w:p>
        </w:tc>
        <w:tc>
          <w:tcPr>
            <w:tcW w:w="869" w:type="dxa"/>
            <w:tcBorders>
              <w:top w:val="nil"/>
              <w:left w:val="nil"/>
              <w:bottom w:val="single" w:sz="4" w:space="0" w:color="auto"/>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1.37</w:t>
            </w:r>
          </w:p>
        </w:tc>
        <w:tc>
          <w:tcPr>
            <w:tcW w:w="932" w:type="dxa"/>
            <w:tcBorders>
              <w:top w:val="nil"/>
              <w:left w:val="nil"/>
              <w:bottom w:val="single" w:sz="4" w:space="0" w:color="auto"/>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1.24</w:t>
            </w:r>
          </w:p>
        </w:tc>
        <w:tc>
          <w:tcPr>
            <w:tcW w:w="891" w:type="dxa"/>
            <w:tcBorders>
              <w:top w:val="nil"/>
              <w:left w:val="nil"/>
              <w:bottom w:val="single" w:sz="4" w:space="0" w:color="auto"/>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0.51</w:t>
            </w:r>
          </w:p>
        </w:tc>
        <w:tc>
          <w:tcPr>
            <w:tcW w:w="931" w:type="dxa"/>
            <w:tcBorders>
              <w:top w:val="nil"/>
              <w:left w:val="nil"/>
              <w:bottom w:val="single" w:sz="4" w:space="0" w:color="auto"/>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1.08</w:t>
            </w:r>
          </w:p>
        </w:tc>
        <w:tc>
          <w:tcPr>
            <w:tcW w:w="1159" w:type="dxa"/>
            <w:tcBorders>
              <w:top w:val="nil"/>
              <w:left w:val="nil"/>
              <w:bottom w:val="single" w:sz="4" w:space="0" w:color="auto"/>
              <w:right w:val="single" w:sz="4" w:space="0" w:color="auto"/>
            </w:tcBorders>
            <w:noWrap/>
            <w:vAlign w:val="center"/>
            <w:hideMark/>
          </w:tcPr>
          <w:p w:rsidR="00395800" w:rsidRPr="00A72233" w:rsidRDefault="00395800" w:rsidP="004853BB">
            <w:pPr>
              <w:spacing w:after="0" w:line="240" w:lineRule="auto"/>
              <w:ind w:left="98"/>
              <w:rPr>
                <w:rFonts w:asciiTheme="minorBidi" w:hAnsiTheme="minorBidi" w:cstheme="minorBidi"/>
                <w:b/>
                <w:bCs/>
                <w:sz w:val="18"/>
                <w:szCs w:val="18"/>
              </w:rPr>
            </w:pPr>
            <w:r w:rsidRPr="00A72233">
              <w:rPr>
                <w:rFonts w:asciiTheme="minorBidi" w:hAnsiTheme="minorBidi" w:cstheme="minorBidi"/>
                <w:b/>
                <w:bCs/>
                <w:sz w:val="18"/>
                <w:szCs w:val="18"/>
              </w:rPr>
              <w:t>1.23</w:t>
            </w:r>
          </w:p>
        </w:tc>
      </w:tr>
      <w:tr w:rsidR="00395800" w:rsidRPr="00A72233" w:rsidTr="004853BB">
        <w:trPr>
          <w:trHeight w:hRule="exact" w:val="340"/>
          <w:jc w:val="center"/>
        </w:trPr>
        <w:tc>
          <w:tcPr>
            <w:tcW w:w="9039" w:type="dxa"/>
            <w:gridSpan w:val="7"/>
            <w:tcBorders>
              <w:top w:val="nil"/>
              <w:left w:val="single" w:sz="4" w:space="0" w:color="auto"/>
              <w:bottom w:val="nil"/>
              <w:right w:val="single" w:sz="4" w:space="0" w:color="auto"/>
            </w:tcBorders>
            <w:hideMark/>
          </w:tcPr>
          <w:p w:rsidR="00395800" w:rsidRPr="00A72233" w:rsidRDefault="00395800" w:rsidP="004853BB">
            <w:pPr>
              <w:spacing w:after="0" w:line="240" w:lineRule="auto"/>
              <w:jc w:val="both"/>
              <w:rPr>
                <w:rFonts w:ascii="Simplified Arabic" w:hAnsi="Simplified Arabic" w:cs="Simplified Arabic"/>
                <w:b/>
                <w:bCs/>
                <w:sz w:val="18"/>
                <w:szCs w:val="18"/>
                <w:rtl/>
              </w:rPr>
            </w:pPr>
            <w:r w:rsidRPr="00A72233">
              <w:rPr>
                <w:rFonts w:ascii="Simplified Arabic" w:hAnsi="Simplified Arabic" w:cs="Simplified Arabic"/>
                <w:b/>
                <w:bCs/>
                <w:sz w:val="18"/>
                <w:szCs w:val="18"/>
                <w:rtl/>
              </w:rPr>
              <w:t>اناث</w:t>
            </w:r>
          </w:p>
        </w:tc>
      </w:tr>
      <w:tr w:rsidR="00395800" w:rsidRPr="00A72233" w:rsidTr="004853BB">
        <w:trPr>
          <w:trHeight w:hRule="exact" w:val="598"/>
          <w:jc w:val="center"/>
        </w:trPr>
        <w:tc>
          <w:tcPr>
            <w:tcW w:w="3304" w:type="dxa"/>
            <w:tcBorders>
              <w:top w:val="single" w:sz="4" w:space="0" w:color="auto"/>
              <w:left w:val="single" w:sz="4" w:space="0" w:color="auto"/>
              <w:bottom w:val="nil"/>
              <w:right w:val="single" w:sz="4" w:space="0" w:color="auto"/>
            </w:tcBorders>
            <w:vAlign w:val="center"/>
            <w:hideMark/>
          </w:tcPr>
          <w:p w:rsidR="00395800" w:rsidRPr="00A72233" w:rsidRDefault="00395800" w:rsidP="004853BB">
            <w:pPr>
              <w:spacing w:after="0" w:line="240" w:lineRule="auto"/>
              <w:rPr>
                <w:rFonts w:ascii="Simplified Arabic" w:hAnsi="Simplified Arabic" w:cs="Simplified Arabic"/>
                <w:sz w:val="18"/>
                <w:szCs w:val="18"/>
              </w:rPr>
            </w:pPr>
            <w:r w:rsidRPr="00A72233">
              <w:rPr>
                <w:rFonts w:ascii="Simplified Arabic" w:hAnsi="Simplified Arabic" w:cs="Simplified Arabic"/>
                <w:sz w:val="18"/>
                <w:szCs w:val="18"/>
                <w:rtl/>
              </w:rPr>
              <w:t xml:space="preserve">الخدمات المنزلية بدون </w:t>
            </w:r>
            <w:r>
              <w:rPr>
                <w:rFonts w:ascii="Simplified Arabic" w:hAnsi="Simplified Arabic" w:cs="Simplified Arabic"/>
                <w:sz w:val="18"/>
                <w:szCs w:val="18"/>
                <w:rtl/>
              </w:rPr>
              <w:t>أجر</w:t>
            </w:r>
            <w:r w:rsidRPr="00A72233">
              <w:rPr>
                <w:rFonts w:ascii="Simplified Arabic" w:hAnsi="Simplified Arabic" w:cs="Simplified Arabic"/>
                <w:sz w:val="18"/>
                <w:szCs w:val="18"/>
                <w:rtl/>
              </w:rPr>
              <w:t xml:space="preserve"> للاستخدام النهائي الخاص داخل </w:t>
            </w:r>
            <w:r>
              <w:rPr>
                <w:rFonts w:ascii="Simplified Arabic" w:hAnsi="Simplified Arabic" w:cs="Simplified Arabic"/>
                <w:sz w:val="18"/>
                <w:szCs w:val="18"/>
                <w:rtl/>
              </w:rPr>
              <w:t>الأسرة</w:t>
            </w:r>
            <w:r w:rsidRPr="00A72233">
              <w:rPr>
                <w:rFonts w:ascii="Simplified Arabic" w:hAnsi="Simplified Arabic" w:cs="Simplified Arabic"/>
                <w:sz w:val="18"/>
                <w:szCs w:val="18"/>
                <w:rtl/>
              </w:rPr>
              <w:t xml:space="preserve"> المعيشية</w:t>
            </w:r>
          </w:p>
        </w:tc>
        <w:tc>
          <w:tcPr>
            <w:tcW w:w="953" w:type="dxa"/>
            <w:tcBorders>
              <w:top w:val="single" w:sz="4" w:space="0" w:color="auto"/>
              <w:left w:val="single" w:sz="4" w:space="0" w:color="auto"/>
              <w:bottom w:val="nil"/>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2.01</w:t>
            </w:r>
          </w:p>
        </w:tc>
        <w:tc>
          <w:tcPr>
            <w:tcW w:w="869" w:type="dxa"/>
            <w:tcBorders>
              <w:top w:val="single" w:sz="4" w:space="0" w:color="auto"/>
              <w:left w:val="nil"/>
              <w:bottom w:val="nil"/>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3.32</w:t>
            </w:r>
          </w:p>
        </w:tc>
        <w:tc>
          <w:tcPr>
            <w:tcW w:w="932" w:type="dxa"/>
            <w:tcBorders>
              <w:top w:val="single" w:sz="4" w:space="0" w:color="auto"/>
              <w:left w:val="nil"/>
              <w:bottom w:val="nil"/>
              <w:right w:val="nil"/>
            </w:tcBorders>
            <w:shd w:val="clear" w:color="auto" w:fill="auto"/>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4.59</w:t>
            </w:r>
          </w:p>
        </w:tc>
        <w:tc>
          <w:tcPr>
            <w:tcW w:w="891" w:type="dxa"/>
            <w:tcBorders>
              <w:top w:val="single" w:sz="4" w:space="0" w:color="auto"/>
              <w:left w:val="nil"/>
              <w:bottom w:val="nil"/>
              <w:right w:val="nil"/>
            </w:tcBorders>
            <w:shd w:val="clear" w:color="auto" w:fill="auto"/>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5.01</w:t>
            </w:r>
          </w:p>
        </w:tc>
        <w:tc>
          <w:tcPr>
            <w:tcW w:w="931" w:type="dxa"/>
            <w:tcBorders>
              <w:top w:val="single" w:sz="4" w:space="0" w:color="auto"/>
              <w:left w:val="nil"/>
              <w:bottom w:val="nil"/>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3.59</w:t>
            </w:r>
          </w:p>
        </w:tc>
        <w:tc>
          <w:tcPr>
            <w:tcW w:w="1159" w:type="dxa"/>
            <w:tcBorders>
              <w:top w:val="single" w:sz="4" w:space="0" w:color="auto"/>
              <w:left w:val="nil"/>
              <w:bottom w:val="nil"/>
              <w:right w:val="single" w:sz="4" w:space="0" w:color="auto"/>
            </w:tcBorders>
            <w:noWrap/>
            <w:vAlign w:val="center"/>
            <w:hideMark/>
          </w:tcPr>
          <w:p w:rsidR="00395800" w:rsidRPr="00A72233" w:rsidRDefault="00395800" w:rsidP="004853BB">
            <w:pPr>
              <w:spacing w:after="0" w:line="240" w:lineRule="auto"/>
              <w:ind w:left="98"/>
              <w:rPr>
                <w:rFonts w:asciiTheme="minorBidi" w:hAnsiTheme="minorBidi" w:cstheme="minorBidi"/>
                <w:b/>
                <w:bCs/>
                <w:sz w:val="18"/>
                <w:szCs w:val="18"/>
              </w:rPr>
            </w:pPr>
            <w:r w:rsidRPr="00A72233">
              <w:rPr>
                <w:rFonts w:asciiTheme="minorBidi" w:hAnsiTheme="minorBidi" w:cstheme="minorBidi"/>
                <w:b/>
                <w:bCs/>
                <w:sz w:val="18"/>
                <w:szCs w:val="18"/>
              </w:rPr>
              <w:t>3.42</w:t>
            </w:r>
          </w:p>
        </w:tc>
      </w:tr>
      <w:tr w:rsidR="00395800" w:rsidRPr="00A72233" w:rsidTr="004853BB">
        <w:trPr>
          <w:trHeight w:hRule="exact" w:val="397"/>
          <w:jc w:val="center"/>
        </w:trPr>
        <w:tc>
          <w:tcPr>
            <w:tcW w:w="3304" w:type="dxa"/>
            <w:tcBorders>
              <w:top w:val="nil"/>
              <w:left w:val="single" w:sz="4" w:space="0" w:color="auto"/>
              <w:bottom w:val="nil"/>
              <w:right w:val="single" w:sz="4" w:space="0" w:color="auto"/>
            </w:tcBorders>
            <w:vAlign w:val="center"/>
            <w:hideMark/>
          </w:tcPr>
          <w:p w:rsidR="00395800" w:rsidRPr="00A72233" w:rsidRDefault="00395800" w:rsidP="004853BB">
            <w:pPr>
              <w:spacing w:after="0" w:line="240" w:lineRule="auto"/>
              <w:rPr>
                <w:rFonts w:ascii="Simplified Arabic" w:hAnsi="Simplified Arabic" w:cs="Simplified Arabic"/>
                <w:sz w:val="18"/>
                <w:szCs w:val="18"/>
              </w:rPr>
            </w:pPr>
            <w:r w:rsidRPr="00A72233">
              <w:rPr>
                <w:rFonts w:ascii="Simplified Arabic" w:hAnsi="Simplified Arabic" w:cs="Simplified Arabic"/>
                <w:sz w:val="18"/>
                <w:szCs w:val="18"/>
                <w:rtl/>
              </w:rPr>
              <w:t xml:space="preserve">العمل المنزلي بدون </w:t>
            </w:r>
            <w:r>
              <w:rPr>
                <w:rFonts w:ascii="Simplified Arabic" w:hAnsi="Simplified Arabic" w:cs="Simplified Arabic"/>
                <w:sz w:val="18"/>
                <w:szCs w:val="18"/>
                <w:rtl/>
              </w:rPr>
              <w:t>أجر</w:t>
            </w:r>
            <w:r w:rsidRPr="00A72233">
              <w:rPr>
                <w:rFonts w:ascii="Simplified Arabic" w:hAnsi="Simplified Arabic" w:cs="Simplified Arabic"/>
                <w:sz w:val="18"/>
                <w:szCs w:val="18"/>
                <w:rtl/>
              </w:rPr>
              <w:t xml:space="preserve"> </w:t>
            </w:r>
            <w:r>
              <w:rPr>
                <w:rFonts w:ascii="Simplified Arabic" w:hAnsi="Simplified Arabic" w:cs="Simplified Arabic"/>
                <w:sz w:val="18"/>
                <w:szCs w:val="18"/>
                <w:rtl/>
              </w:rPr>
              <w:t>لأفراد</w:t>
            </w:r>
            <w:r w:rsidRPr="00A72233">
              <w:rPr>
                <w:rFonts w:ascii="Simplified Arabic" w:hAnsi="Simplified Arabic" w:cs="Simplified Arabic"/>
                <w:sz w:val="18"/>
                <w:szCs w:val="18"/>
                <w:rtl/>
              </w:rPr>
              <w:t xml:space="preserve"> </w:t>
            </w:r>
            <w:r>
              <w:rPr>
                <w:rFonts w:ascii="Simplified Arabic" w:hAnsi="Simplified Arabic" w:cs="Simplified Arabic"/>
                <w:sz w:val="18"/>
                <w:szCs w:val="18"/>
                <w:rtl/>
              </w:rPr>
              <w:t>الأسرة</w:t>
            </w:r>
            <w:r w:rsidRPr="00A72233">
              <w:rPr>
                <w:rFonts w:ascii="Simplified Arabic" w:hAnsi="Simplified Arabic" w:cs="Simplified Arabic"/>
                <w:sz w:val="18"/>
                <w:szCs w:val="18"/>
                <w:rtl/>
              </w:rPr>
              <w:t xml:space="preserve"> المعيشية</w:t>
            </w:r>
          </w:p>
        </w:tc>
        <w:tc>
          <w:tcPr>
            <w:tcW w:w="953" w:type="dxa"/>
            <w:tcBorders>
              <w:top w:val="nil"/>
              <w:left w:val="single" w:sz="4" w:space="0" w:color="auto"/>
              <w:bottom w:val="nil"/>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0.56</w:t>
            </w:r>
          </w:p>
        </w:tc>
        <w:tc>
          <w:tcPr>
            <w:tcW w:w="869" w:type="dxa"/>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2.40</w:t>
            </w:r>
          </w:p>
        </w:tc>
        <w:tc>
          <w:tcPr>
            <w:tcW w:w="932" w:type="dxa"/>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2.39</w:t>
            </w:r>
          </w:p>
        </w:tc>
        <w:tc>
          <w:tcPr>
            <w:tcW w:w="891" w:type="dxa"/>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1.35</w:t>
            </w:r>
          </w:p>
        </w:tc>
        <w:tc>
          <w:tcPr>
            <w:tcW w:w="931" w:type="dxa"/>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1.09</w:t>
            </w:r>
          </w:p>
        </w:tc>
        <w:tc>
          <w:tcPr>
            <w:tcW w:w="1159" w:type="dxa"/>
            <w:tcBorders>
              <w:top w:val="nil"/>
              <w:left w:val="nil"/>
              <w:bottom w:val="nil"/>
              <w:right w:val="single" w:sz="4" w:space="0" w:color="auto"/>
            </w:tcBorders>
            <w:noWrap/>
            <w:vAlign w:val="center"/>
            <w:hideMark/>
          </w:tcPr>
          <w:p w:rsidR="00395800" w:rsidRPr="00A72233" w:rsidRDefault="00395800" w:rsidP="004853BB">
            <w:pPr>
              <w:spacing w:after="0" w:line="240" w:lineRule="auto"/>
              <w:ind w:left="98"/>
              <w:rPr>
                <w:rFonts w:asciiTheme="minorBidi" w:hAnsiTheme="minorBidi" w:cstheme="minorBidi"/>
                <w:b/>
                <w:bCs/>
                <w:sz w:val="18"/>
                <w:szCs w:val="18"/>
              </w:rPr>
            </w:pPr>
            <w:r w:rsidRPr="00A72233">
              <w:rPr>
                <w:rFonts w:asciiTheme="minorBidi" w:hAnsiTheme="minorBidi" w:cstheme="minorBidi"/>
                <w:b/>
                <w:bCs/>
                <w:sz w:val="18"/>
                <w:szCs w:val="18"/>
              </w:rPr>
              <w:t>2.15</w:t>
            </w:r>
          </w:p>
        </w:tc>
      </w:tr>
      <w:tr w:rsidR="00395800" w:rsidRPr="00A72233" w:rsidTr="004853BB">
        <w:trPr>
          <w:trHeight w:hRule="exact" w:val="575"/>
          <w:jc w:val="center"/>
        </w:trPr>
        <w:tc>
          <w:tcPr>
            <w:tcW w:w="3304" w:type="dxa"/>
            <w:tcBorders>
              <w:top w:val="nil"/>
              <w:left w:val="single" w:sz="4" w:space="0" w:color="auto"/>
              <w:bottom w:val="single" w:sz="4" w:space="0" w:color="auto"/>
              <w:right w:val="single" w:sz="4" w:space="0" w:color="auto"/>
            </w:tcBorders>
            <w:vAlign w:val="center"/>
            <w:hideMark/>
          </w:tcPr>
          <w:p w:rsidR="00395800" w:rsidRPr="00A72233" w:rsidRDefault="00395800" w:rsidP="004853BB">
            <w:pPr>
              <w:spacing w:after="0" w:line="240" w:lineRule="auto"/>
              <w:rPr>
                <w:rFonts w:ascii="Simplified Arabic" w:hAnsi="Simplified Arabic" w:cs="Simplified Arabic"/>
                <w:sz w:val="18"/>
                <w:szCs w:val="18"/>
              </w:rPr>
            </w:pPr>
            <w:r w:rsidRPr="00A72233">
              <w:rPr>
                <w:rFonts w:ascii="Simplified Arabic" w:hAnsi="Simplified Arabic" w:cs="Simplified Arabic"/>
                <w:sz w:val="18"/>
                <w:szCs w:val="18"/>
                <w:rtl/>
              </w:rPr>
              <w:t xml:space="preserve">خدمات المجتمع المحلي ومساعدة </w:t>
            </w:r>
            <w:r>
              <w:rPr>
                <w:rFonts w:ascii="Simplified Arabic" w:hAnsi="Simplified Arabic" w:cs="Simplified Arabic"/>
                <w:sz w:val="18"/>
                <w:szCs w:val="18"/>
                <w:rtl/>
              </w:rPr>
              <w:t xml:space="preserve">الأسر </w:t>
            </w:r>
            <w:r w:rsidRPr="00A72233">
              <w:rPr>
                <w:rFonts w:ascii="Simplified Arabic" w:hAnsi="Simplified Arabic" w:cs="Simplified Arabic"/>
                <w:sz w:val="18"/>
                <w:szCs w:val="18"/>
                <w:rtl/>
              </w:rPr>
              <w:t xml:space="preserve">المعيشية </w:t>
            </w:r>
            <w:r>
              <w:rPr>
                <w:rFonts w:ascii="Simplified Arabic" w:hAnsi="Simplified Arabic" w:cs="Simplified Arabic"/>
                <w:sz w:val="18"/>
                <w:szCs w:val="18"/>
                <w:rtl/>
              </w:rPr>
              <w:t>الأخرى</w:t>
            </w:r>
          </w:p>
        </w:tc>
        <w:tc>
          <w:tcPr>
            <w:tcW w:w="953" w:type="dxa"/>
            <w:tcBorders>
              <w:top w:val="nil"/>
              <w:left w:val="single" w:sz="4" w:space="0" w:color="auto"/>
              <w:bottom w:val="single" w:sz="4" w:space="0" w:color="auto"/>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0.31</w:t>
            </w:r>
          </w:p>
        </w:tc>
        <w:tc>
          <w:tcPr>
            <w:tcW w:w="869" w:type="dxa"/>
            <w:tcBorders>
              <w:top w:val="nil"/>
              <w:left w:val="nil"/>
              <w:bottom w:val="single" w:sz="4" w:space="0" w:color="auto"/>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0.48</w:t>
            </w:r>
          </w:p>
        </w:tc>
        <w:tc>
          <w:tcPr>
            <w:tcW w:w="932" w:type="dxa"/>
            <w:tcBorders>
              <w:top w:val="nil"/>
              <w:left w:val="nil"/>
              <w:bottom w:val="single" w:sz="4" w:space="0" w:color="auto"/>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0.38</w:t>
            </w:r>
          </w:p>
        </w:tc>
        <w:tc>
          <w:tcPr>
            <w:tcW w:w="891" w:type="dxa"/>
            <w:tcBorders>
              <w:top w:val="nil"/>
              <w:left w:val="nil"/>
              <w:bottom w:val="single" w:sz="4" w:space="0" w:color="auto"/>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0.33</w:t>
            </w:r>
          </w:p>
        </w:tc>
        <w:tc>
          <w:tcPr>
            <w:tcW w:w="931" w:type="dxa"/>
            <w:tcBorders>
              <w:top w:val="nil"/>
              <w:left w:val="nil"/>
              <w:bottom w:val="single" w:sz="4" w:space="0" w:color="auto"/>
              <w:right w:val="nil"/>
            </w:tcBorders>
            <w:noWrap/>
            <w:vAlign w:val="center"/>
            <w:hideMark/>
          </w:tcPr>
          <w:p w:rsidR="00395800" w:rsidRPr="00A72233" w:rsidRDefault="00395800" w:rsidP="004853BB">
            <w:pPr>
              <w:spacing w:after="0" w:line="240" w:lineRule="auto"/>
              <w:rPr>
                <w:rFonts w:asciiTheme="minorBidi" w:hAnsiTheme="minorBidi" w:cstheme="minorBidi"/>
                <w:sz w:val="18"/>
                <w:szCs w:val="18"/>
              </w:rPr>
            </w:pPr>
            <w:r w:rsidRPr="00A72233">
              <w:rPr>
                <w:rFonts w:asciiTheme="minorBidi" w:hAnsiTheme="minorBidi" w:cstheme="minorBidi"/>
                <w:sz w:val="18"/>
                <w:szCs w:val="18"/>
              </w:rPr>
              <w:t>0.38</w:t>
            </w:r>
          </w:p>
        </w:tc>
        <w:tc>
          <w:tcPr>
            <w:tcW w:w="1159" w:type="dxa"/>
            <w:tcBorders>
              <w:top w:val="nil"/>
              <w:left w:val="nil"/>
              <w:bottom w:val="single" w:sz="4" w:space="0" w:color="auto"/>
              <w:right w:val="single" w:sz="4" w:space="0" w:color="auto"/>
            </w:tcBorders>
            <w:noWrap/>
            <w:vAlign w:val="center"/>
            <w:hideMark/>
          </w:tcPr>
          <w:p w:rsidR="00395800" w:rsidRPr="00A72233" w:rsidRDefault="00395800" w:rsidP="004853BB">
            <w:pPr>
              <w:spacing w:after="0" w:line="240" w:lineRule="auto"/>
              <w:ind w:left="98"/>
              <w:rPr>
                <w:rFonts w:asciiTheme="minorBidi" w:hAnsiTheme="minorBidi" w:cstheme="minorBidi"/>
                <w:b/>
                <w:bCs/>
                <w:sz w:val="18"/>
                <w:szCs w:val="18"/>
              </w:rPr>
            </w:pPr>
            <w:r w:rsidRPr="00A72233">
              <w:rPr>
                <w:rFonts w:asciiTheme="minorBidi" w:hAnsiTheme="minorBidi" w:cstheme="minorBidi"/>
                <w:b/>
                <w:bCs/>
                <w:sz w:val="18"/>
                <w:szCs w:val="18"/>
              </w:rPr>
              <w:t>0.39</w:t>
            </w:r>
          </w:p>
        </w:tc>
      </w:tr>
    </w:tbl>
    <w:p w:rsidR="00395800" w:rsidRDefault="00395800" w:rsidP="00395800">
      <w:pPr>
        <w:spacing w:after="0" w:line="240" w:lineRule="auto"/>
        <w:ind w:left="-2"/>
        <w:jc w:val="both"/>
        <w:rPr>
          <w:rFonts w:ascii="Simplified Arabic" w:hAnsi="Simplified Arabic" w:cs="Simplified Arabic"/>
          <w:sz w:val="18"/>
          <w:szCs w:val="18"/>
          <w:rtl/>
        </w:rPr>
      </w:pPr>
      <w:r w:rsidRPr="00C11A81">
        <w:rPr>
          <w:rFonts w:ascii="Simplified Arabic" w:hAnsi="Simplified Arabic" w:cs="Simplified Arabic"/>
          <w:b/>
          <w:bCs/>
          <w:sz w:val="18"/>
          <w:szCs w:val="18"/>
          <w:rtl/>
        </w:rPr>
        <w:t>المصدر:</w:t>
      </w:r>
      <w:r w:rsidRPr="00C11A81">
        <w:rPr>
          <w:rFonts w:ascii="Simplified Arabic" w:hAnsi="Simplified Arabic" w:cs="Simplified Arabic"/>
          <w:sz w:val="18"/>
          <w:szCs w:val="18"/>
          <w:rtl/>
        </w:rPr>
        <w:t xml:space="preserve"> الجهاز المركزي للإحصاء الفلسطيني، 2014. استخدام الوقت في الأراضي الفلسطينية 2012-2013، النتائج الأساسية.</w:t>
      </w:r>
      <w:r>
        <w:rPr>
          <w:rFonts w:ascii="Simplified Arabic" w:hAnsi="Simplified Arabic" w:cs="Simplified Arabic"/>
          <w:sz w:val="18"/>
          <w:szCs w:val="18"/>
          <w:rtl/>
        </w:rPr>
        <w:t xml:space="preserve"> </w:t>
      </w:r>
      <w:r w:rsidRPr="00C11A81">
        <w:rPr>
          <w:rFonts w:ascii="Simplified Arabic" w:hAnsi="Simplified Arabic" w:cs="Simplified Arabic"/>
          <w:sz w:val="18"/>
          <w:szCs w:val="18"/>
          <w:rtl/>
        </w:rPr>
        <w:t>رام الله- فلسطين.</w:t>
      </w:r>
    </w:p>
    <w:p w:rsidR="00395800" w:rsidRDefault="00395800" w:rsidP="00395800">
      <w:pPr>
        <w:spacing w:after="0" w:line="240" w:lineRule="auto"/>
        <w:rPr>
          <w:rFonts w:ascii="Simplified Arabic" w:hAnsi="Simplified Arabic" w:cs="Simplified Arabic"/>
          <w:sz w:val="18"/>
          <w:szCs w:val="18"/>
          <w:rtl/>
        </w:rPr>
      </w:pPr>
      <w:r>
        <w:rPr>
          <w:rFonts w:ascii="Simplified Arabic" w:hAnsi="Simplified Arabic" w:cs="Simplified Arabic" w:hint="cs"/>
          <w:sz w:val="18"/>
          <w:szCs w:val="18"/>
          <w:rtl/>
        </w:rPr>
        <w:t>د: دقيقة، س: ساعات</w:t>
      </w:r>
    </w:p>
    <w:p w:rsidR="00395800" w:rsidRDefault="00395800" w:rsidP="00395800">
      <w:pPr>
        <w:spacing w:after="0" w:line="240" w:lineRule="auto"/>
        <w:rPr>
          <w:rFonts w:ascii="Simplified Arabic" w:hAnsi="Simplified Arabic" w:cs="Simplified Arabic"/>
          <w:sz w:val="18"/>
          <w:szCs w:val="18"/>
          <w:rtl/>
        </w:rPr>
      </w:pPr>
    </w:p>
    <w:p w:rsidR="00395800" w:rsidRDefault="00395800" w:rsidP="00395800">
      <w:pPr>
        <w:pStyle w:val="NormalWeb"/>
        <w:shd w:val="clear" w:color="auto" w:fill="FFFFFF"/>
        <w:bidi/>
        <w:spacing w:before="0" w:beforeAutospacing="0" w:after="0" w:afterAutospacing="0"/>
        <w:jc w:val="both"/>
        <w:rPr>
          <w:rFonts w:ascii="Simplified Arabic" w:hAnsi="Simplified Arabic" w:cs="Simplified Arabic"/>
          <w:rtl/>
        </w:rPr>
      </w:pPr>
      <w:r w:rsidRPr="000825C9">
        <w:rPr>
          <w:rFonts w:ascii="Simplified Arabic" w:hAnsi="Simplified Arabic" w:cs="Simplified Arabic" w:hint="cs"/>
          <w:color w:val="000000"/>
          <w:rtl/>
        </w:rPr>
        <w:t xml:space="preserve">هذه النتائج </w:t>
      </w:r>
      <w:r>
        <w:rPr>
          <w:rFonts w:ascii="Simplified Arabic" w:hAnsi="Simplified Arabic" w:cs="Simplified Arabic" w:hint="cs"/>
          <w:color w:val="000000"/>
          <w:rtl/>
        </w:rPr>
        <w:t xml:space="preserve">التي أظهرت تفوق الإناث من مختلف الفئات العمرية في أنشطة العمل المنزلي والرعائي، </w:t>
      </w:r>
      <w:r w:rsidRPr="000825C9">
        <w:rPr>
          <w:rFonts w:ascii="Simplified Arabic" w:hAnsi="Simplified Arabic" w:cs="Simplified Arabic" w:hint="cs"/>
          <w:color w:val="000000"/>
          <w:rtl/>
        </w:rPr>
        <w:t>تدعم فكرة تجذر القيم الثقافية التقليدية الموروثة في المجتمع الفلسطيني</w:t>
      </w:r>
      <w:r w:rsidRPr="000825C9">
        <w:rPr>
          <w:rFonts w:ascii="Simplified Arabic" w:hAnsi="Simplified Arabic" w:cs="Simplified Arabic"/>
          <w:color w:val="000000"/>
          <w:rtl/>
        </w:rPr>
        <w:t xml:space="preserve">، </w:t>
      </w:r>
      <w:r w:rsidRPr="000825C9">
        <w:rPr>
          <w:rFonts w:ascii="Simplified Arabic" w:hAnsi="Simplified Arabic" w:cs="Simplified Arabic" w:hint="cs"/>
          <w:color w:val="000000"/>
          <w:rtl/>
        </w:rPr>
        <w:t>والتي</w:t>
      </w:r>
      <w:r w:rsidRPr="000825C9">
        <w:rPr>
          <w:rFonts w:ascii="Simplified Arabic" w:hAnsi="Simplified Arabic" w:cs="Simplified Arabic"/>
          <w:color w:val="000000"/>
          <w:rtl/>
        </w:rPr>
        <w:t xml:space="preserve"> تشكل </w:t>
      </w:r>
      <w:r w:rsidRPr="000825C9">
        <w:rPr>
          <w:rFonts w:ascii="Simplified Arabic" w:hAnsi="Simplified Arabic" w:cs="Simplified Arabic" w:hint="cs"/>
          <w:color w:val="000000"/>
          <w:rtl/>
        </w:rPr>
        <w:t>أساسا</w:t>
      </w:r>
      <w:r w:rsidRPr="000825C9">
        <w:rPr>
          <w:rFonts w:ascii="Simplified Arabic" w:hAnsi="Simplified Arabic" w:cs="Simplified Arabic"/>
          <w:color w:val="000000"/>
          <w:rtl/>
        </w:rPr>
        <w:t>ً لمعايير التربية والتنشئة الاجتماعية</w:t>
      </w:r>
      <w:r w:rsidRPr="000825C9">
        <w:rPr>
          <w:rFonts w:ascii="Simplified Arabic" w:hAnsi="Simplified Arabic" w:cs="Simplified Arabic" w:hint="cs"/>
          <w:color w:val="000000"/>
          <w:rtl/>
        </w:rPr>
        <w:t xml:space="preserve"> التي تميز ضد الإناث منذ نعومة أظافرهن</w:t>
      </w:r>
      <w:r w:rsidRPr="000825C9">
        <w:rPr>
          <w:rFonts w:ascii="Simplified Arabic" w:hAnsi="Simplified Arabic" w:cs="Simplified Arabic"/>
          <w:color w:val="000000"/>
          <w:rtl/>
        </w:rPr>
        <w:t xml:space="preserve">؛ ومن أهم هذه القيم فكرة </w:t>
      </w:r>
      <w:r w:rsidRPr="000825C9">
        <w:rPr>
          <w:rFonts w:ascii="Simplified Arabic" w:hAnsi="Simplified Arabic" w:cs="Simplified Arabic" w:hint="cs"/>
          <w:color w:val="000000"/>
          <w:rtl/>
        </w:rPr>
        <w:t>تهيئة ال</w:t>
      </w:r>
      <w:r w:rsidRPr="000825C9">
        <w:rPr>
          <w:rFonts w:ascii="Simplified Arabic" w:hAnsi="Simplified Arabic" w:cs="Simplified Arabic"/>
          <w:color w:val="000000"/>
          <w:rtl/>
        </w:rPr>
        <w:t>ذكر والأنثى</w:t>
      </w:r>
      <w:r w:rsidRPr="000825C9">
        <w:rPr>
          <w:rFonts w:ascii="Simplified Arabic" w:hAnsi="Simplified Arabic" w:cs="Simplified Arabic" w:hint="cs"/>
          <w:color w:val="000000"/>
          <w:rtl/>
        </w:rPr>
        <w:t xml:space="preserve"> منذ الصغر للقيام بالأدوار التي يتوقعها المجتمع من كل منهما. إذ يتم التعامل مع الإناث في العائلة على أنها ستقوم مستقبلا، بالإضافة لمسؤوليتهن بفعل </w:t>
      </w:r>
      <w:r w:rsidRPr="000825C9">
        <w:rPr>
          <w:rFonts w:ascii="Simplified Arabic" w:hAnsi="Simplified Arabic" w:cs="Simplified Arabic"/>
          <w:rtl/>
        </w:rPr>
        <w:t>تكوينهن البيولوجي عن إعادة انتاج القوى العاملة وصيانتها إلا أن التوقعات المجتمعية لا تنتهي عند هذا الحد، بل تمتد لتشمل رعاية الاطفال وتربيتهم، بالإضافة إلى المهام والمسؤوليات المنزلية، وبالرغم من أهمية هذا الدور إلا أنه عادة ما ينظر إليه على أنه عمل غير حقيقي وإنما جزء من الطبيعة والفطرة البشرية الخاصة بالنساء، بينما يتم تهيئة الذكور ليتحملوا مسؤولياتهم مستقبلا لإعالة أسرهم.</w:t>
      </w:r>
      <w:r>
        <w:rPr>
          <w:rFonts w:ascii="Simplified Arabic" w:hAnsi="Simplified Arabic" w:cs="Simplified Arabic" w:hint="cs"/>
          <w:rtl/>
        </w:rPr>
        <w:t xml:space="preserve"> </w:t>
      </w:r>
    </w:p>
    <w:p w:rsidR="00395800" w:rsidRDefault="00395800" w:rsidP="00395800">
      <w:pPr>
        <w:pStyle w:val="NormalWeb"/>
        <w:shd w:val="clear" w:color="auto" w:fill="FFFFFF"/>
        <w:bidi/>
        <w:spacing w:before="0" w:beforeAutospacing="0" w:after="0" w:afterAutospacing="0"/>
        <w:jc w:val="both"/>
        <w:rPr>
          <w:rFonts w:ascii="Simplified Arabic" w:hAnsi="Simplified Arabic" w:cs="Simplified Arabic"/>
          <w:rtl/>
        </w:rPr>
      </w:pPr>
    </w:p>
    <w:p w:rsidR="00395800" w:rsidRPr="0067740B" w:rsidRDefault="00395800" w:rsidP="008053D4">
      <w:pPr>
        <w:pStyle w:val="NormalWeb"/>
        <w:shd w:val="clear" w:color="auto" w:fill="FFFFFF"/>
        <w:bidi/>
        <w:spacing w:before="0" w:beforeAutospacing="0" w:after="0" w:afterAutospacing="0"/>
        <w:jc w:val="both"/>
        <w:rPr>
          <w:rFonts w:ascii="Simplified Arabic" w:hAnsi="Simplified Arabic" w:cs="Simplified Arabic"/>
          <w:rtl/>
        </w:rPr>
      </w:pPr>
      <w:r>
        <w:rPr>
          <w:rFonts w:ascii="Simplified Arabic" w:hAnsi="Simplified Arabic" w:cs="Simplified Arabic" w:hint="cs"/>
          <w:rtl/>
        </w:rPr>
        <w:t>هذه القيم الثقافية تتنافى مع ما جاء في اتفاقية سيداو والتي أكد في</w:t>
      </w:r>
      <w:r w:rsidRPr="00FB09B2">
        <w:rPr>
          <w:rFonts w:ascii="Simplified Arabic" w:hAnsi="Simplified Arabic" w:cs="Simplified Arabic"/>
          <w:rtl/>
        </w:rPr>
        <w:t xml:space="preserve"> المادة 5 </w:t>
      </w:r>
      <w:r w:rsidR="008053D4">
        <w:rPr>
          <w:rFonts w:ascii="Simplified Arabic" w:hAnsi="Simplified Arabic" w:cs="Simplified Arabic" w:hint="cs"/>
          <w:rtl/>
        </w:rPr>
        <w:t>أن</w:t>
      </w:r>
      <w:r w:rsidRPr="00FB09B2">
        <w:rPr>
          <w:rFonts w:ascii="Simplified Arabic" w:hAnsi="Simplified Arabic" w:cs="Simplified Arabic"/>
          <w:rtl/>
        </w:rPr>
        <w:t xml:space="preserve"> على الدول إتخاذ جميع التدابير المناسبة</w:t>
      </w:r>
      <w:r>
        <w:rPr>
          <w:rFonts w:ascii="Simplified Arabic" w:hAnsi="Simplified Arabic" w:cs="Simplified Arabic" w:hint="cs"/>
          <w:rtl/>
        </w:rPr>
        <w:t>، وذلك: "</w:t>
      </w:r>
      <w:r w:rsidRPr="0067740B">
        <w:rPr>
          <w:rFonts w:ascii="Simplified Arabic" w:hAnsi="Simplified Arabic" w:cs="Simplified Arabic"/>
          <w:rtl/>
        </w:rPr>
        <w:t>لتغيير الأنماط الاجتماعية والثقافية لسلوك الرجل والمرأة، بهدف تحقيق القضاء على التحيزات والعادات العرفية وكل الممارسات الأخرى القائمة على الاعتقاد بكون أي من الجنسين أدنى أو أعلى من الآخر أو على أدوار نمطية للرجل والمرأة</w:t>
      </w:r>
      <w:r>
        <w:rPr>
          <w:rFonts w:ascii="Simplified Arabic" w:hAnsi="Simplified Arabic" w:cs="Simplified Arabic" w:hint="cs"/>
          <w:rtl/>
        </w:rPr>
        <w:t>"</w:t>
      </w:r>
      <w:r w:rsidRPr="0067740B">
        <w:rPr>
          <w:rFonts w:ascii="Simplified Arabic" w:hAnsi="Simplified Arabic" w:cs="Simplified Arabic"/>
          <w:rtl/>
        </w:rPr>
        <w:t>،</w:t>
      </w:r>
      <w:r>
        <w:rPr>
          <w:rFonts w:ascii="Simplified Arabic" w:hAnsi="Simplified Arabic" w:cs="Simplified Arabic" w:hint="cs"/>
          <w:rtl/>
        </w:rPr>
        <w:t xml:space="preserve"> أو "</w:t>
      </w:r>
      <w:r w:rsidRPr="0067740B">
        <w:rPr>
          <w:rFonts w:ascii="Simplified Arabic" w:hAnsi="Simplified Arabic" w:cs="Simplified Arabic"/>
          <w:rtl/>
        </w:rPr>
        <w:t xml:space="preserve">لكفالة تضمين التربية العائلية فهما سليما للأمومة بوصفها وظيفة اجتماعية، والاعتراف بكون تنشئة الأطفال وتربيتهم مسؤولية مشتركة بين الأبوين على أن يكون مفهوما أن مصلحة الأطفال هي </w:t>
      </w:r>
      <w:r>
        <w:rPr>
          <w:rFonts w:ascii="Simplified Arabic" w:hAnsi="Simplified Arabic" w:cs="Simplified Arabic"/>
          <w:rtl/>
        </w:rPr>
        <w:t>الاعتبار الأساسي في جميع الحالا</w:t>
      </w:r>
      <w:r>
        <w:rPr>
          <w:rFonts w:ascii="Simplified Arabic" w:hAnsi="Simplified Arabic" w:cs="Simplified Arabic" w:hint="cs"/>
          <w:rtl/>
        </w:rPr>
        <w:t>ت"</w:t>
      </w:r>
      <w:r w:rsidRPr="0067740B">
        <w:rPr>
          <w:rFonts w:ascii="Simplified Arabic" w:hAnsi="Simplified Arabic" w:cs="Simplified Arabic"/>
          <w:rtl/>
        </w:rPr>
        <w:t>.</w:t>
      </w:r>
    </w:p>
    <w:p w:rsidR="00395800" w:rsidRDefault="00395800" w:rsidP="00395800">
      <w:pPr>
        <w:spacing w:after="0" w:line="240" w:lineRule="auto"/>
        <w:jc w:val="both"/>
        <w:rPr>
          <w:rFonts w:ascii="Simplified Arabic" w:hAnsi="Simplified Arabic" w:cs="Simplified Arabic"/>
          <w:szCs w:val="24"/>
          <w:rtl/>
        </w:rPr>
      </w:pPr>
      <w:r>
        <w:rPr>
          <w:rFonts w:ascii="Simplified Arabic" w:hAnsi="Simplified Arabic" w:cs="Simplified Arabic" w:hint="cs"/>
          <w:szCs w:val="24"/>
          <w:rtl/>
        </w:rPr>
        <w:lastRenderedPageBreak/>
        <w:t>على مستوى آخر</w:t>
      </w:r>
      <w:r w:rsidRPr="00BE2454">
        <w:rPr>
          <w:rFonts w:ascii="Simplified Arabic" w:hAnsi="Simplified Arabic" w:cs="Simplified Arabic"/>
          <w:szCs w:val="24"/>
          <w:rtl/>
        </w:rPr>
        <w:t xml:space="preserve"> نلاحظ بأن معدل استخدام الوقت في نشاط خدمات المجتمع المحلي ومساعدة </w:t>
      </w:r>
      <w:r>
        <w:rPr>
          <w:rFonts w:ascii="Simplified Arabic" w:hAnsi="Simplified Arabic" w:cs="Simplified Arabic"/>
          <w:szCs w:val="24"/>
          <w:rtl/>
        </w:rPr>
        <w:t xml:space="preserve">الأسر </w:t>
      </w:r>
      <w:r w:rsidRPr="00BE2454">
        <w:rPr>
          <w:rFonts w:ascii="Simplified Arabic" w:hAnsi="Simplified Arabic" w:cs="Simplified Arabic"/>
          <w:szCs w:val="24"/>
          <w:rtl/>
        </w:rPr>
        <w:t xml:space="preserve">المعيشية </w:t>
      </w:r>
      <w:r>
        <w:rPr>
          <w:rFonts w:ascii="Simplified Arabic" w:hAnsi="Simplified Arabic" w:cs="Simplified Arabic"/>
          <w:szCs w:val="24"/>
          <w:rtl/>
        </w:rPr>
        <w:t>الأخرى</w:t>
      </w:r>
      <w:r w:rsidRPr="00BE2454">
        <w:rPr>
          <w:rFonts w:ascii="Simplified Arabic" w:hAnsi="Simplified Arabic" w:cs="Simplified Arabic"/>
          <w:szCs w:val="24"/>
          <w:rtl/>
        </w:rPr>
        <w:t xml:space="preserve"> عند الذكور أعلى من عند النساء وهذا مؤشر ب</w:t>
      </w:r>
      <w:r>
        <w:rPr>
          <w:rFonts w:ascii="Simplified Arabic" w:hAnsi="Simplified Arabic" w:cs="Simplified Arabic" w:hint="cs"/>
          <w:szCs w:val="24"/>
          <w:rtl/>
        </w:rPr>
        <w:t>أ</w:t>
      </w:r>
      <w:r w:rsidRPr="00BE2454">
        <w:rPr>
          <w:rFonts w:ascii="Simplified Arabic" w:hAnsi="Simplified Arabic" w:cs="Simplified Arabic"/>
          <w:szCs w:val="24"/>
          <w:rtl/>
        </w:rPr>
        <w:t xml:space="preserve">ن الخدمات المنزلية بدون </w:t>
      </w:r>
      <w:r>
        <w:rPr>
          <w:rFonts w:ascii="Simplified Arabic" w:hAnsi="Simplified Arabic" w:cs="Simplified Arabic"/>
          <w:szCs w:val="24"/>
          <w:rtl/>
        </w:rPr>
        <w:t>أجر</w:t>
      </w:r>
      <w:r w:rsidRPr="00BE2454">
        <w:rPr>
          <w:rFonts w:ascii="Simplified Arabic" w:hAnsi="Simplified Arabic" w:cs="Simplified Arabic"/>
          <w:szCs w:val="24"/>
          <w:rtl/>
        </w:rPr>
        <w:t xml:space="preserve"> للاستخدام النهائي الخاص داخل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المعيشية (</w:t>
      </w:r>
      <w:r>
        <w:rPr>
          <w:rFonts w:ascii="Simplified Arabic" w:hAnsi="Simplified Arabic" w:cs="Simplified Arabic"/>
          <w:szCs w:val="24"/>
          <w:rtl/>
        </w:rPr>
        <w:t>الأعمال</w:t>
      </w:r>
      <w:r w:rsidRPr="00BE2454">
        <w:rPr>
          <w:rFonts w:ascii="Simplified Arabic" w:hAnsi="Simplified Arabic" w:cs="Simplified Arabic"/>
          <w:szCs w:val="24"/>
          <w:rtl/>
        </w:rPr>
        <w:t xml:space="preserve"> المنزلية)، والعمل المنزلي بدون </w:t>
      </w:r>
      <w:r>
        <w:rPr>
          <w:rFonts w:ascii="Simplified Arabic" w:hAnsi="Simplified Arabic" w:cs="Simplified Arabic"/>
          <w:szCs w:val="24"/>
          <w:rtl/>
        </w:rPr>
        <w:t>أجر</w:t>
      </w:r>
      <w:r w:rsidRPr="00BE2454">
        <w:rPr>
          <w:rFonts w:ascii="Simplified Arabic" w:hAnsi="Simplified Arabic" w:cs="Simplified Arabic"/>
          <w:szCs w:val="24"/>
          <w:rtl/>
        </w:rPr>
        <w:t xml:space="preserve"> </w:t>
      </w:r>
      <w:r>
        <w:rPr>
          <w:rFonts w:ascii="Simplified Arabic" w:hAnsi="Simplified Arabic" w:cs="Simplified Arabic"/>
          <w:szCs w:val="24"/>
          <w:rtl/>
        </w:rPr>
        <w:t>لأفراد</w:t>
      </w:r>
      <w:r w:rsidRPr="00BE2454">
        <w:rPr>
          <w:rFonts w:ascii="Simplified Arabic" w:hAnsi="Simplified Arabic" w:cs="Simplified Arabic"/>
          <w:szCs w:val="24"/>
          <w:rtl/>
        </w:rPr>
        <w:t xml:space="preserve">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المعيشية (رعاية الاطفال وكبار السن) من واجب المرأة ونشاط خدمة المجتمع من مهام الذكور وهذا يخالف ما ورد في اتفاقية سيداو إذ تنص هذه الإتفاقية في المادة 11 البند </w:t>
      </w:r>
      <w:r>
        <w:rPr>
          <w:rFonts w:ascii="Simplified Arabic" w:hAnsi="Simplified Arabic" w:cs="Simplified Arabic" w:hint="cs"/>
          <w:szCs w:val="24"/>
          <w:rtl/>
        </w:rPr>
        <w:t>(</w:t>
      </w:r>
      <w:r w:rsidRPr="00BE2454">
        <w:rPr>
          <w:rFonts w:ascii="Simplified Arabic" w:hAnsi="Simplified Arabic" w:cs="Simplified Arabic"/>
          <w:szCs w:val="24"/>
          <w:rtl/>
        </w:rPr>
        <w:t>ج</w:t>
      </w:r>
      <w:r>
        <w:rPr>
          <w:rFonts w:ascii="Simplified Arabic" w:hAnsi="Simplified Arabic" w:cs="Simplified Arabic" w:hint="cs"/>
          <w:szCs w:val="24"/>
          <w:rtl/>
        </w:rPr>
        <w:t>)</w:t>
      </w:r>
      <w:r w:rsidRPr="00BE2454">
        <w:rPr>
          <w:rFonts w:ascii="Simplified Arabic" w:hAnsi="Simplified Arabic" w:cs="Simplified Arabic"/>
          <w:szCs w:val="24"/>
          <w:rtl/>
        </w:rPr>
        <w:t xml:space="preserve"> أن على الدول المشاركة في وضع الاتفاقية أن تتخذ الإجراءات المناسبة لتشجيع توفير ما يلزم من الخدمات الاجتماعية المساندة لتمكين الوالدين (الذكور والإناث)</w:t>
      </w:r>
      <w:r>
        <w:rPr>
          <w:rFonts w:ascii="Simplified Arabic" w:hAnsi="Simplified Arabic" w:cs="Simplified Arabic" w:hint="cs"/>
          <w:szCs w:val="24"/>
          <w:rtl/>
        </w:rPr>
        <w:t>،</w:t>
      </w:r>
      <w:r w:rsidRPr="00BE2454">
        <w:rPr>
          <w:rFonts w:ascii="Simplified Arabic" w:hAnsi="Simplified Arabic" w:cs="Simplified Arabic"/>
          <w:szCs w:val="24"/>
          <w:rtl/>
        </w:rPr>
        <w:t xml:space="preserve"> من الجمع بين إلتزاماتهما الأسرية وبين مسئولية العمل والمشاركة في الحياة العامة، لا سيما تشجيع إنشاء وتنمية شبكة مرافق رعاية الأطفال.</w:t>
      </w:r>
      <w:r>
        <w:rPr>
          <w:rFonts w:ascii="Simplified Arabic" w:hAnsi="Simplified Arabic" w:cs="Simplified Arabic" w:hint="cs"/>
          <w:szCs w:val="24"/>
          <w:rtl/>
        </w:rPr>
        <w:t xml:space="preserve"> </w:t>
      </w:r>
      <w:r w:rsidRPr="00BE2454">
        <w:rPr>
          <w:rFonts w:ascii="Simplified Arabic" w:hAnsi="Simplified Arabic" w:cs="Simplified Arabic"/>
          <w:szCs w:val="24"/>
          <w:rtl/>
        </w:rPr>
        <w:t>إضافة لما ورد في المادة 14 بند 2 فرع (و) حيث نصت على ضرورة مشاركة المرأة في جميع الأنشطة المجتمعية.</w:t>
      </w:r>
      <w:r>
        <w:rPr>
          <w:rFonts w:ascii="Simplified Arabic" w:hAnsi="Simplified Arabic" w:cs="Simplified Arabic" w:hint="cs"/>
          <w:szCs w:val="24"/>
          <w:rtl/>
        </w:rPr>
        <w:t xml:space="preserve"> </w:t>
      </w:r>
    </w:p>
    <w:p w:rsidR="00395800" w:rsidRDefault="00395800" w:rsidP="00395800">
      <w:pPr>
        <w:spacing w:after="0" w:line="240" w:lineRule="auto"/>
        <w:jc w:val="both"/>
        <w:rPr>
          <w:rFonts w:ascii="Simplified Arabic" w:hAnsi="Simplified Arabic" w:cs="Simplified Arabic"/>
          <w:szCs w:val="24"/>
          <w:rtl/>
        </w:rPr>
      </w:pPr>
    </w:p>
    <w:p w:rsidR="00395800" w:rsidRDefault="00395800" w:rsidP="00395800">
      <w:pPr>
        <w:spacing w:after="0" w:line="240" w:lineRule="auto"/>
        <w:jc w:val="both"/>
        <w:rPr>
          <w:rFonts w:ascii="Simplified Arabic" w:hAnsi="Simplified Arabic" w:cs="Simplified Arabic"/>
          <w:szCs w:val="24"/>
          <w:rtl/>
          <w:lang w:bidi="ar-JO"/>
        </w:rPr>
      </w:pPr>
      <w:r w:rsidRPr="00BE2454">
        <w:rPr>
          <w:rFonts w:ascii="Simplified Arabic" w:hAnsi="Simplified Arabic" w:cs="Simplified Arabic"/>
          <w:szCs w:val="24"/>
          <w:rtl/>
        </w:rPr>
        <w:t xml:space="preserve">كما نلاحظ </w:t>
      </w:r>
      <w:r>
        <w:rPr>
          <w:rFonts w:ascii="Simplified Arabic" w:hAnsi="Simplified Arabic" w:cs="Simplified Arabic" w:hint="cs"/>
          <w:szCs w:val="24"/>
          <w:rtl/>
        </w:rPr>
        <w:t>تدني في معدلات الوقت المستخدم من قبل الإناث من مختلف الفئات العمرية</w:t>
      </w:r>
      <w:r w:rsidRPr="00BE2454">
        <w:rPr>
          <w:rFonts w:ascii="Simplified Arabic" w:hAnsi="Simplified Arabic" w:cs="Simplified Arabic"/>
          <w:szCs w:val="24"/>
          <w:rtl/>
        </w:rPr>
        <w:t xml:space="preserve"> في </w:t>
      </w:r>
      <w:r>
        <w:rPr>
          <w:rFonts w:ascii="Simplified Arabic" w:hAnsi="Simplified Arabic" w:cs="Simplified Arabic" w:hint="cs"/>
          <w:szCs w:val="24"/>
          <w:rtl/>
        </w:rPr>
        <w:t>الأنشطة المتعلقة ب</w:t>
      </w:r>
      <w:r w:rsidRPr="00BE2454">
        <w:rPr>
          <w:rFonts w:ascii="Simplified Arabic" w:hAnsi="Simplified Arabic" w:cs="Simplified Arabic"/>
          <w:szCs w:val="24"/>
          <w:rtl/>
        </w:rPr>
        <w:t xml:space="preserve">تقديم </w:t>
      </w:r>
      <w:r>
        <w:rPr>
          <w:rFonts w:ascii="Simplified Arabic" w:hAnsi="Simplified Arabic" w:cs="Simplified Arabic" w:hint="cs"/>
          <w:szCs w:val="24"/>
          <w:rtl/>
        </w:rPr>
        <w:t>ال</w:t>
      </w:r>
      <w:r w:rsidRPr="00BE2454">
        <w:rPr>
          <w:rFonts w:ascii="Simplified Arabic" w:hAnsi="Simplified Arabic" w:cs="Simplified Arabic"/>
          <w:szCs w:val="24"/>
          <w:rtl/>
        </w:rPr>
        <w:t xml:space="preserve">خدمات للمجتمع المحلي ومساعدته للأسر المعيشية </w:t>
      </w:r>
      <w:r>
        <w:rPr>
          <w:rFonts w:ascii="Simplified Arabic" w:hAnsi="Simplified Arabic" w:cs="Simplified Arabic"/>
          <w:szCs w:val="24"/>
          <w:rtl/>
        </w:rPr>
        <w:t>الأخرى</w:t>
      </w:r>
      <w:r>
        <w:rPr>
          <w:rFonts w:ascii="Simplified Arabic" w:hAnsi="Simplified Arabic" w:cs="Simplified Arabic" w:hint="cs"/>
          <w:szCs w:val="24"/>
          <w:rtl/>
        </w:rPr>
        <w:t xml:space="preserve">، </w:t>
      </w:r>
      <w:r w:rsidRPr="00BE2454">
        <w:rPr>
          <w:rFonts w:ascii="Simplified Arabic" w:hAnsi="Simplified Arabic" w:cs="Simplified Arabic"/>
          <w:szCs w:val="24"/>
          <w:rtl/>
        </w:rPr>
        <w:t>وذلك لعدم وجود المحفزات للعمل نحو المجتمع المحلي</w:t>
      </w:r>
      <w:r>
        <w:rPr>
          <w:rFonts w:ascii="Simplified Arabic" w:hAnsi="Simplified Arabic" w:cs="Simplified Arabic" w:hint="cs"/>
          <w:szCs w:val="24"/>
          <w:rtl/>
        </w:rPr>
        <w:t>،</w:t>
      </w:r>
      <w:r w:rsidRPr="00BE2454">
        <w:rPr>
          <w:rFonts w:ascii="Simplified Arabic" w:hAnsi="Simplified Arabic" w:cs="Simplified Arabic"/>
          <w:szCs w:val="24"/>
          <w:rtl/>
        </w:rPr>
        <w:t xml:space="preserve"> </w:t>
      </w:r>
      <w:r>
        <w:rPr>
          <w:rFonts w:ascii="Simplified Arabic" w:hAnsi="Simplified Arabic" w:cs="Simplified Arabic" w:hint="cs"/>
          <w:szCs w:val="24"/>
          <w:rtl/>
        </w:rPr>
        <w:t xml:space="preserve">كما أن </w:t>
      </w:r>
      <w:r w:rsidRPr="00BE2454">
        <w:rPr>
          <w:rFonts w:ascii="Simplified Arabic" w:hAnsi="Simplified Arabic" w:cs="Simplified Arabic"/>
          <w:szCs w:val="24"/>
          <w:rtl/>
        </w:rPr>
        <w:t xml:space="preserve">مجتمعنا يفضل خروج </w:t>
      </w:r>
      <w:r>
        <w:rPr>
          <w:rFonts w:ascii="Simplified Arabic" w:hAnsi="Simplified Arabic" w:cs="Simplified Arabic" w:hint="cs"/>
          <w:szCs w:val="24"/>
          <w:rtl/>
        </w:rPr>
        <w:t>الإناث</w:t>
      </w:r>
      <w:r w:rsidRPr="00BE2454">
        <w:rPr>
          <w:rFonts w:ascii="Simplified Arabic" w:hAnsi="Simplified Arabic" w:cs="Simplified Arabic"/>
          <w:szCs w:val="24"/>
          <w:rtl/>
        </w:rPr>
        <w:t xml:space="preserve"> للعمل للحصول على الدخل للمساعدة في</w:t>
      </w:r>
      <w:r>
        <w:rPr>
          <w:rFonts w:ascii="Simplified Arabic" w:hAnsi="Simplified Arabic" w:cs="Simplified Arabic" w:hint="cs"/>
          <w:szCs w:val="24"/>
          <w:rtl/>
        </w:rPr>
        <w:t xml:space="preserve"> توفير متطلبات</w:t>
      </w:r>
      <w:r w:rsidRPr="00BE2454">
        <w:rPr>
          <w:rFonts w:ascii="Simplified Arabic" w:hAnsi="Simplified Arabic" w:cs="Simplified Arabic"/>
          <w:szCs w:val="24"/>
          <w:rtl/>
        </w:rPr>
        <w:t xml:space="preserve"> الحياة المعيشة.</w:t>
      </w:r>
    </w:p>
    <w:p w:rsidR="00395800" w:rsidRDefault="00395800" w:rsidP="00395800">
      <w:pPr>
        <w:spacing w:after="0" w:line="240" w:lineRule="auto"/>
        <w:jc w:val="both"/>
        <w:rPr>
          <w:rFonts w:ascii="Simplified Arabic" w:hAnsi="Simplified Arabic" w:cs="Simplified Arabic"/>
          <w:szCs w:val="24"/>
          <w:rtl/>
        </w:rPr>
      </w:pPr>
    </w:p>
    <w:p w:rsidR="00395800" w:rsidRPr="00A72233" w:rsidRDefault="00395800" w:rsidP="00395800">
      <w:pPr>
        <w:spacing w:after="0" w:line="240" w:lineRule="auto"/>
        <w:ind w:left="-1"/>
        <w:jc w:val="both"/>
        <w:rPr>
          <w:rFonts w:ascii="Simplified Arabic" w:hAnsi="Simplified Arabic" w:cs="Simplified Arabic"/>
          <w:b/>
          <w:bCs/>
          <w:szCs w:val="24"/>
          <w:rtl/>
          <w:lang w:bidi="ar-JO"/>
        </w:rPr>
      </w:pPr>
      <w:r>
        <w:rPr>
          <w:rFonts w:ascii="Simplified Arabic" w:hAnsi="Simplified Arabic" w:cs="Simplified Arabic" w:hint="cs"/>
          <w:b/>
          <w:bCs/>
          <w:szCs w:val="24"/>
          <w:rtl/>
          <w:lang w:bidi="ar-JO"/>
        </w:rPr>
        <w:t>6.4.2</w:t>
      </w:r>
      <w:r w:rsidRPr="00A72233">
        <w:rPr>
          <w:rFonts w:ascii="Simplified Arabic" w:hAnsi="Simplified Arabic" w:cs="Simplified Arabic" w:hint="cs"/>
          <w:b/>
          <w:bCs/>
          <w:szCs w:val="24"/>
          <w:rtl/>
          <w:lang w:bidi="ar-JO"/>
        </w:rPr>
        <w:t xml:space="preserve"> أنشطة العمل المنزلي والرعائي وخدمة المجتمع</w:t>
      </w:r>
      <w:r w:rsidRPr="00A72233">
        <w:rPr>
          <w:rFonts w:ascii="Simplified Arabic" w:hAnsi="Simplified Arabic" w:cs="Simplified Arabic"/>
          <w:b/>
          <w:bCs/>
          <w:szCs w:val="24"/>
          <w:rtl/>
          <w:lang w:bidi="ar-JO"/>
        </w:rPr>
        <w:t xml:space="preserve"> حسب الجنس لسنوات مختارة</w:t>
      </w:r>
    </w:p>
    <w:p w:rsidR="00395800" w:rsidRDefault="00395800" w:rsidP="009D29C7">
      <w:pPr>
        <w:spacing w:after="0" w:line="240" w:lineRule="auto"/>
        <w:jc w:val="both"/>
        <w:rPr>
          <w:rFonts w:ascii="Simplified Arabic" w:hAnsi="Simplified Arabic" w:cs="Simplified Arabic"/>
          <w:szCs w:val="24"/>
          <w:rtl/>
        </w:rPr>
      </w:pPr>
      <w:r w:rsidRPr="00BE2454">
        <w:rPr>
          <w:rFonts w:ascii="Simplified Arabic" w:hAnsi="Simplified Arabic" w:cs="Simplified Arabic"/>
          <w:szCs w:val="24"/>
          <w:rtl/>
        </w:rPr>
        <w:t xml:space="preserve">نلاحظ من الجدول </w:t>
      </w:r>
      <w:r>
        <w:rPr>
          <w:rFonts w:ascii="Simplified Arabic" w:hAnsi="Simplified Arabic" w:cs="Simplified Arabic" w:hint="cs"/>
          <w:szCs w:val="24"/>
          <w:rtl/>
        </w:rPr>
        <w:t>(</w:t>
      </w:r>
      <w:r w:rsidR="009D29C7">
        <w:rPr>
          <w:rFonts w:ascii="Simplified Arabic" w:hAnsi="Simplified Arabic" w:cs="Simplified Arabic" w:hint="cs"/>
          <w:szCs w:val="24"/>
          <w:rtl/>
        </w:rPr>
        <w:t>9</w:t>
      </w:r>
      <w:r>
        <w:rPr>
          <w:rFonts w:ascii="Simplified Arabic" w:hAnsi="Simplified Arabic" w:cs="Simplified Arabic" w:hint="cs"/>
          <w:szCs w:val="24"/>
          <w:rtl/>
        </w:rPr>
        <w:t>)</w:t>
      </w:r>
      <w:r w:rsidRPr="00BE2454">
        <w:rPr>
          <w:rFonts w:ascii="Simplified Arabic" w:hAnsi="Simplified Arabic" w:cs="Simplified Arabic"/>
          <w:szCs w:val="24"/>
          <w:rtl/>
        </w:rPr>
        <w:t xml:space="preserve"> بأن معدل الوقت المستخدم في تنفيذ النشاط ل</w:t>
      </w:r>
      <w:r>
        <w:rPr>
          <w:rFonts w:ascii="Simplified Arabic" w:hAnsi="Simplified Arabic" w:cs="Simplified Arabic"/>
          <w:szCs w:val="24"/>
          <w:rtl/>
        </w:rPr>
        <w:t>لأفراد</w:t>
      </w:r>
      <w:r w:rsidRPr="00BE2454">
        <w:rPr>
          <w:rFonts w:ascii="Simplified Arabic" w:hAnsi="Simplified Arabic" w:cs="Simplified Arabic"/>
          <w:szCs w:val="24"/>
          <w:rtl/>
        </w:rPr>
        <w:t xml:space="preserve"> 10 سنوات فأكثر لمن قاموا بالنشاط حسب الجنس في فلسطين لسنوات 1999</w:t>
      </w:r>
      <w:r w:rsidRPr="00BE2454">
        <w:rPr>
          <w:rFonts w:ascii="Simplified Arabic" w:hAnsi="Simplified Arabic" w:cs="Simplified Arabic"/>
          <w:szCs w:val="24"/>
        </w:rPr>
        <w:t>/</w:t>
      </w:r>
      <w:r w:rsidRPr="00BE2454">
        <w:rPr>
          <w:rFonts w:ascii="Simplified Arabic" w:hAnsi="Simplified Arabic" w:cs="Simplified Arabic"/>
          <w:szCs w:val="24"/>
          <w:rtl/>
          <w:lang w:bidi="ar-JO"/>
        </w:rPr>
        <w:t>2000 مقارنة مع 2012</w:t>
      </w:r>
      <w:r w:rsidRPr="00BE2454">
        <w:rPr>
          <w:rFonts w:ascii="Simplified Arabic" w:hAnsi="Simplified Arabic" w:cs="Simplified Arabic"/>
          <w:szCs w:val="24"/>
          <w:lang w:bidi="ar-JO"/>
        </w:rPr>
        <w:t>/</w:t>
      </w:r>
      <w:r w:rsidRPr="00BE2454">
        <w:rPr>
          <w:rFonts w:ascii="Simplified Arabic" w:hAnsi="Simplified Arabic" w:cs="Simplified Arabic"/>
          <w:szCs w:val="24"/>
          <w:rtl/>
          <w:lang w:bidi="ar-JO"/>
        </w:rPr>
        <w:t>2013 كانت على النحو التالي: إذ بلغ الوقت الذي يقضيه الذكور في العمل المنزلي ساعة و20 دقيقة في العام 1999</w:t>
      </w:r>
      <w:r w:rsidRPr="00BE2454">
        <w:rPr>
          <w:rFonts w:ascii="Simplified Arabic" w:hAnsi="Simplified Arabic" w:cs="Simplified Arabic"/>
          <w:szCs w:val="24"/>
          <w:lang w:bidi="ar-JO"/>
        </w:rPr>
        <w:t>/</w:t>
      </w:r>
      <w:r w:rsidRPr="00BE2454">
        <w:rPr>
          <w:rFonts w:ascii="Simplified Arabic" w:hAnsi="Simplified Arabic" w:cs="Simplified Arabic"/>
          <w:szCs w:val="24"/>
          <w:rtl/>
          <w:lang w:bidi="ar-JO"/>
        </w:rPr>
        <w:t>2000 بينما في العام 2012</w:t>
      </w:r>
      <w:r w:rsidRPr="00BE2454">
        <w:rPr>
          <w:rFonts w:ascii="Simplified Arabic" w:hAnsi="Simplified Arabic" w:cs="Simplified Arabic"/>
          <w:szCs w:val="24"/>
          <w:lang w:bidi="ar-JO"/>
        </w:rPr>
        <w:t>/</w:t>
      </w:r>
      <w:r w:rsidRPr="00BE2454">
        <w:rPr>
          <w:rFonts w:ascii="Simplified Arabic" w:hAnsi="Simplified Arabic" w:cs="Simplified Arabic"/>
          <w:szCs w:val="24"/>
          <w:rtl/>
          <w:lang w:bidi="ar-JO"/>
        </w:rPr>
        <w:t xml:space="preserve">2013 ساعة و17 دقيقة وهذا </w:t>
      </w:r>
      <w:r w:rsidRPr="00BE2454">
        <w:rPr>
          <w:rFonts w:ascii="Simplified Arabic" w:hAnsi="Simplified Arabic" w:cs="Simplified Arabic"/>
          <w:szCs w:val="24"/>
          <w:rtl/>
        </w:rPr>
        <w:t xml:space="preserve">يدل على </w:t>
      </w:r>
      <w:r>
        <w:rPr>
          <w:rFonts w:ascii="Simplified Arabic" w:hAnsi="Simplified Arabic" w:cs="Simplified Arabic" w:hint="cs"/>
          <w:szCs w:val="24"/>
          <w:rtl/>
        </w:rPr>
        <w:t>الانخفاض النسبي</w:t>
      </w:r>
      <w:r w:rsidRPr="00BE2454">
        <w:rPr>
          <w:rFonts w:ascii="Simplified Arabic" w:hAnsi="Simplified Arabic" w:cs="Simplified Arabic"/>
          <w:szCs w:val="24"/>
          <w:rtl/>
        </w:rPr>
        <w:t xml:space="preserve"> الوقت الذي يقضيه الذكور في الخدمات المنزلية بدون </w:t>
      </w:r>
      <w:r>
        <w:rPr>
          <w:rFonts w:ascii="Simplified Arabic" w:hAnsi="Simplified Arabic" w:cs="Simplified Arabic"/>
          <w:szCs w:val="24"/>
          <w:rtl/>
        </w:rPr>
        <w:t>أجر</w:t>
      </w:r>
      <w:r w:rsidRPr="00BE2454">
        <w:rPr>
          <w:rFonts w:ascii="Simplified Arabic" w:hAnsi="Simplified Arabic" w:cs="Simplified Arabic"/>
          <w:szCs w:val="24"/>
          <w:rtl/>
        </w:rPr>
        <w:t xml:space="preserve"> للاستخدام النهائي الخاص داخل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المعيشية (</w:t>
      </w:r>
      <w:r>
        <w:rPr>
          <w:rFonts w:ascii="Simplified Arabic" w:hAnsi="Simplified Arabic" w:cs="Simplified Arabic"/>
          <w:szCs w:val="24"/>
          <w:rtl/>
        </w:rPr>
        <w:t>الأعمال</w:t>
      </w:r>
      <w:r w:rsidRPr="00BE2454">
        <w:rPr>
          <w:rFonts w:ascii="Simplified Arabic" w:hAnsi="Simplified Arabic" w:cs="Simplified Arabic"/>
          <w:szCs w:val="24"/>
          <w:rtl/>
        </w:rPr>
        <w:t xml:space="preserve"> المنزلية) وإن دل هذا على شيء فإنه يدل على انشغال الذكور أكثر خارج المنزل بسبب زيادة متطلبات الحياه وزيادة تعقيداتها والمحاولة الدائمة من قبل الذكور للارتقاء بالمستوى المعيشي لأسرهم وبالتالي الخروج للعمل، هذا عدا عن المتطلبات </w:t>
      </w:r>
      <w:r w:rsidRPr="00BE2454">
        <w:rPr>
          <w:rFonts w:ascii="Simplified Arabic" w:hAnsi="Simplified Arabic" w:cs="Simplified Arabic" w:hint="cs"/>
          <w:szCs w:val="24"/>
          <w:rtl/>
        </w:rPr>
        <w:t>الباهظة</w:t>
      </w:r>
      <w:r w:rsidRPr="00BE2454">
        <w:rPr>
          <w:rFonts w:ascii="Simplified Arabic" w:hAnsi="Simplified Arabic" w:cs="Simplified Arabic"/>
          <w:szCs w:val="24"/>
          <w:rtl/>
        </w:rPr>
        <w:t xml:space="preserve"> </w:t>
      </w:r>
      <w:r w:rsidRPr="00BE2454">
        <w:rPr>
          <w:rFonts w:ascii="Simplified Arabic" w:hAnsi="Simplified Arabic" w:cs="Simplified Arabic" w:hint="cs"/>
          <w:szCs w:val="24"/>
          <w:rtl/>
        </w:rPr>
        <w:t>للحياة</w:t>
      </w:r>
      <w:r w:rsidRPr="00BE2454">
        <w:rPr>
          <w:rFonts w:ascii="Simplified Arabic" w:hAnsi="Simplified Arabic" w:cs="Simplified Arabic"/>
          <w:szCs w:val="24"/>
          <w:rtl/>
        </w:rPr>
        <w:t xml:space="preserve">. </w:t>
      </w:r>
    </w:p>
    <w:p w:rsidR="00395800" w:rsidRDefault="00395800" w:rsidP="00395800">
      <w:pPr>
        <w:spacing w:after="0" w:line="240" w:lineRule="auto"/>
        <w:jc w:val="both"/>
        <w:rPr>
          <w:rFonts w:ascii="Simplified Arabic" w:hAnsi="Simplified Arabic" w:cs="Simplified Arabic"/>
          <w:szCs w:val="24"/>
          <w:rtl/>
        </w:rPr>
      </w:pPr>
      <w:r>
        <w:rPr>
          <w:rFonts w:ascii="Simplified Arabic" w:hAnsi="Simplified Arabic" w:cs="Simplified Arabic" w:hint="cs"/>
          <w:szCs w:val="24"/>
          <w:rtl/>
        </w:rPr>
        <w:t xml:space="preserve">  </w:t>
      </w:r>
    </w:p>
    <w:p w:rsidR="00395800" w:rsidRDefault="00395800" w:rsidP="00395800">
      <w:pPr>
        <w:spacing w:after="0" w:line="240" w:lineRule="auto"/>
        <w:jc w:val="center"/>
        <w:rPr>
          <w:rFonts w:ascii="Simplified Arabic" w:hAnsi="Simplified Arabic" w:cs="Simplified Arabic"/>
          <w:b/>
          <w:bCs/>
          <w:rtl/>
        </w:rPr>
      </w:pPr>
      <w:r w:rsidRPr="00A72233">
        <w:rPr>
          <w:rFonts w:ascii="Simplified Arabic" w:hAnsi="Simplified Arabic" w:cs="Simplified Arabic"/>
          <w:b/>
          <w:bCs/>
          <w:rtl/>
        </w:rPr>
        <w:t>جدول (</w:t>
      </w:r>
      <w:r>
        <w:rPr>
          <w:rFonts w:ascii="Simplified Arabic" w:hAnsi="Simplified Arabic" w:cs="Simplified Arabic" w:hint="cs"/>
          <w:b/>
          <w:bCs/>
          <w:rtl/>
        </w:rPr>
        <w:t>9</w:t>
      </w:r>
      <w:r w:rsidRPr="00A72233">
        <w:rPr>
          <w:rFonts w:ascii="Simplified Arabic" w:hAnsi="Simplified Arabic" w:cs="Simplified Arabic"/>
          <w:b/>
          <w:bCs/>
          <w:rtl/>
        </w:rPr>
        <w:t>): معدل الوقت المستخدم في تنفيذ النشاط ل</w:t>
      </w:r>
      <w:r>
        <w:rPr>
          <w:rFonts w:ascii="Simplified Arabic" w:hAnsi="Simplified Arabic" w:cs="Simplified Arabic"/>
          <w:b/>
          <w:bCs/>
          <w:rtl/>
        </w:rPr>
        <w:t>لأفراد</w:t>
      </w:r>
      <w:r w:rsidRPr="00A72233">
        <w:rPr>
          <w:rFonts w:ascii="Simplified Arabic" w:hAnsi="Simplified Arabic" w:cs="Simplified Arabic"/>
          <w:b/>
          <w:bCs/>
          <w:rtl/>
        </w:rPr>
        <w:t xml:space="preserve"> </w:t>
      </w:r>
      <w:r>
        <w:rPr>
          <w:rFonts w:ascii="Simplified Arabic" w:hAnsi="Simplified Arabic" w:cs="Simplified Arabic" w:hint="cs"/>
          <w:b/>
          <w:bCs/>
          <w:rtl/>
        </w:rPr>
        <w:t>(</w:t>
      </w:r>
      <w:r w:rsidRPr="00A72233">
        <w:rPr>
          <w:rFonts w:ascii="Simplified Arabic" w:hAnsi="Simplified Arabic" w:cs="Simplified Arabic"/>
          <w:b/>
          <w:bCs/>
          <w:rtl/>
        </w:rPr>
        <w:t>10 سنوات فأكثر</w:t>
      </w:r>
      <w:r>
        <w:rPr>
          <w:rFonts w:ascii="Simplified Arabic" w:hAnsi="Simplified Arabic" w:cs="Simplified Arabic" w:hint="cs"/>
          <w:b/>
          <w:bCs/>
          <w:rtl/>
        </w:rPr>
        <w:t>)</w:t>
      </w:r>
      <w:r w:rsidRPr="00A72233">
        <w:rPr>
          <w:rFonts w:ascii="Simplified Arabic" w:hAnsi="Simplified Arabic" w:cs="Simplified Arabic"/>
          <w:b/>
          <w:bCs/>
          <w:rtl/>
        </w:rPr>
        <w:t xml:space="preserve"> لمن قاموا بالنشاط حسب </w:t>
      </w:r>
      <w:r>
        <w:rPr>
          <w:rFonts w:ascii="Simplified Arabic" w:hAnsi="Simplified Arabic" w:cs="Simplified Arabic" w:hint="cs"/>
          <w:b/>
          <w:bCs/>
          <w:rtl/>
        </w:rPr>
        <w:t>النشاط و</w:t>
      </w:r>
      <w:r w:rsidRPr="00A72233">
        <w:rPr>
          <w:rFonts w:ascii="Simplified Arabic" w:hAnsi="Simplified Arabic" w:cs="Simplified Arabic"/>
          <w:b/>
          <w:bCs/>
          <w:rtl/>
        </w:rPr>
        <w:t>الجنس في فلسطين</w:t>
      </w:r>
      <w:r w:rsidRPr="00A72233">
        <w:rPr>
          <w:rFonts w:ascii="Simplified Arabic" w:hAnsi="Simplified Arabic" w:cs="Simplified Arabic" w:hint="cs"/>
          <w:b/>
          <w:bCs/>
          <w:rtl/>
        </w:rPr>
        <w:t xml:space="preserve"> </w:t>
      </w:r>
      <w:r w:rsidRPr="00A72233">
        <w:rPr>
          <w:rFonts w:ascii="Simplified Arabic" w:hAnsi="Simplified Arabic" w:cs="Simplified Arabic"/>
          <w:b/>
          <w:bCs/>
          <w:rtl/>
        </w:rPr>
        <w:t>لسنوات مختارة</w:t>
      </w:r>
    </w:p>
    <w:p w:rsidR="00395800" w:rsidRPr="003F29FE" w:rsidRDefault="00395800" w:rsidP="00395800">
      <w:pPr>
        <w:spacing w:after="0" w:line="240" w:lineRule="auto"/>
        <w:jc w:val="center"/>
        <w:rPr>
          <w:rFonts w:ascii="Simplified Arabic" w:hAnsi="Simplified Arabic" w:cs="Simplified Arabic"/>
          <w:b/>
          <w:bCs/>
          <w:sz w:val="8"/>
          <w:szCs w:val="8"/>
          <w:rtl/>
        </w:rPr>
      </w:pPr>
    </w:p>
    <w:tbl>
      <w:tblPr>
        <w:bidiVisual/>
        <w:tblW w:w="9072" w:type="dxa"/>
        <w:jc w:val="center"/>
        <w:tblLook w:val="04A0"/>
      </w:tblPr>
      <w:tblGrid>
        <w:gridCol w:w="3030"/>
        <w:gridCol w:w="860"/>
        <w:gridCol w:w="859"/>
        <w:gridCol w:w="1146"/>
        <w:gridCol w:w="1003"/>
        <w:gridCol w:w="1002"/>
        <w:gridCol w:w="1172"/>
      </w:tblGrid>
      <w:tr w:rsidR="00395800" w:rsidRPr="00A72233" w:rsidTr="004853BB">
        <w:trPr>
          <w:trHeight w:hRule="exact" w:val="340"/>
          <w:jc w:val="center"/>
        </w:trPr>
        <w:tc>
          <w:tcPr>
            <w:tcW w:w="3030" w:type="dxa"/>
            <w:vMerge w:val="restart"/>
            <w:tcBorders>
              <w:top w:val="single" w:sz="4" w:space="0" w:color="auto"/>
              <w:left w:val="single" w:sz="4" w:space="0" w:color="auto"/>
              <w:bottom w:val="single" w:sz="4" w:space="0" w:color="auto"/>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b/>
                <w:bCs/>
                <w:sz w:val="18"/>
                <w:szCs w:val="18"/>
              </w:rPr>
            </w:pPr>
            <w:r>
              <w:rPr>
                <w:rFonts w:ascii="Simplified Arabic" w:hAnsi="Simplified Arabic" w:cs="Simplified Arabic" w:hint="cs"/>
                <w:b/>
                <w:bCs/>
                <w:sz w:val="18"/>
                <w:szCs w:val="18"/>
                <w:rtl/>
              </w:rPr>
              <w:t>الأنشطة</w:t>
            </w:r>
          </w:p>
        </w:tc>
        <w:tc>
          <w:tcPr>
            <w:tcW w:w="6042" w:type="dxa"/>
            <w:gridSpan w:val="6"/>
            <w:tcBorders>
              <w:top w:val="single" w:sz="4" w:space="0" w:color="auto"/>
              <w:left w:val="single" w:sz="4" w:space="0" w:color="auto"/>
              <w:bottom w:val="single" w:sz="4" w:space="0" w:color="auto"/>
              <w:right w:val="single" w:sz="4" w:space="0" w:color="000000"/>
            </w:tcBorders>
            <w:vAlign w:val="center"/>
            <w:hideMark/>
          </w:tcPr>
          <w:p w:rsidR="00395800" w:rsidRPr="00A72233" w:rsidRDefault="00395800" w:rsidP="004853BB">
            <w:pPr>
              <w:spacing w:after="0" w:line="240" w:lineRule="auto"/>
              <w:jc w:val="center"/>
              <w:rPr>
                <w:rFonts w:ascii="Simplified Arabic" w:hAnsi="Simplified Arabic" w:cs="Simplified Arabic"/>
                <w:b/>
                <w:bCs/>
                <w:sz w:val="18"/>
                <w:szCs w:val="18"/>
              </w:rPr>
            </w:pPr>
            <w:r>
              <w:rPr>
                <w:rFonts w:ascii="Simplified Arabic" w:hAnsi="Simplified Arabic" w:cs="Simplified Arabic"/>
                <w:b/>
                <w:bCs/>
                <w:sz w:val="18"/>
                <w:szCs w:val="18"/>
                <w:rtl/>
              </w:rPr>
              <w:t>معدل الوقت المستخدم</w:t>
            </w:r>
            <w:r w:rsidRPr="00A72233">
              <w:rPr>
                <w:rFonts w:ascii="Simplified Arabic" w:hAnsi="Simplified Arabic" w:cs="Simplified Arabic"/>
                <w:b/>
                <w:bCs/>
                <w:sz w:val="18"/>
                <w:szCs w:val="18"/>
                <w:rtl/>
              </w:rPr>
              <w:t xml:space="preserve"> في تنفيذ النشاط لمن قاموا بالنشاط</w:t>
            </w:r>
          </w:p>
        </w:tc>
      </w:tr>
      <w:tr w:rsidR="00395800" w:rsidRPr="00A72233" w:rsidTr="004853BB">
        <w:trPr>
          <w:trHeight w:hRule="exac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5800" w:rsidRPr="00A72233" w:rsidRDefault="00395800" w:rsidP="004853BB">
            <w:pPr>
              <w:spacing w:after="0" w:line="240" w:lineRule="auto"/>
              <w:rPr>
                <w:rFonts w:ascii="Simplified Arabic" w:hAnsi="Simplified Arabic" w:cs="Simplified Arabic"/>
                <w:b/>
                <w:bCs/>
                <w:sz w:val="18"/>
                <w:szCs w:val="18"/>
              </w:rPr>
            </w:pPr>
          </w:p>
        </w:tc>
        <w:tc>
          <w:tcPr>
            <w:tcW w:w="2865" w:type="dxa"/>
            <w:gridSpan w:val="3"/>
            <w:tcBorders>
              <w:top w:val="single" w:sz="4" w:space="0" w:color="auto"/>
              <w:left w:val="single" w:sz="4" w:space="0" w:color="auto"/>
              <w:bottom w:val="single" w:sz="4" w:space="0" w:color="auto"/>
              <w:right w:val="single" w:sz="4" w:space="0" w:color="000000"/>
            </w:tcBorders>
            <w:vAlign w:val="center"/>
            <w:hideMark/>
          </w:tcPr>
          <w:p w:rsidR="00395800" w:rsidRPr="00A72233" w:rsidRDefault="00395800" w:rsidP="004853BB">
            <w:pPr>
              <w:spacing w:after="0" w:line="240" w:lineRule="auto"/>
              <w:jc w:val="center"/>
              <w:rPr>
                <w:rFonts w:asciiTheme="minorBidi" w:hAnsiTheme="minorBidi" w:cstheme="minorBidi"/>
                <w:b/>
                <w:bCs/>
                <w:sz w:val="18"/>
                <w:szCs w:val="18"/>
              </w:rPr>
            </w:pPr>
            <w:r w:rsidRPr="00A72233">
              <w:rPr>
                <w:rFonts w:asciiTheme="minorBidi" w:hAnsiTheme="minorBidi" w:cstheme="minorBidi"/>
                <w:b/>
                <w:bCs/>
                <w:sz w:val="18"/>
                <w:szCs w:val="18"/>
              </w:rPr>
              <w:t>2000/1999</w:t>
            </w:r>
          </w:p>
        </w:tc>
        <w:tc>
          <w:tcPr>
            <w:tcW w:w="3177" w:type="dxa"/>
            <w:gridSpan w:val="3"/>
            <w:tcBorders>
              <w:top w:val="single" w:sz="4" w:space="0" w:color="auto"/>
              <w:left w:val="single" w:sz="4" w:space="0" w:color="auto"/>
              <w:bottom w:val="single" w:sz="4" w:space="0" w:color="auto"/>
              <w:right w:val="single" w:sz="4" w:space="0" w:color="000000"/>
            </w:tcBorders>
            <w:vAlign w:val="center"/>
            <w:hideMark/>
          </w:tcPr>
          <w:p w:rsidR="00395800" w:rsidRPr="00A72233" w:rsidRDefault="00395800" w:rsidP="004853BB">
            <w:pPr>
              <w:spacing w:after="0" w:line="240" w:lineRule="auto"/>
              <w:jc w:val="center"/>
              <w:rPr>
                <w:rFonts w:asciiTheme="minorBidi" w:hAnsiTheme="minorBidi" w:cstheme="minorBidi"/>
                <w:b/>
                <w:bCs/>
                <w:sz w:val="18"/>
                <w:szCs w:val="18"/>
              </w:rPr>
            </w:pPr>
            <w:r w:rsidRPr="00A72233">
              <w:rPr>
                <w:rFonts w:asciiTheme="minorBidi" w:hAnsiTheme="minorBidi" w:cstheme="minorBidi"/>
                <w:b/>
                <w:bCs/>
                <w:sz w:val="18"/>
                <w:szCs w:val="18"/>
              </w:rPr>
              <w:t>2013/2012</w:t>
            </w:r>
          </w:p>
        </w:tc>
      </w:tr>
      <w:tr w:rsidR="00395800" w:rsidRPr="00A72233" w:rsidTr="004853BB">
        <w:trPr>
          <w:trHeight w:hRule="exac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5800" w:rsidRPr="00A72233" w:rsidRDefault="00395800" w:rsidP="004853BB">
            <w:pPr>
              <w:spacing w:after="0" w:line="240" w:lineRule="auto"/>
              <w:rPr>
                <w:rFonts w:ascii="Simplified Arabic" w:hAnsi="Simplified Arabic" w:cs="Simplified Arabic"/>
                <w:b/>
                <w:bCs/>
                <w:sz w:val="18"/>
                <w:szCs w:val="18"/>
              </w:rPr>
            </w:pPr>
          </w:p>
        </w:tc>
        <w:tc>
          <w:tcPr>
            <w:tcW w:w="860" w:type="dxa"/>
            <w:tcBorders>
              <w:top w:val="single" w:sz="4" w:space="0" w:color="auto"/>
              <w:left w:val="single" w:sz="4" w:space="0" w:color="auto"/>
              <w:bottom w:val="nil"/>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Pr>
            </w:pPr>
            <w:r w:rsidRPr="00A72233">
              <w:rPr>
                <w:rFonts w:ascii="Simplified Arabic" w:hAnsi="Simplified Arabic" w:cs="Simplified Arabic"/>
                <w:sz w:val="18"/>
                <w:szCs w:val="18"/>
                <w:rtl/>
              </w:rPr>
              <w:t>ذكور</w:t>
            </w:r>
          </w:p>
        </w:tc>
        <w:tc>
          <w:tcPr>
            <w:tcW w:w="859" w:type="dxa"/>
            <w:tcBorders>
              <w:top w:val="single" w:sz="4" w:space="0" w:color="auto"/>
              <w:left w:val="single" w:sz="4" w:space="0" w:color="auto"/>
              <w:bottom w:val="nil"/>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tl/>
              </w:rPr>
            </w:pPr>
            <w:r w:rsidRPr="00A72233">
              <w:rPr>
                <w:rFonts w:ascii="Simplified Arabic" w:hAnsi="Simplified Arabic" w:cs="Simplified Arabic"/>
                <w:sz w:val="18"/>
                <w:szCs w:val="18"/>
                <w:rtl/>
              </w:rPr>
              <w:t>اناث</w:t>
            </w:r>
          </w:p>
        </w:tc>
        <w:tc>
          <w:tcPr>
            <w:tcW w:w="1146" w:type="dxa"/>
            <w:tcBorders>
              <w:top w:val="single" w:sz="4" w:space="0" w:color="auto"/>
              <w:left w:val="single" w:sz="4" w:space="0" w:color="auto"/>
              <w:bottom w:val="nil"/>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Pr>
            </w:pPr>
            <w:r w:rsidRPr="00A72233">
              <w:rPr>
                <w:rFonts w:ascii="Simplified Arabic" w:hAnsi="Simplified Arabic" w:cs="Simplified Arabic"/>
                <w:sz w:val="18"/>
                <w:szCs w:val="18"/>
                <w:rtl/>
              </w:rPr>
              <w:t>كلا الجنسين</w:t>
            </w:r>
          </w:p>
        </w:tc>
        <w:tc>
          <w:tcPr>
            <w:tcW w:w="1003" w:type="dxa"/>
            <w:tcBorders>
              <w:top w:val="single" w:sz="4" w:space="0" w:color="auto"/>
              <w:left w:val="single" w:sz="4" w:space="0" w:color="auto"/>
              <w:bottom w:val="nil"/>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Pr>
            </w:pPr>
            <w:r w:rsidRPr="00A72233">
              <w:rPr>
                <w:rFonts w:ascii="Simplified Arabic" w:hAnsi="Simplified Arabic" w:cs="Simplified Arabic"/>
                <w:sz w:val="18"/>
                <w:szCs w:val="18"/>
                <w:rtl/>
              </w:rPr>
              <w:t>ذكور</w:t>
            </w:r>
          </w:p>
        </w:tc>
        <w:tc>
          <w:tcPr>
            <w:tcW w:w="1002" w:type="dxa"/>
            <w:tcBorders>
              <w:top w:val="single" w:sz="4" w:space="0" w:color="auto"/>
              <w:left w:val="single" w:sz="4" w:space="0" w:color="auto"/>
              <w:bottom w:val="nil"/>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Pr>
            </w:pPr>
            <w:r w:rsidRPr="00A72233">
              <w:rPr>
                <w:rFonts w:ascii="Simplified Arabic" w:hAnsi="Simplified Arabic" w:cs="Simplified Arabic"/>
                <w:sz w:val="18"/>
                <w:szCs w:val="18"/>
                <w:rtl/>
              </w:rPr>
              <w:t>اناث</w:t>
            </w:r>
          </w:p>
        </w:tc>
        <w:tc>
          <w:tcPr>
            <w:tcW w:w="1172" w:type="dxa"/>
            <w:tcBorders>
              <w:top w:val="single" w:sz="4" w:space="0" w:color="auto"/>
              <w:left w:val="single" w:sz="4" w:space="0" w:color="auto"/>
              <w:bottom w:val="nil"/>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Pr>
            </w:pPr>
            <w:r w:rsidRPr="00A72233">
              <w:rPr>
                <w:rFonts w:ascii="Simplified Arabic" w:hAnsi="Simplified Arabic" w:cs="Simplified Arabic"/>
                <w:sz w:val="18"/>
                <w:szCs w:val="18"/>
                <w:rtl/>
              </w:rPr>
              <w:t>كلا الجنسين</w:t>
            </w:r>
          </w:p>
        </w:tc>
      </w:tr>
      <w:tr w:rsidR="00395800" w:rsidRPr="00A72233" w:rsidTr="004853BB">
        <w:trPr>
          <w:trHeight w:hRule="exac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5800" w:rsidRPr="00A72233" w:rsidRDefault="00395800" w:rsidP="004853BB">
            <w:pPr>
              <w:spacing w:after="0" w:line="240" w:lineRule="auto"/>
              <w:rPr>
                <w:rFonts w:ascii="Simplified Arabic" w:hAnsi="Simplified Arabic" w:cs="Simplified Arabic"/>
                <w:b/>
                <w:bCs/>
                <w:sz w:val="18"/>
                <w:szCs w:val="18"/>
              </w:rPr>
            </w:pPr>
          </w:p>
        </w:tc>
        <w:tc>
          <w:tcPr>
            <w:tcW w:w="860" w:type="dxa"/>
            <w:tcBorders>
              <w:top w:val="nil"/>
              <w:left w:val="single" w:sz="4" w:space="0" w:color="auto"/>
              <w:bottom w:val="single" w:sz="4" w:space="0" w:color="auto"/>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Pr>
            </w:pPr>
            <w:r w:rsidRPr="00A72233">
              <w:rPr>
                <w:rFonts w:ascii="Simplified Arabic" w:hAnsi="Simplified Arabic" w:cs="Simplified Arabic"/>
                <w:sz w:val="18"/>
                <w:szCs w:val="18"/>
                <w:rtl/>
              </w:rPr>
              <w:t>د. س</w:t>
            </w:r>
          </w:p>
        </w:tc>
        <w:tc>
          <w:tcPr>
            <w:tcW w:w="859" w:type="dxa"/>
            <w:tcBorders>
              <w:top w:val="nil"/>
              <w:left w:val="single" w:sz="4" w:space="0" w:color="auto"/>
              <w:bottom w:val="single" w:sz="4" w:space="0" w:color="auto"/>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Pr>
            </w:pPr>
            <w:r w:rsidRPr="00A72233">
              <w:rPr>
                <w:rFonts w:ascii="Simplified Arabic" w:hAnsi="Simplified Arabic" w:cs="Simplified Arabic"/>
                <w:sz w:val="18"/>
                <w:szCs w:val="18"/>
                <w:rtl/>
              </w:rPr>
              <w:t>د. س</w:t>
            </w:r>
          </w:p>
        </w:tc>
        <w:tc>
          <w:tcPr>
            <w:tcW w:w="1146" w:type="dxa"/>
            <w:tcBorders>
              <w:top w:val="nil"/>
              <w:left w:val="single" w:sz="4" w:space="0" w:color="auto"/>
              <w:bottom w:val="single" w:sz="4" w:space="0" w:color="auto"/>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Pr>
            </w:pPr>
            <w:r w:rsidRPr="00A72233">
              <w:rPr>
                <w:rFonts w:ascii="Simplified Arabic" w:hAnsi="Simplified Arabic" w:cs="Simplified Arabic"/>
                <w:sz w:val="18"/>
                <w:szCs w:val="18"/>
                <w:rtl/>
              </w:rPr>
              <w:t>د. س</w:t>
            </w:r>
          </w:p>
        </w:tc>
        <w:tc>
          <w:tcPr>
            <w:tcW w:w="1003" w:type="dxa"/>
            <w:tcBorders>
              <w:top w:val="nil"/>
              <w:left w:val="single" w:sz="4" w:space="0" w:color="auto"/>
              <w:bottom w:val="single" w:sz="4" w:space="0" w:color="auto"/>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Pr>
            </w:pPr>
            <w:r w:rsidRPr="00A72233">
              <w:rPr>
                <w:rFonts w:ascii="Simplified Arabic" w:hAnsi="Simplified Arabic" w:cs="Simplified Arabic"/>
                <w:sz w:val="18"/>
                <w:szCs w:val="18"/>
                <w:rtl/>
              </w:rPr>
              <w:t>د. س</w:t>
            </w:r>
          </w:p>
        </w:tc>
        <w:tc>
          <w:tcPr>
            <w:tcW w:w="1002" w:type="dxa"/>
            <w:tcBorders>
              <w:top w:val="nil"/>
              <w:left w:val="single" w:sz="4" w:space="0" w:color="auto"/>
              <w:bottom w:val="single" w:sz="4" w:space="0" w:color="auto"/>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Pr>
            </w:pPr>
            <w:r w:rsidRPr="00A72233">
              <w:rPr>
                <w:rFonts w:ascii="Simplified Arabic" w:hAnsi="Simplified Arabic" w:cs="Simplified Arabic"/>
                <w:sz w:val="18"/>
                <w:szCs w:val="18"/>
                <w:rtl/>
              </w:rPr>
              <w:t>د. س</w:t>
            </w:r>
          </w:p>
        </w:tc>
        <w:tc>
          <w:tcPr>
            <w:tcW w:w="1172" w:type="dxa"/>
            <w:tcBorders>
              <w:top w:val="nil"/>
              <w:left w:val="single" w:sz="4" w:space="0" w:color="auto"/>
              <w:bottom w:val="single" w:sz="4" w:space="0" w:color="auto"/>
              <w:right w:val="single" w:sz="4" w:space="0" w:color="auto"/>
            </w:tcBorders>
            <w:noWrap/>
            <w:vAlign w:val="center"/>
            <w:hideMark/>
          </w:tcPr>
          <w:p w:rsidR="00395800" w:rsidRPr="00A72233" w:rsidRDefault="00395800" w:rsidP="004853BB">
            <w:pPr>
              <w:spacing w:after="0" w:line="240" w:lineRule="auto"/>
              <w:jc w:val="center"/>
              <w:rPr>
                <w:rFonts w:ascii="Simplified Arabic" w:hAnsi="Simplified Arabic" w:cs="Simplified Arabic"/>
                <w:sz w:val="18"/>
                <w:szCs w:val="18"/>
              </w:rPr>
            </w:pPr>
            <w:r w:rsidRPr="00A72233">
              <w:rPr>
                <w:rFonts w:ascii="Simplified Arabic" w:hAnsi="Simplified Arabic" w:cs="Simplified Arabic"/>
                <w:sz w:val="18"/>
                <w:szCs w:val="18"/>
                <w:rtl/>
              </w:rPr>
              <w:t>د. س</w:t>
            </w:r>
          </w:p>
        </w:tc>
      </w:tr>
      <w:tr w:rsidR="00395800" w:rsidRPr="00A72233" w:rsidTr="004853BB">
        <w:trPr>
          <w:trHeight w:hRule="exact" w:val="730"/>
          <w:jc w:val="center"/>
        </w:trPr>
        <w:tc>
          <w:tcPr>
            <w:tcW w:w="3030" w:type="dxa"/>
            <w:tcBorders>
              <w:top w:val="single" w:sz="4" w:space="0" w:color="auto"/>
              <w:left w:val="single" w:sz="4" w:space="0" w:color="auto"/>
              <w:bottom w:val="nil"/>
              <w:right w:val="single" w:sz="4" w:space="0" w:color="auto"/>
            </w:tcBorders>
            <w:noWrap/>
            <w:vAlign w:val="center"/>
            <w:hideMark/>
          </w:tcPr>
          <w:p w:rsidR="00395800" w:rsidRPr="00A72233" w:rsidRDefault="00395800" w:rsidP="004853BB">
            <w:pPr>
              <w:spacing w:after="0" w:line="240" w:lineRule="auto"/>
              <w:rPr>
                <w:rFonts w:ascii="Simplified Arabic" w:hAnsi="Simplified Arabic" w:cs="Simplified Arabic"/>
                <w:sz w:val="18"/>
                <w:szCs w:val="18"/>
              </w:rPr>
            </w:pPr>
            <w:r w:rsidRPr="00A72233">
              <w:rPr>
                <w:rFonts w:ascii="Simplified Arabic" w:hAnsi="Simplified Arabic" w:cs="Simplified Arabic"/>
                <w:sz w:val="18"/>
                <w:szCs w:val="18"/>
                <w:rtl/>
              </w:rPr>
              <w:t xml:space="preserve">الخدمات المنزلية بدون </w:t>
            </w:r>
            <w:r>
              <w:rPr>
                <w:rFonts w:ascii="Simplified Arabic" w:hAnsi="Simplified Arabic" w:cs="Simplified Arabic"/>
                <w:sz w:val="18"/>
                <w:szCs w:val="18"/>
                <w:rtl/>
              </w:rPr>
              <w:t>أجر</w:t>
            </w:r>
            <w:r w:rsidRPr="00A72233">
              <w:rPr>
                <w:rFonts w:ascii="Simplified Arabic" w:hAnsi="Simplified Arabic" w:cs="Simplified Arabic"/>
                <w:sz w:val="18"/>
                <w:szCs w:val="18"/>
                <w:rtl/>
              </w:rPr>
              <w:t xml:space="preserve"> للاستخدام النهائي الخاص داخل </w:t>
            </w:r>
            <w:r>
              <w:rPr>
                <w:rFonts w:ascii="Simplified Arabic" w:hAnsi="Simplified Arabic" w:cs="Simplified Arabic"/>
                <w:sz w:val="18"/>
                <w:szCs w:val="18"/>
                <w:rtl/>
              </w:rPr>
              <w:t>الأسرة</w:t>
            </w:r>
            <w:r w:rsidRPr="00A72233">
              <w:rPr>
                <w:rFonts w:ascii="Simplified Arabic" w:hAnsi="Simplified Arabic" w:cs="Simplified Arabic"/>
                <w:sz w:val="18"/>
                <w:szCs w:val="18"/>
                <w:rtl/>
              </w:rPr>
              <w:t xml:space="preserve"> المعيشية</w:t>
            </w:r>
          </w:p>
        </w:tc>
        <w:tc>
          <w:tcPr>
            <w:tcW w:w="860" w:type="dxa"/>
            <w:tcBorders>
              <w:top w:val="single" w:sz="4" w:space="0" w:color="auto"/>
              <w:left w:val="single" w:sz="4" w:space="0" w:color="auto"/>
              <w:bottom w:val="nil"/>
              <w:right w:val="nil"/>
            </w:tcBorders>
            <w:noWrap/>
            <w:vAlign w:val="center"/>
            <w:hideMark/>
          </w:tcPr>
          <w:p w:rsidR="00395800" w:rsidRPr="00A72233" w:rsidRDefault="00395800" w:rsidP="004853BB">
            <w:pPr>
              <w:spacing w:after="0" w:line="240" w:lineRule="auto"/>
              <w:ind w:firstLineChars="100" w:firstLine="180"/>
              <w:rPr>
                <w:rFonts w:asciiTheme="minorBidi" w:hAnsiTheme="minorBidi" w:cstheme="minorBidi"/>
                <w:sz w:val="18"/>
                <w:szCs w:val="18"/>
              </w:rPr>
            </w:pPr>
            <w:r w:rsidRPr="00A72233">
              <w:rPr>
                <w:rFonts w:asciiTheme="minorBidi" w:hAnsiTheme="minorBidi" w:cstheme="minorBidi"/>
                <w:sz w:val="18"/>
                <w:szCs w:val="18"/>
              </w:rPr>
              <w:t>1.20</w:t>
            </w:r>
          </w:p>
        </w:tc>
        <w:tc>
          <w:tcPr>
            <w:tcW w:w="859" w:type="dxa"/>
            <w:tcBorders>
              <w:top w:val="single" w:sz="4" w:space="0" w:color="auto"/>
              <w:left w:val="nil"/>
              <w:bottom w:val="nil"/>
              <w:right w:val="nil"/>
            </w:tcBorders>
            <w:noWrap/>
            <w:vAlign w:val="center"/>
            <w:hideMark/>
          </w:tcPr>
          <w:p w:rsidR="00395800" w:rsidRPr="00A72233" w:rsidRDefault="00395800" w:rsidP="004853BB">
            <w:pPr>
              <w:spacing w:after="0" w:line="240" w:lineRule="auto"/>
              <w:ind w:firstLineChars="100" w:firstLine="180"/>
              <w:rPr>
                <w:rFonts w:asciiTheme="minorBidi" w:hAnsiTheme="minorBidi" w:cstheme="minorBidi"/>
                <w:sz w:val="18"/>
                <w:szCs w:val="18"/>
              </w:rPr>
            </w:pPr>
            <w:r w:rsidRPr="00A72233">
              <w:rPr>
                <w:rFonts w:asciiTheme="minorBidi" w:hAnsiTheme="minorBidi" w:cstheme="minorBidi"/>
                <w:sz w:val="18"/>
                <w:szCs w:val="18"/>
              </w:rPr>
              <w:t>4.07</w:t>
            </w:r>
          </w:p>
        </w:tc>
        <w:tc>
          <w:tcPr>
            <w:tcW w:w="1146" w:type="dxa"/>
            <w:tcBorders>
              <w:top w:val="single" w:sz="4" w:space="0" w:color="auto"/>
              <w:left w:val="nil"/>
              <w:bottom w:val="nil"/>
              <w:right w:val="single" w:sz="4" w:space="0" w:color="auto"/>
            </w:tcBorders>
            <w:noWrap/>
            <w:vAlign w:val="center"/>
            <w:hideMark/>
          </w:tcPr>
          <w:p w:rsidR="00395800" w:rsidRPr="00A72233" w:rsidRDefault="00395800" w:rsidP="004853BB">
            <w:pPr>
              <w:spacing w:after="0" w:line="240" w:lineRule="auto"/>
              <w:ind w:firstLineChars="100" w:firstLine="181"/>
              <w:rPr>
                <w:rFonts w:asciiTheme="minorBidi" w:hAnsiTheme="minorBidi" w:cstheme="minorBidi"/>
                <w:b/>
                <w:bCs/>
                <w:sz w:val="18"/>
                <w:szCs w:val="18"/>
              </w:rPr>
            </w:pPr>
            <w:r w:rsidRPr="00A72233">
              <w:rPr>
                <w:rFonts w:asciiTheme="minorBidi" w:hAnsiTheme="minorBidi" w:cstheme="minorBidi"/>
                <w:b/>
                <w:bCs/>
                <w:sz w:val="18"/>
                <w:szCs w:val="18"/>
              </w:rPr>
              <w:t>3.16</w:t>
            </w:r>
          </w:p>
        </w:tc>
        <w:tc>
          <w:tcPr>
            <w:tcW w:w="1003" w:type="dxa"/>
            <w:tcBorders>
              <w:top w:val="single" w:sz="4" w:space="0" w:color="auto"/>
              <w:left w:val="single" w:sz="4" w:space="0" w:color="auto"/>
              <w:bottom w:val="nil"/>
              <w:right w:val="nil"/>
            </w:tcBorders>
            <w:noWrap/>
            <w:vAlign w:val="center"/>
            <w:hideMark/>
          </w:tcPr>
          <w:p w:rsidR="00395800" w:rsidRPr="00A72233" w:rsidRDefault="00395800" w:rsidP="004853BB">
            <w:pPr>
              <w:spacing w:after="0" w:line="240" w:lineRule="auto"/>
              <w:ind w:firstLineChars="100" w:firstLine="180"/>
              <w:rPr>
                <w:rFonts w:asciiTheme="minorBidi" w:hAnsiTheme="minorBidi" w:cstheme="minorBidi"/>
                <w:sz w:val="18"/>
                <w:szCs w:val="18"/>
              </w:rPr>
            </w:pPr>
            <w:r w:rsidRPr="00A72233">
              <w:rPr>
                <w:rFonts w:asciiTheme="minorBidi" w:hAnsiTheme="minorBidi" w:cstheme="minorBidi"/>
                <w:sz w:val="18"/>
                <w:szCs w:val="18"/>
              </w:rPr>
              <w:t>1.17</w:t>
            </w:r>
          </w:p>
        </w:tc>
        <w:tc>
          <w:tcPr>
            <w:tcW w:w="1002" w:type="dxa"/>
            <w:tcBorders>
              <w:top w:val="single" w:sz="4" w:space="0" w:color="auto"/>
              <w:left w:val="nil"/>
              <w:bottom w:val="nil"/>
              <w:right w:val="nil"/>
            </w:tcBorders>
            <w:noWrap/>
            <w:vAlign w:val="center"/>
            <w:hideMark/>
          </w:tcPr>
          <w:p w:rsidR="00395800" w:rsidRPr="00A72233" w:rsidRDefault="00395800" w:rsidP="004853BB">
            <w:pPr>
              <w:spacing w:after="0" w:line="240" w:lineRule="auto"/>
              <w:ind w:firstLineChars="100" w:firstLine="180"/>
              <w:rPr>
                <w:rFonts w:asciiTheme="minorBidi" w:hAnsiTheme="minorBidi" w:cstheme="minorBidi"/>
                <w:sz w:val="18"/>
                <w:szCs w:val="18"/>
              </w:rPr>
            </w:pPr>
            <w:r w:rsidRPr="00A72233">
              <w:rPr>
                <w:rFonts w:asciiTheme="minorBidi" w:hAnsiTheme="minorBidi" w:cstheme="minorBidi"/>
                <w:sz w:val="18"/>
                <w:szCs w:val="18"/>
              </w:rPr>
              <w:t>3.42</w:t>
            </w:r>
          </w:p>
        </w:tc>
        <w:tc>
          <w:tcPr>
            <w:tcW w:w="1172" w:type="dxa"/>
            <w:tcBorders>
              <w:top w:val="single" w:sz="4" w:space="0" w:color="auto"/>
              <w:left w:val="nil"/>
              <w:bottom w:val="nil"/>
              <w:right w:val="single" w:sz="4" w:space="0" w:color="auto"/>
            </w:tcBorders>
            <w:noWrap/>
            <w:vAlign w:val="center"/>
            <w:hideMark/>
          </w:tcPr>
          <w:p w:rsidR="00395800" w:rsidRPr="00A72233" w:rsidRDefault="00395800" w:rsidP="004853BB">
            <w:pPr>
              <w:spacing w:after="0" w:line="240" w:lineRule="auto"/>
              <w:ind w:firstLineChars="100" w:firstLine="181"/>
              <w:rPr>
                <w:rFonts w:asciiTheme="minorBidi" w:hAnsiTheme="minorBidi" w:cstheme="minorBidi"/>
                <w:b/>
                <w:bCs/>
                <w:sz w:val="18"/>
                <w:szCs w:val="18"/>
              </w:rPr>
            </w:pPr>
            <w:r w:rsidRPr="00A72233">
              <w:rPr>
                <w:rFonts w:asciiTheme="minorBidi" w:hAnsiTheme="minorBidi" w:cstheme="minorBidi"/>
                <w:b/>
                <w:bCs/>
                <w:sz w:val="18"/>
                <w:szCs w:val="18"/>
              </w:rPr>
              <w:t>2.53</w:t>
            </w:r>
          </w:p>
        </w:tc>
      </w:tr>
      <w:tr w:rsidR="00395800" w:rsidRPr="00A72233" w:rsidTr="004853BB">
        <w:trPr>
          <w:trHeight w:hRule="exact" w:val="419"/>
          <w:jc w:val="center"/>
        </w:trPr>
        <w:tc>
          <w:tcPr>
            <w:tcW w:w="3030" w:type="dxa"/>
            <w:tcBorders>
              <w:top w:val="nil"/>
              <w:left w:val="single" w:sz="4" w:space="0" w:color="auto"/>
              <w:bottom w:val="nil"/>
              <w:right w:val="single" w:sz="4" w:space="0" w:color="auto"/>
            </w:tcBorders>
            <w:vAlign w:val="center"/>
            <w:hideMark/>
          </w:tcPr>
          <w:p w:rsidR="00395800" w:rsidRPr="00A72233" w:rsidRDefault="00395800" w:rsidP="004853BB">
            <w:pPr>
              <w:spacing w:after="0" w:line="240" w:lineRule="auto"/>
              <w:rPr>
                <w:rFonts w:ascii="Simplified Arabic" w:hAnsi="Simplified Arabic" w:cs="Simplified Arabic"/>
                <w:sz w:val="18"/>
                <w:szCs w:val="18"/>
              </w:rPr>
            </w:pPr>
            <w:r w:rsidRPr="00A72233">
              <w:rPr>
                <w:rFonts w:ascii="Simplified Arabic" w:hAnsi="Simplified Arabic" w:cs="Simplified Arabic"/>
                <w:sz w:val="18"/>
                <w:szCs w:val="18"/>
                <w:rtl/>
              </w:rPr>
              <w:t xml:space="preserve">العمل المنزلي بدون </w:t>
            </w:r>
            <w:r>
              <w:rPr>
                <w:rFonts w:ascii="Simplified Arabic" w:hAnsi="Simplified Arabic" w:cs="Simplified Arabic"/>
                <w:sz w:val="18"/>
                <w:szCs w:val="18"/>
                <w:rtl/>
              </w:rPr>
              <w:t>أجر</w:t>
            </w:r>
            <w:r w:rsidRPr="00A72233">
              <w:rPr>
                <w:rFonts w:ascii="Simplified Arabic" w:hAnsi="Simplified Arabic" w:cs="Simplified Arabic"/>
                <w:sz w:val="18"/>
                <w:szCs w:val="18"/>
                <w:rtl/>
              </w:rPr>
              <w:t xml:space="preserve"> </w:t>
            </w:r>
            <w:r>
              <w:rPr>
                <w:rFonts w:ascii="Simplified Arabic" w:hAnsi="Simplified Arabic" w:cs="Simplified Arabic"/>
                <w:sz w:val="18"/>
                <w:szCs w:val="18"/>
                <w:rtl/>
              </w:rPr>
              <w:t>لأفراد</w:t>
            </w:r>
            <w:r w:rsidRPr="00A72233">
              <w:rPr>
                <w:rFonts w:ascii="Simplified Arabic" w:hAnsi="Simplified Arabic" w:cs="Simplified Arabic"/>
                <w:sz w:val="18"/>
                <w:szCs w:val="18"/>
                <w:rtl/>
              </w:rPr>
              <w:t xml:space="preserve"> </w:t>
            </w:r>
            <w:r>
              <w:rPr>
                <w:rFonts w:ascii="Simplified Arabic" w:hAnsi="Simplified Arabic" w:cs="Simplified Arabic"/>
                <w:sz w:val="18"/>
                <w:szCs w:val="18"/>
                <w:rtl/>
              </w:rPr>
              <w:t>الأسرة</w:t>
            </w:r>
            <w:r w:rsidRPr="00A72233">
              <w:rPr>
                <w:rFonts w:ascii="Simplified Arabic" w:hAnsi="Simplified Arabic" w:cs="Simplified Arabic"/>
                <w:sz w:val="18"/>
                <w:szCs w:val="18"/>
                <w:rtl/>
              </w:rPr>
              <w:t xml:space="preserve"> المعيشية</w:t>
            </w:r>
          </w:p>
        </w:tc>
        <w:tc>
          <w:tcPr>
            <w:tcW w:w="860" w:type="dxa"/>
            <w:tcBorders>
              <w:top w:val="nil"/>
              <w:left w:val="single" w:sz="4" w:space="0" w:color="auto"/>
              <w:bottom w:val="nil"/>
              <w:right w:val="nil"/>
            </w:tcBorders>
            <w:noWrap/>
            <w:vAlign w:val="center"/>
            <w:hideMark/>
          </w:tcPr>
          <w:p w:rsidR="00395800" w:rsidRPr="00A72233" w:rsidRDefault="00395800" w:rsidP="004853BB">
            <w:pPr>
              <w:spacing w:after="0" w:line="240" w:lineRule="auto"/>
              <w:ind w:firstLineChars="100" w:firstLine="180"/>
              <w:rPr>
                <w:rFonts w:asciiTheme="minorBidi" w:hAnsiTheme="minorBidi" w:cstheme="minorBidi"/>
                <w:sz w:val="18"/>
                <w:szCs w:val="18"/>
              </w:rPr>
            </w:pPr>
            <w:r w:rsidRPr="00A72233">
              <w:rPr>
                <w:rFonts w:asciiTheme="minorBidi" w:hAnsiTheme="minorBidi" w:cstheme="minorBidi"/>
                <w:sz w:val="18"/>
                <w:szCs w:val="18"/>
              </w:rPr>
              <w:t>0.59</w:t>
            </w:r>
          </w:p>
        </w:tc>
        <w:tc>
          <w:tcPr>
            <w:tcW w:w="859" w:type="dxa"/>
            <w:noWrap/>
            <w:vAlign w:val="center"/>
            <w:hideMark/>
          </w:tcPr>
          <w:p w:rsidR="00395800" w:rsidRPr="00A72233" w:rsidRDefault="00395800" w:rsidP="004853BB">
            <w:pPr>
              <w:spacing w:after="0" w:line="240" w:lineRule="auto"/>
              <w:ind w:firstLineChars="100" w:firstLine="180"/>
              <w:rPr>
                <w:rFonts w:asciiTheme="minorBidi" w:hAnsiTheme="minorBidi" w:cstheme="minorBidi"/>
                <w:sz w:val="18"/>
                <w:szCs w:val="18"/>
              </w:rPr>
            </w:pPr>
            <w:r w:rsidRPr="00A72233">
              <w:rPr>
                <w:rFonts w:asciiTheme="minorBidi" w:hAnsiTheme="minorBidi" w:cstheme="minorBidi"/>
                <w:sz w:val="18"/>
                <w:szCs w:val="18"/>
              </w:rPr>
              <w:t>2.12</w:t>
            </w:r>
          </w:p>
        </w:tc>
        <w:tc>
          <w:tcPr>
            <w:tcW w:w="1146" w:type="dxa"/>
            <w:tcBorders>
              <w:top w:val="nil"/>
              <w:left w:val="nil"/>
              <w:bottom w:val="nil"/>
              <w:right w:val="single" w:sz="4" w:space="0" w:color="auto"/>
            </w:tcBorders>
            <w:noWrap/>
            <w:vAlign w:val="center"/>
            <w:hideMark/>
          </w:tcPr>
          <w:p w:rsidR="00395800" w:rsidRPr="00A72233" w:rsidRDefault="00395800" w:rsidP="004853BB">
            <w:pPr>
              <w:spacing w:after="0" w:line="240" w:lineRule="auto"/>
              <w:ind w:firstLineChars="100" w:firstLine="181"/>
              <w:rPr>
                <w:rFonts w:asciiTheme="minorBidi" w:hAnsiTheme="minorBidi" w:cstheme="minorBidi"/>
                <w:b/>
                <w:bCs/>
                <w:sz w:val="18"/>
                <w:szCs w:val="18"/>
              </w:rPr>
            </w:pPr>
            <w:r w:rsidRPr="00A72233">
              <w:rPr>
                <w:rFonts w:asciiTheme="minorBidi" w:hAnsiTheme="minorBidi" w:cstheme="minorBidi"/>
                <w:b/>
                <w:bCs/>
                <w:sz w:val="18"/>
                <w:szCs w:val="18"/>
              </w:rPr>
              <w:t>1.51</w:t>
            </w:r>
          </w:p>
        </w:tc>
        <w:tc>
          <w:tcPr>
            <w:tcW w:w="1003" w:type="dxa"/>
            <w:tcBorders>
              <w:top w:val="nil"/>
              <w:left w:val="single" w:sz="4" w:space="0" w:color="auto"/>
              <w:bottom w:val="nil"/>
              <w:right w:val="nil"/>
            </w:tcBorders>
            <w:noWrap/>
            <w:vAlign w:val="center"/>
            <w:hideMark/>
          </w:tcPr>
          <w:p w:rsidR="00395800" w:rsidRPr="00A72233" w:rsidRDefault="00395800" w:rsidP="004853BB">
            <w:pPr>
              <w:spacing w:after="0" w:line="240" w:lineRule="auto"/>
              <w:ind w:firstLineChars="100" w:firstLine="180"/>
              <w:rPr>
                <w:rFonts w:asciiTheme="minorBidi" w:hAnsiTheme="minorBidi" w:cstheme="minorBidi"/>
                <w:sz w:val="18"/>
                <w:szCs w:val="18"/>
              </w:rPr>
            </w:pPr>
            <w:r w:rsidRPr="00A72233">
              <w:rPr>
                <w:rFonts w:asciiTheme="minorBidi" w:hAnsiTheme="minorBidi" w:cstheme="minorBidi"/>
                <w:sz w:val="18"/>
                <w:szCs w:val="18"/>
              </w:rPr>
              <w:t>0.57</w:t>
            </w:r>
          </w:p>
        </w:tc>
        <w:tc>
          <w:tcPr>
            <w:tcW w:w="1002" w:type="dxa"/>
            <w:noWrap/>
            <w:vAlign w:val="center"/>
            <w:hideMark/>
          </w:tcPr>
          <w:p w:rsidR="00395800" w:rsidRPr="00A72233" w:rsidRDefault="00395800" w:rsidP="004853BB">
            <w:pPr>
              <w:spacing w:after="0" w:line="240" w:lineRule="auto"/>
              <w:ind w:firstLineChars="100" w:firstLine="180"/>
              <w:rPr>
                <w:rFonts w:asciiTheme="minorBidi" w:hAnsiTheme="minorBidi" w:cstheme="minorBidi"/>
                <w:sz w:val="18"/>
                <w:szCs w:val="18"/>
              </w:rPr>
            </w:pPr>
            <w:r w:rsidRPr="00A72233">
              <w:rPr>
                <w:rFonts w:asciiTheme="minorBidi" w:hAnsiTheme="minorBidi" w:cstheme="minorBidi"/>
                <w:sz w:val="18"/>
                <w:szCs w:val="18"/>
              </w:rPr>
              <w:t>2.15</w:t>
            </w:r>
          </w:p>
        </w:tc>
        <w:tc>
          <w:tcPr>
            <w:tcW w:w="1172" w:type="dxa"/>
            <w:tcBorders>
              <w:top w:val="nil"/>
              <w:left w:val="nil"/>
              <w:bottom w:val="nil"/>
              <w:right w:val="single" w:sz="4" w:space="0" w:color="auto"/>
            </w:tcBorders>
            <w:noWrap/>
            <w:vAlign w:val="center"/>
            <w:hideMark/>
          </w:tcPr>
          <w:p w:rsidR="00395800" w:rsidRPr="00A72233" w:rsidRDefault="00395800" w:rsidP="004853BB">
            <w:pPr>
              <w:spacing w:after="0" w:line="240" w:lineRule="auto"/>
              <w:ind w:firstLineChars="100" w:firstLine="181"/>
              <w:rPr>
                <w:rFonts w:asciiTheme="minorBidi" w:hAnsiTheme="minorBidi" w:cstheme="minorBidi"/>
                <w:b/>
                <w:bCs/>
                <w:sz w:val="18"/>
                <w:szCs w:val="18"/>
              </w:rPr>
            </w:pPr>
            <w:r w:rsidRPr="00A72233">
              <w:rPr>
                <w:rFonts w:asciiTheme="minorBidi" w:hAnsiTheme="minorBidi" w:cstheme="minorBidi"/>
                <w:b/>
                <w:bCs/>
                <w:sz w:val="18"/>
                <w:szCs w:val="18"/>
              </w:rPr>
              <w:t>1.53</w:t>
            </w:r>
          </w:p>
        </w:tc>
      </w:tr>
      <w:tr w:rsidR="00395800" w:rsidRPr="00A72233" w:rsidTr="004853BB">
        <w:trPr>
          <w:trHeight w:hRule="exact" w:val="707"/>
          <w:jc w:val="center"/>
        </w:trPr>
        <w:tc>
          <w:tcPr>
            <w:tcW w:w="3030" w:type="dxa"/>
            <w:tcBorders>
              <w:top w:val="nil"/>
              <w:left w:val="single" w:sz="4" w:space="0" w:color="auto"/>
              <w:bottom w:val="single" w:sz="4" w:space="0" w:color="auto"/>
              <w:right w:val="single" w:sz="4" w:space="0" w:color="auto"/>
            </w:tcBorders>
            <w:vAlign w:val="center"/>
            <w:hideMark/>
          </w:tcPr>
          <w:p w:rsidR="00395800" w:rsidRPr="00A72233" w:rsidRDefault="00395800" w:rsidP="004853BB">
            <w:pPr>
              <w:spacing w:after="0" w:line="240" w:lineRule="auto"/>
              <w:rPr>
                <w:rFonts w:ascii="Simplified Arabic" w:hAnsi="Simplified Arabic" w:cs="Simplified Arabic"/>
                <w:sz w:val="18"/>
                <w:szCs w:val="18"/>
              </w:rPr>
            </w:pPr>
            <w:r w:rsidRPr="00A72233">
              <w:rPr>
                <w:rFonts w:ascii="Simplified Arabic" w:hAnsi="Simplified Arabic" w:cs="Simplified Arabic"/>
                <w:sz w:val="18"/>
                <w:szCs w:val="18"/>
                <w:rtl/>
              </w:rPr>
              <w:t xml:space="preserve">خدمات المجتمع المحلي ومساعدة </w:t>
            </w:r>
            <w:r>
              <w:rPr>
                <w:rFonts w:ascii="Simplified Arabic" w:hAnsi="Simplified Arabic" w:cs="Simplified Arabic"/>
                <w:sz w:val="18"/>
                <w:szCs w:val="18"/>
                <w:rtl/>
              </w:rPr>
              <w:t xml:space="preserve">الأسر </w:t>
            </w:r>
            <w:r w:rsidRPr="00A72233">
              <w:rPr>
                <w:rFonts w:ascii="Simplified Arabic" w:hAnsi="Simplified Arabic" w:cs="Simplified Arabic"/>
                <w:sz w:val="18"/>
                <w:szCs w:val="18"/>
                <w:rtl/>
              </w:rPr>
              <w:t xml:space="preserve">المعيشية </w:t>
            </w:r>
            <w:r>
              <w:rPr>
                <w:rFonts w:ascii="Simplified Arabic" w:hAnsi="Simplified Arabic" w:cs="Simplified Arabic"/>
                <w:sz w:val="18"/>
                <w:szCs w:val="18"/>
                <w:rtl/>
              </w:rPr>
              <w:t>الأخرى</w:t>
            </w:r>
          </w:p>
        </w:tc>
        <w:tc>
          <w:tcPr>
            <w:tcW w:w="860" w:type="dxa"/>
            <w:tcBorders>
              <w:top w:val="nil"/>
              <w:left w:val="single" w:sz="4" w:space="0" w:color="auto"/>
              <w:bottom w:val="single" w:sz="4" w:space="0" w:color="auto"/>
              <w:right w:val="nil"/>
            </w:tcBorders>
            <w:noWrap/>
            <w:vAlign w:val="center"/>
            <w:hideMark/>
          </w:tcPr>
          <w:p w:rsidR="00395800" w:rsidRPr="00A72233" w:rsidRDefault="00395800" w:rsidP="004853BB">
            <w:pPr>
              <w:spacing w:after="0" w:line="240" w:lineRule="auto"/>
              <w:ind w:firstLineChars="100" w:firstLine="180"/>
              <w:rPr>
                <w:rFonts w:asciiTheme="minorBidi" w:hAnsiTheme="minorBidi" w:cstheme="minorBidi"/>
                <w:sz w:val="18"/>
                <w:szCs w:val="18"/>
              </w:rPr>
            </w:pPr>
            <w:r w:rsidRPr="00A72233">
              <w:rPr>
                <w:rFonts w:asciiTheme="minorBidi" w:hAnsiTheme="minorBidi" w:cstheme="minorBidi"/>
                <w:sz w:val="18"/>
                <w:szCs w:val="18"/>
              </w:rPr>
              <w:t>2.13</w:t>
            </w:r>
          </w:p>
        </w:tc>
        <w:tc>
          <w:tcPr>
            <w:tcW w:w="859" w:type="dxa"/>
            <w:tcBorders>
              <w:top w:val="nil"/>
              <w:left w:val="nil"/>
              <w:bottom w:val="single" w:sz="4" w:space="0" w:color="auto"/>
              <w:right w:val="nil"/>
            </w:tcBorders>
            <w:noWrap/>
            <w:vAlign w:val="center"/>
            <w:hideMark/>
          </w:tcPr>
          <w:p w:rsidR="00395800" w:rsidRPr="00A72233" w:rsidRDefault="00395800" w:rsidP="004853BB">
            <w:pPr>
              <w:spacing w:after="0" w:line="240" w:lineRule="auto"/>
              <w:ind w:firstLineChars="100" w:firstLine="180"/>
              <w:rPr>
                <w:rFonts w:asciiTheme="minorBidi" w:hAnsiTheme="minorBidi" w:cstheme="minorBidi"/>
                <w:sz w:val="18"/>
                <w:szCs w:val="18"/>
              </w:rPr>
            </w:pPr>
            <w:r w:rsidRPr="00A72233">
              <w:rPr>
                <w:rFonts w:asciiTheme="minorBidi" w:hAnsiTheme="minorBidi" w:cstheme="minorBidi"/>
                <w:sz w:val="18"/>
                <w:szCs w:val="18"/>
              </w:rPr>
              <w:t>1.35</w:t>
            </w:r>
          </w:p>
        </w:tc>
        <w:tc>
          <w:tcPr>
            <w:tcW w:w="1146" w:type="dxa"/>
            <w:tcBorders>
              <w:top w:val="nil"/>
              <w:left w:val="nil"/>
              <w:bottom w:val="single" w:sz="4" w:space="0" w:color="auto"/>
              <w:right w:val="single" w:sz="4" w:space="0" w:color="auto"/>
            </w:tcBorders>
            <w:noWrap/>
            <w:vAlign w:val="center"/>
            <w:hideMark/>
          </w:tcPr>
          <w:p w:rsidR="00395800" w:rsidRPr="00A72233" w:rsidRDefault="00395800" w:rsidP="004853BB">
            <w:pPr>
              <w:spacing w:after="0" w:line="240" w:lineRule="auto"/>
              <w:ind w:firstLineChars="100" w:firstLine="181"/>
              <w:rPr>
                <w:rFonts w:asciiTheme="minorBidi" w:hAnsiTheme="minorBidi" w:cstheme="minorBidi"/>
                <w:b/>
                <w:bCs/>
                <w:sz w:val="18"/>
                <w:szCs w:val="18"/>
              </w:rPr>
            </w:pPr>
            <w:r w:rsidRPr="00A72233">
              <w:rPr>
                <w:rFonts w:asciiTheme="minorBidi" w:hAnsiTheme="minorBidi" w:cstheme="minorBidi"/>
                <w:b/>
                <w:bCs/>
                <w:sz w:val="18"/>
                <w:szCs w:val="18"/>
              </w:rPr>
              <w:t>1.51</w:t>
            </w:r>
          </w:p>
        </w:tc>
        <w:tc>
          <w:tcPr>
            <w:tcW w:w="1003" w:type="dxa"/>
            <w:tcBorders>
              <w:top w:val="nil"/>
              <w:left w:val="single" w:sz="4" w:space="0" w:color="auto"/>
              <w:bottom w:val="single" w:sz="4" w:space="0" w:color="auto"/>
              <w:right w:val="nil"/>
            </w:tcBorders>
            <w:noWrap/>
            <w:vAlign w:val="center"/>
            <w:hideMark/>
          </w:tcPr>
          <w:p w:rsidR="00395800" w:rsidRPr="00A72233" w:rsidRDefault="00395800" w:rsidP="004853BB">
            <w:pPr>
              <w:spacing w:after="0" w:line="240" w:lineRule="auto"/>
              <w:ind w:firstLineChars="100" w:firstLine="180"/>
              <w:rPr>
                <w:rFonts w:asciiTheme="minorBidi" w:hAnsiTheme="minorBidi" w:cstheme="minorBidi"/>
                <w:sz w:val="18"/>
                <w:szCs w:val="18"/>
              </w:rPr>
            </w:pPr>
            <w:r w:rsidRPr="00A72233">
              <w:rPr>
                <w:rFonts w:asciiTheme="minorBidi" w:hAnsiTheme="minorBidi" w:cstheme="minorBidi"/>
                <w:sz w:val="18"/>
                <w:szCs w:val="18"/>
              </w:rPr>
              <w:t>1.23</w:t>
            </w:r>
          </w:p>
        </w:tc>
        <w:tc>
          <w:tcPr>
            <w:tcW w:w="1002" w:type="dxa"/>
            <w:tcBorders>
              <w:top w:val="nil"/>
              <w:left w:val="nil"/>
              <w:bottom w:val="single" w:sz="4" w:space="0" w:color="auto"/>
              <w:right w:val="nil"/>
            </w:tcBorders>
            <w:noWrap/>
            <w:vAlign w:val="center"/>
            <w:hideMark/>
          </w:tcPr>
          <w:p w:rsidR="00395800" w:rsidRPr="00A72233" w:rsidRDefault="00395800" w:rsidP="004853BB">
            <w:pPr>
              <w:spacing w:after="0" w:line="240" w:lineRule="auto"/>
              <w:ind w:firstLineChars="100" w:firstLine="180"/>
              <w:rPr>
                <w:rFonts w:asciiTheme="minorBidi" w:hAnsiTheme="minorBidi" w:cstheme="minorBidi"/>
                <w:sz w:val="18"/>
                <w:szCs w:val="18"/>
              </w:rPr>
            </w:pPr>
            <w:r w:rsidRPr="00A72233">
              <w:rPr>
                <w:rFonts w:asciiTheme="minorBidi" w:hAnsiTheme="minorBidi" w:cstheme="minorBidi"/>
                <w:sz w:val="18"/>
                <w:szCs w:val="18"/>
              </w:rPr>
              <w:t>0.39</w:t>
            </w:r>
          </w:p>
        </w:tc>
        <w:tc>
          <w:tcPr>
            <w:tcW w:w="1172" w:type="dxa"/>
            <w:tcBorders>
              <w:top w:val="nil"/>
              <w:left w:val="nil"/>
              <w:bottom w:val="single" w:sz="4" w:space="0" w:color="auto"/>
              <w:right w:val="single" w:sz="4" w:space="0" w:color="auto"/>
            </w:tcBorders>
            <w:noWrap/>
            <w:vAlign w:val="center"/>
            <w:hideMark/>
          </w:tcPr>
          <w:p w:rsidR="00395800" w:rsidRPr="00A72233" w:rsidRDefault="00395800" w:rsidP="004853BB">
            <w:pPr>
              <w:spacing w:after="0" w:line="240" w:lineRule="auto"/>
              <w:ind w:firstLineChars="100" w:firstLine="181"/>
              <w:rPr>
                <w:rFonts w:asciiTheme="minorBidi" w:hAnsiTheme="minorBidi" w:cstheme="minorBidi"/>
                <w:b/>
                <w:bCs/>
                <w:sz w:val="18"/>
                <w:szCs w:val="18"/>
              </w:rPr>
            </w:pPr>
            <w:r w:rsidRPr="00A72233">
              <w:rPr>
                <w:rFonts w:asciiTheme="minorBidi" w:hAnsiTheme="minorBidi" w:cstheme="minorBidi"/>
                <w:b/>
                <w:bCs/>
                <w:sz w:val="18"/>
                <w:szCs w:val="18"/>
              </w:rPr>
              <w:t>0.50</w:t>
            </w:r>
          </w:p>
        </w:tc>
      </w:tr>
    </w:tbl>
    <w:p w:rsidR="00395800" w:rsidRPr="001A5259" w:rsidRDefault="00395800" w:rsidP="00395800">
      <w:pPr>
        <w:spacing w:after="0" w:line="240" w:lineRule="auto"/>
        <w:ind w:left="-2"/>
        <w:jc w:val="both"/>
        <w:rPr>
          <w:rFonts w:ascii="Simplified Arabic" w:hAnsi="Simplified Arabic" w:cs="Simplified Arabic"/>
          <w:sz w:val="18"/>
          <w:szCs w:val="18"/>
          <w:rtl/>
        </w:rPr>
      </w:pPr>
      <w:r w:rsidRPr="00C11A81">
        <w:rPr>
          <w:rFonts w:ascii="Simplified Arabic" w:hAnsi="Simplified Arabic" w:cs="Simplified Arabic"/>
          <w:b/>
          <w:bCs/>
          <w:sz w:val="18"/>
          <w:szCs w:val="18"/>
          <w:rtl/>
        </w:rPr>
        <w:t>المصدر:</w:t>
      </w:r>
      <w:r w:rsidRPr="00C11A81">
        <w:rPr>
          <w:rFonts w:ascii="Simplified Arabic" w:hAnsi="Simplified Arabic" w:cs="Simplified Arabic"/>
          <w:sz w:val="18"/>
          <w:szCs w:val="18"/>
          <w:rtl/>
        </w:rPr>
        <w:t xml:space="preserve"> الجهاز المركزي للإحصاء الفلسطيني، 2014. استخدام الوقت في الأراضي الفلسطينية 2012-2013، النتائج الأساسية.</w:t>
      </w:r>
      <w:r>
        <w:rPr>
          <w:rFonts w:ascii="Simplified Arabic" w:hAnsi="Simplified Arabic" w:cs="Simplified Arabic"/>
          <w:sz w:val="18"/>
          <w:szCs w:val="18"/>
          <w:rtl/>
        </w:rPr>
        <w:t xml:space="preserve"> </w:t>
      </w:r>
      <w:r w:rsidRPr="00C11A81">
        <w:rPr>
          <w:rFonts w:ascii="Simplified Arabic" w:hAnsi="Simplified Arabic" w:cs="Simplified Arabic"/>
          <w:sz w:val="18"/>
          <w:szCs w:val="18"/>
          <w:rtl/>
        </w:rPr>
        <w:t>رام الله- فلسطين.</w:t>
      </w:r>
    </w:p>
    <w:p w:rsidR="00395800" w:rsidRDefault="00395800" w:rsidP="00395800">
      <w:pPr>
        <w:spacing w:after="0" w:line="240" w:lineRule="auto"/>
        <w:rPr>
          <w:rFonts w:ascii="Simplified Arabic" w:hAnsi="Simplified Arabic" w:cs="Simplified Arabic"/>
          <w:sz w:val="18"/>
          <w:szCs w:val="18"/>
          <w:rtl/>
        </w:rPr>
      </w:pPr>
      <w:r>
        <w:rPr>
          <w:rFonts w:ascii="Simplified Arabic" w:hAnsi="Simplified Arabic" w:cs="Simplified Arabic" w:hint="cs"/>
          <w:sz w:val="18"/>
          <w:szCs w:val="18"/>
          <w:rtl/>
        </w:rPr>
        <w:t>د: دقيقة، س: ساعات</w:t>
      </w:r>
    </w:p>
    <w:p w:rsidR="00395800" w:rsidRDefault="00395800" w:rsidP="00395800">
      <w:pPr>
        <w:spacing w:after="0" w:line="240" w:lineRule="auto"/>
        <w:jc w:val="both"/>
        <w:rPr>
          <w:rFonts w:ascii="Simplified Arabic" w:hAnsi="Simplified Arabic" w:cs="Simplified Arabic"/>
          <w:szCs w:val="24"/>
          <w:rtl/>
          <w:lang w:bidi="ar-JO"/>
        </w:rPr>
      </w:pPr>
      <w:r w:rsidRPr="00BE2454">
        <w:rPr>
          <w:rFonts w:ascii="Simplified Arabic" w:hAnsi="Simplified Arabic" w:cs="Simplified Arabic"/>
          <w:szCs w:val="24"/>
          <w:rtl/>
        </w:rPr>
        <w:lastRenderedPageBreak/>
        <w:t xml:space="preserve">أما فيما يتعلق بالإناث وخلال هاتين الحقبتين من الزمن نلاحظ </w:t>
      </w:r>
      <w:r w:rsidRPr="00BE2454">
        <w:rPr>
          <w:rFonts w:ascii="Simplified Arabic" w:hAnsi="Simplified Arabic" w:cs="Simplified Arabic" w:hint="cs"/>
          <w:szCs w:val="24"/>
          <w:rtl/>
        </w:rPr>
        <w:t>انخفاض</w:t>
      </w:r>
      <w:r w:rsidRPr="00BE2454">
        <w:rPr>
          <w:rFonts w:ascii="Simplified Arabic" w:hAnsi="Simplified Arabic" w:cs="Simplified Arabic"/>
          <w:szCs w:val="24"/>
          <w:rtl/>
        </w:rPr>
        <w:t xml:space="preserve"> الوقت الذي تقضيه الإناث في الخدمات المنزلية بدون </w:t>
      </w:r>
      <w:r>
        <w:rPr>
          <w:rFonts w:ascii="Simplified Arabic" w:hAnsi="Simplified Arabic" w:cs="Simplified Arabic"/>
          <w:szCs w:val="24"/>
          <w:rtl/>
        </w:rPr>
        <w:t>أجر</w:t>
      </w:r>
      <w:r w:rsidRPr="00BE2454">
        <w:rPr>
          <w:rFonts w:ascii="Simplified Arabic" w:hAnsi="Simplified Arabic" w:cs="Simplified Arabic"/>
          <w:szCs w:val="24"/>
          <w:rtl/>
        </w:rPr>
        <w:t xml:space="preserve"> للاستخدام النهائي الخاص داخل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المعيشية (</w:t>
      </w:r>
      <w:r>
        <w:rPr>
          <w:rFonts w:ascii="Simplified Arabic" w:hAnsi="Simplified Arabic" w:cs="Simplified Arabic"/>
          <w:szCs w:val="24"/>
          <w:rtl/>
        </w:rPr>
        <w:t>الأعمال</w:t>
      </w:r>
      <w:r w:rsidRPr="00BE2454">
        <w:rPr>
          <w:rFonts w:ascii="Simplified Arabic" w:hAnsi="Simplified Arabic" w:cs="Simplified Arabic"/>
          <w:szCs w:val="24"/>
          <w:rtl/>
        </w:rPr>
        <w:t xml:space="preserve"> المنزلية) في العام 2012</w:t>
      </w:r>
      <w:r w:rsidRPr="00BE2454">
        <w:rPr>
          <w:rFonts w:ascii="Simplified Arabic" w:hAnsi="Simplified Arabic" w:cs="Simplified Arabic"/>
          <w:szCs w:val="24"/>
        </w:rPr>
        <w:t>/</w:t>
      </w:r>
      <w:r w:rsidRPr="00BE2454">
        <w:rPr>
          <w:rFonts w:ascii="Simplified Arabic" w:hAnsi="Simplified Arabic" w:cs="Simplified Arabic"/>
          <w:szCs w:val="24"/>
          <w:rtl/>
        </w:rPr>
        <w:t>2013 عنه في العام 1999</w:t>
      </w:r>
      <w:r w:rsidRPr="00BE2454">
        <w:rPr>
          <w:rFonts w:ascii="Simplified Arabic" w:hAnsi="Simplified Arabic" w:cs="Simplified Arabic"/>
          <w:szCs w:val="24"/>
        </w:rPr>
        <w:t>/</w:t>
      </w:r>
      <w:r w:rsidRPr="00BE2454">
        <w:rPr>
          <w:rFonts w:ascii="Simplified Arabic" w:hAnsi="Simplified Arabic" w:cs="Simplified Arabic"/>
          <w:szCs w:val="24"/>
          <w:rtl/>
        </w:rPr>
        <w:t xml:space="preserve">2000 وذلك يرجع إلى انخراط المرأة بشكل أكبر في سوق العمل وقضائها وقتاً أكبر في العمل خارج المنزل، أما في ما يتعلق بالعمل المنزلي بدون </w:t>
      </w:r>
      <w:r>
        <w:rPr>
          <w:rFonts w:ascii="Simplified Arabic" w:hAnsi="Simplified Arabic" w:cs="Simplified Arabic"/>
          <w:szCs w:val="24"/>
          <w:rtl/>
        </w:rPr>
        <w:t>أجر</w:t>
      </w:r>
      <w:r w:rsidRPr="00BE2454">
        <w:rPr>
          <w:rFonts w:ascii="Simplified Arabic" w:hAnsi="Simplified Arabic" w:cs="Simplified Arabic"/>
          <w:szCs w:val="24"/>
          <w:rtl/>
        </w:rPr>
        <w:t xml:space="preserve"> </w:t>
      </w:r>
      <w:r>
        <w:rPr>
          <w:rFonts w:ascii="Simplified Arabic" w:hAnsi="Simplified Arabic" w:cs="Simplified Arabic"/>
          <w:szCs w:val="24"/>
          <w:rtl/>
        </w:rPr>
        <w:t>لأفراد</w:t>
      </w:r>
      <w:r w:rsidRPr="00BE2454">
        <w:rPr>
          <w:rFonts w:ascii="Simplified Arabic" w:hAnsi="Simplified Arabic" w:cs="Simplified Arabic"/>
          <w:szCs w:val="24"/>
          <w:rtl/>
        </w:rPr>
        <w:t xml:space="preserve"> </w:t>
      </w:r>
      <w:r>
        <w:rPr>
          <w:rFonts w:ascii="Simplified Arabic" w:hAnsi="Simplified Arabic" w:cs="Simplified Arabic"/>
          <w:szCs w:val="24"/>
          <w:rtl/>
        </w:rPr>
        <w:t>الأسرة</w:t>
      </w:r>
      <w:r w:rsidRPr="00BE2454">
        <w:rPr>
          <w:rFonts w:ascii="Simplified Arabic" w:hAnsi="Simplified Arabic" w:cs="Simplified Arabic"/>
          <w:szCs w:val="24"/>
          <w:rtl/>
        </w:rPr>
        <w:t xml:space="preserve"> المعيشية (رعاية الأطفال وكبار السن) فلا يوجد تغيير كبير في ذلك لأن الذكور والإناث كلاهما يعملون على رعاية الأطفال وكبار السن فالوازع الديني والعادات والتقاليد وعاطفة الأمومة والأبوة لم تتغير.</w:t>
      </w:r>
      <w:r>
        <w:rPr>
          <w:rFonts w:ascii="Simplified Arabic" w:hAnsi="Simplified Arabic" w:cs="Simplified Arabic"/>
          <w:szCs w:val="24"/>
          <w:rtl/>
        </w:rPr>
        <w:t xml:space="preserve"> </w:t>
      </w:r>
      <w:r w:rsidRPr="00BE2454">
        <w:rPr>
          <w:rFonts w:ascii="Simplified Arabic" w:hAnsi="Simplified Arabic" w:cs="Simplified Arabic"/>
          <w:szCs w:val="24"/>
          <w:rtl/>
        </w:rPr>
        <w:t>ونجد أن هناك انخفاض في الوقت الذي يقضيه الذكور والإناث في خدمة المجتمع في العام 2012</w:t>
      </w:r>
      <w:r w:rsidRPr="00BE2454">
        <w:rPr>
          <w:rFonts w:ascii="Simplified Arabic" w:hAnsi="Simplified Arabic" w:cs="Simplified Arabic"/>
          <w:szCs w:val="24"/>
        </w:rPr>
        <w:t>/</w:t>
      </w:r>
      <w:r w:rsidRPr="00BE2454">
        <w:rPr>
          <w:rFonts w:ascii="Simplified Arabic" w:hAnsi="Simplified Arabic" w:cs="Simplified Arabic"/>
          <w:szCs w:val="24"/>
          <w:rtl/>
        </w:rPr>
        <w:t>2013 عن العام 1999</w:t>
      </w:r>
      <w:r w:rsidRPr="00BE2454">
        <w:rPr>
          <w:rFonts w:ascii="Simplified Arabic" w:hAnsi="Simplified Arabic" w:cs="Simplified Arabic"/>
          <w:szCs w:val="24"/>
        </w:rPr>
        <w:t>/</w:t>
      </w:r>
      <w:r w:rsidRPr="00BE2454">
        <w:rPr>
          <w:rFonts w:ascii="Simplified Arabic" w:hAnsi="Simplified Arabic" w:cs="Simplified Arabic"/>
          <w:szCs w:val="24"/>
          <w:rtl/>
        </w:rPr>
        <w:t xml:space="preserve">2000 وذلك بسبب </w:t>
      </w:r>
      <w:r w:rsidRPr="00BE2454">
        <w:rPr>
          <w:rFonts w:ascii="Simplified Arabic" w:hAnsi="Simplified Arabic" w:cs="Simplified Arabic" w:hint="cs"/>
          <w:szCs w:val="24"/>
          <w:rtl/>
        </w:rPr>
        <w:t>انشغال</w:t>
      </w:r>
      <w:r w:rsidRPr="00BE2454">
        <w:rPr>
          <w:rFonts w:ascii="Simplified Arabic" w:hAnsi="Simplified Arabic" w:cs="Simplified Arabic"/>
          <w:szCs w:val="24"/>
          <w:rtl/>
        </w:rPr>
        <w:t xml:space="preserve"> الذكور والإناث بأعمالهم الخاصة ومحاولة القيام بأعمال تعود بالنفع المادي عليهم وعلى عوائلهم،</w:t>
      </w:r>
      <w:r w:rsidRPr="00BE2454">
        <w:rPr>
          <w:rFonts w:ascii="Simplified Arabic" w:hAnsi="Simplified Arabic" w:cs="Simplified Arabic" w:hint="cs"/>
          <w:szCs w:val="24"/>
          <w:rtl/>
        </w:rPr>
        <w:t xml:space="preserve"> </w:t>
      </w:r>
      <w:r w:rsidRPr="00BE2454">
        <w:rPr>
          <w:rFonts w:ascii="Simplified Arabic" w:hAnsi="Simplified Arabic" w:cs="Simplified Arabic"/>
          <w:szCs w:val="24"/>
          <w:rtl/>
        </w:rPr>
        <w:t>إضافة إلى</w:t>
      </w:r>
      <w:r>
        <w:rPr>
          <w:rFonts w:ascii="Simplified Arabic" w:hAnsi="Simplified Arabic" w:cs="Simplified Arabic"/>
          <w:szCs w:val="24"/>
          <w:rtl/>
          <w:lang w:bidi="ar-JO"/>
        </w:rPr>
        <w:t xml:space="preserve"> ضعف ال</w:t>
      </w:r>
      <w:r>
        <w:rPr>
          <w:rFonts w:ascii="Simplified Arabic" w:hAnsi="Simplified Arabic" w:cs="Simplified Arabic" w:hint="cs"/>
          <w:szCs w:val="24"/>
          <w:rtl/>
          <w:lang w:bidi="ar-JO"/>
        </w:rPr>
        <w:t>ا</w:t>
      </w:r>
      <w:r w:rsidRPr="00BE2454">
        <w:rPr>
          <w:rFonts w:ascii="Simplified Arabic" w:hAnsi="Simplified Arabic" w:cs="Simplified Arabic"/>
          <w:szCs w:val="24"/>
          <w:rtl/>
          <w:lang w:bidi="ar-JO"/>
        </w:rPr>
        <w:t>رتباط والاهتمام بمشاكل المجتمع وقضاياه لأسباب قد تكون</w:t>
      </w:r>
      <w:r>
        <w:rPr>
          <w:rFonts w:ascii="Simplified Arabic" w:hAnsi="Simplified Arabic" w:cs="Simplified Arabic"/>
          <w:szCs w:val="24"/>
          <w:rtl/>
          <w:lang w:bidi="ar-JO"/>
        </w:rPr>
        <w:t xml:space="preserve"> سياسية أو اقتصادية أو اجتماعية</w:t>
      </w:r>
      <w:r>
        <w:rPr>
          <w:rFonts w:ascii="Simplified Arabic" w:hAnsi="Simplified Arabic" w:cs="Simplified Arabic" w:hint="cs"/>
          <w:szCs w:val="24"/>
          <w:rtl/>
          <w:lang w:bidi="ar-JO"/>
        </w:rPr>
        <w:t>.</w:t>
      </w:r>
    </w:p>
    <w:p w:rsidR="004853BB" w:rsidRDefault="004853BB" w:rsidP="00395800">
      <w:pPr>
        <w:spacing w:after="0" w:line="240" w:lineRule="auto"/>
        <w:jc w:val="both"/>
        <w:rPr>
          <w:rFonts w:ascii="Simplified Arabic" w:hAnsi="Simplified Arabic" w:cs="Simplified Arabic"/>
          <w:szCs w:val="24"/>
          <w:rtl/>
          <w:lang w:bidi="ar-JO"/>
        </w:rPr>
      </w:pPr>
    </w:p>
    <w:p w:rsidR="00395800" w:rsidRPr="001A5259" w:rsidRDefault="00395800" w:rsidP="00395800">
      <w:pPr>
        <w:spacing w:after="0" w:line="240" w:lineRule="auto"/>
        <w:jc w:val="both"/>
        <w:rPr>
          <w:rFonts w:ascii="Simplified Arabic" w:hAnsi="Simplified Arabic" w:cs="Simplified Arabic"/>
          <w:szCs w:val="24"/>
          <w:rtl/>
          <w:lang w:bidi="ar-JO"/>
        </w:rPr>
      </w:pPr>
      <w:r>
        <w:rPr>
          <w:rFonts w:ascii="Simplified Arabic" w:hAnsi="Simplified Arabic" w:cs="Simplified Arabic"/>
          <w:b/>
          <w:bCs/>
          <w:szCs w:val="24"/>
          <w:rtl/>
          <w:lang w:bidi="ar-JO"/>
        </w:rPr>
        <w:t>5.2</w:t>
      </w:r>
      <w:r w:rsidRPr="00A72233">
        <w:rPr>
          <w:rFonts w:ascii="Simplified Arabic" w:hAnsi="Simplified Arabic" w:cs="Simplified Arabic"/>
          <w:b/>
          <w:bCs/>
          <w:szCs w:val="24"/>
          <w:rtl/>
          <w:lang w:bidi="ar-JO"/>
        </w:rPr>
        <w:t xml:space="preserve"> الخلاصة</w:t>
      </w:r>
    </w:p>
    <w:p w:rsidR="00395800" w:rsidRDefault="00395800" w:rsidP="00395800">
      <w:pPr>
        <w:spacing w:after="0" w:line="240" w:lineRule="auto"/>
        <w:jc w:val="both"/>
        <w:rPr>
          <w:rFonts w:ascii="Simplified Arabic" w:hAnsi="Simplified Arabic" w:cs="Simplified Arabic"/>
          <w:szCs w:val="24"/>
          <w:rtl/>
        </w:rPr>
      </w:pPr>
      <w:r w:rsidRPr="00A72233">
        <w:rPr>
          <w:rFonts w:ascii="Simplified Arabic" w:hAnsi="Simplified Arabic" w:cs="Simplified Arabic"/>
          <w:szCs w:val="24"/>
          <w:rtl/>
        </w:rPr>
        <w:t>تظهر النتائج المتعلقة بتوجهات ا</w:t>
      </w:r>
      <w:r>
        <w:rPr>
          <w:rFonts w:ascii="Simplified Arabic" w:hAnsi="Simplified Arabic" w:cs="Simplified Arabic"/>
          <w:szCs w:val="24"/>
          <w:rtl/>
        </w:rPr>
        <w:t>لأفراد</w:t>
      </w:r>
      <w:r w:rsidRPr="00A72233">
        <w:rPr>
          <w:rFonts w:ascii="Simplified Arabic" w:hAnsi="Simplified Arabic" w:cs="Simplified Arabic"/>
          <w:szCs w:val="24"/>
          <w:rtl/>
        </w:rPr>
        <w:t xml:space="preserve"> نحو أنشطة العمل المنزلي ورعاية الأطفال، بأن النساء يتفوقن على الرجال في استخدام وقتهن في الأنشطة المنزلية والأسرية، بغض النظر عن علاقتها مع المتغيرات </w:t>
      </w:r>
      <w:r>
        <w:rPr>
          <w:rFonts w:ascii="Simplified Arabic" w:hAnsi="Simplified Arabic" w:cs="Simplified Arabic"/>
          <w:szCs w:val="24"/>
          <w:rtl/>
        </w:rPr>
        <w:t>الأخرى</w:t>
      </w:r>
      <w:r w:rsidRPr="00A72233">
        <w:rPr>
          <w:rFonts w:ascii="Simplified Arabic" w:hAnsi="Simplified Arabic" w:cs="Simplified Arabic"/>
          <w:szCs w:val="24"/>
          <w:rtl/>
        </w:rPr>
        <w:t>.</w:t>
      </w:r>
      <w:r w:rsidR="008053D4">
        <w:rPr>
          <w:rFonts w:ascii="Simplified Arabic" w:hAnsi="Simplified Arabic" w:cs="Simplified Arabic" w:hint="cs"/>
          <w:szCs w:val="24"/>
          <w:rtl/>
        </w:rPr>
        <w:t xml:space="preserve"> </w:t>
      </w:r>
      <w:r w:rsidRPr="00A72233">
        <w:rPr>
          <w:rFonts w:ascii="Simplified Arabic" w:hAnsi="Simplified Arabic" w:cs="Simplified Arabic"/>
          <w:szCs w:val="24"/>
          <w:rtl/>
        </w:rPr>
        <w:t xml:space="preserve"> وهذا يعني أنه في السياق </w:t>
      </w:r>
      <w:r w:rsidRPr="00A72233">
        <w:rPr>
          <w:rFonts w:ascii="Simplified Arabic" w:hAnsi="Simplified Arabic" w:cs="Simplified Arabic" w:hint="cs"/>
          <w:szCs w:val="24"/>
          <w:rtl/>
        </w:rPr>
        <w:t>الفلسطيني</w:t>
      </w:r>
      <w:r w:rsidRPr="00A72233">
        <w:rPr>
          <w:rFonts w:ascii="Simplified Arabic" w:hAnsi="Simplified Arabic" w:cs="Simplified Arabic"/>
          <w:szCs w:val="24"/>
          <w:rtl/>
        </w:rPr>
        <w:t xml:space="preserve"> كما في السياقات </w:t>
      </w:r>
      <w:r>
        <w:rPr>
          <w:rFonts w:ascii="Simplified Arabic" w:hAnsi="Simplified Arabic" w:cs="Simplified Arabic"/>
          <w:szCs w:val="24"/>
          <w:rtl/>
        </w:rPr>
        <w:t>الأخرى</w:t>
      </w:r>
      <w:r w:rsidRPr="00A72233">
        <w:rPr>
          <w:rFonts w:ascii="Simplified Arabic" w:hAnsi="Simplified Arabic" w:cs="Simplified Arabic"/>
          <w:szCs w:val="24"/>
          <w:rtl/>
        </w:rPr>
        <w:t>، فإن مثل هذه الأنشطة تعتبر مسؤولية النساء الأولى، ولكنها غير مدفوعة ال</w:t>
      </w:r>
      <w:r>
        <w:rPr>
          <w:rFonts w:ascii="Simplified Arabic" w:hAnsi="Simplified Arabic" w:cs="Simplified Arabic"/>
          <w:szCs w:val="24"/>
          <w:rtl/>
        </w:rPr>
        <w:t>أجر</w:t>
      </w:r>
      <w:r w:rsidRPr="00A72233">
        <w:rPr>
          <w:rFonts w:ascii="Simplified Arabic" w:hAnsi="Simplified Arabic" w:cs="Simplified Arabic"/>
          <w:szCs w:val="24"/>
          <w:rtl/>
        </w:rPr>
        <w:t xml:space="preserve"> مما يعني انتقاصا للجهد والوقت الذي تقضيه النساء لدى قيامها بأنشطة العمل المنزلي والأنشطة الرعائية.</w:t>
      </w:r>
    </w:p>
    <w:p w:rsidR="00395800" w:rsidRPr="00094839" w:rsidRDefault="00395800" w:rsidP="00395800">
      <w:pPr>
        <w:spacing w:after="0" w:line="240" w:lineRule="auto"/>
        <w:jc w:val="both"/>
        <w:rPr>
          <w:rFonts w:ascii="Simplified Arabic" w:hAnsi="Simplified Arabic" w:cs="Simplified Arabic"/>
          <w:sz w:val="16"/>
          <w:szCs w:val="18"/>
          <w:rtl/>
        </w:rPr>
      </w:pPr>
    </w:p>
    <w:p w:rsidR="00395800" w:rsidRDefault="00395800" w:rsidP="00395800">
      <w:pPr>
        <w:spacing w:after="0" w:line="240" w:lineRule="auto"/>
        <w:jc w:val="both"/>
        <w:rPr>
          <w:rFonts w:ascii="Simplified Arabic" w:hAnsi="Simplified Arabic" w:cs="Simplified Arabic"/>
          <w:szCs w:val="24"/>
          <w:rtl/>
        </w:rPr>
      </w:pPr>
      <w:r w:rsidRPr="00D23762">
        <w:rPr>
          <w:rFonts w:ascii="Simplified Arabic" w:hAnsi="Simplified Arabic" w:cs="Simplified Arabic"/>
          <w:szCs w:val="24"/>
          <w:rtl/>
        </w:rPr>
        <w:t>الأنشطة المتعلقة بالعمل المنزلي ورعاية الأطفال وكبار السن غير مدفوعة ال</w:t>
      </w:r>
      <w:r>
        <w:rPr>
          <w:rFonts w:ascii="Simplified Arabic" w:hAnsi="Simplified Arabic" w:cs="Simplified Arabic"/>
          <w:szCs w:val="24"/>
          <w:rtl/>
        </w:rPr>
        <w:t>أجر</w:t>
      </w:r>
      <w:r w:rsidRPr="00D23762">
        <w:rPr>
          <w:rFonts w:ascii="Simplified Arabic" w:hAnsi="Simplified Arabic" w:cs="Simplified Arabic"/>
          <w:szCs w:val="24"/>
          <w:rtl/>
        </w:rPr>
        <w:t xml:space="preserve"> هي جانب مهم للنشاط الاقتصادي، وبنفس الوقت هي عامل أساسي يساهم في العيش الكريم ل</w:t>
      </w:r>
      <w:r>
        <w:rPr>
          <w:rFonts w:ascii="Simplified Arabic" w:hAnsi="Simplified Arabic" w:cs="Simplified Arabic"/>
          <w:szCs w:val="24"/>
          <w:rtl/>
        </w:rPr>
        <w:t>لأفراد</w:t>
      </w:r>
      <w:r w:rsidRPr="00D23762">
        <w:rPr>
          <w:rFonts w:ascii="Simplified Arabic" w:hAnsi="Simplified Arabic" w:cs="Simplified Arabic"/>
          <w:szCs w:val="24"/>
          <w:rtl/>
        </w:rPr>
        <w:t xml:space="preserve"> وعائلاتهم ومجتمعاتهم</w:t>
      </w:r>
      <w:r w:rsidRPr="00D23762">
        <w:rPr>
          <w:rStyle w:val="FootnoteReference"/>
          <w:rFonts w:ascii="Simplified Arabic" w:hAnsi="Simplified Arabic" w:cs="Simplified Arabic"/>
          <w:szCs w:val="24"/>
          <w:rtl/>
        </w:rPr>
        <w:footnoteReference w:id="66"/>
      </w:r>
      <w:r w:rsidRPr="00D23762">
        <w:rPr>
          <w:rFonts w:ascii="Simplified Arabic" w:hAnsi="Simplified Arabic" w:cs="Simplified Arabic"/>
          <w:szCs w:val="24"/>
          <w:rtl/>
        </w:rPr>
        <w:t xml:space="preserve">. </w:t>
      </w:r>
      <w:r w:rsidR="008053D4">
        <w:rPr>
          <w:rFonts w:ascii="Simplified Arabic" w:hAnsi="Simplified Arabic" w:cs="Simplified Arabic" w:hint="cs"/>
          <w:szCs w:val="24"/>
          <w:rtl/>
        </w:rPr>
        <w:t xml:space="preserve"> </w:t>
      </w:r>
      <w:r w:rsidR="008053D4">
        <w:rPr>
          <w:rFonts w:ascii="Simplified Arabic" w:hAnsi="Simplified Arabic" w:cs="Simplified Arabic"/>
          <w:szCs w:val="24"/>
          <w:rtl/>
        </w:rPr>
        <w:t>يوميا</w:t>
      </w:r>
      <w:r w:rsidR="008053D4">
        <w:rPr>
          <w:rFonts w:ascii="Simplified Arabic" w:hAnsi="Simplified Arabic" w:cs="Simplified Arabic" w:hint="cs"/>
          <w:szCs w:val="24"/>
          <w:rtl/>
        </w:rPr>
        <w:t>ً</w:t>
      </w:r>
      <w:r w:rsidRPr="00D23762">
        <w:rPr>
          <w:rFonts w:ascii="Simplified Arabic" w:hAnsi="Simplified Arabic" w:cs="Simplified Arabic"/>
          <w:szCs w:val="24"/>
          <w:rtl/>
        </w:rPr>
        <w:t xml:space="preserve"> يقضي ا</w:t>
      </w:r>
      <w:r>
        <w:rPr>
          <w:rFonts w:ascii="Simplified Arabic" w:hAnsi="Simplified Arabic" w:cs="Simplified Arabic"/>
          <w:szCs w:val="24"/>
          <w:rtl/>
        </w:rPr>
        <w:t>لأفراد</w:t>
      </w:r>
      <w:r w:rsidRPr="00D23762">
        <w:rPr>
          <w:rFonts w:ascii="Simplified Arabic" w:hAnsi="Simplified Arabic" w:cs="Simplified Arabic"/>
          <w:szCs w:val="24"/>
          <w:rtl/>
        </w:rPr>
        <w:t xml:space="preserve"> وقتا في الطبخ، والتنظيف ورعاية الأطفال والمرضى وكبار السن.</w:t>
      </w:r>
      <w:r w:rsidR="008053D4">
        <w:rPr>
          <w:rFonts w:ascii="Simplified Arabic" w:hAnsi="Simplified Arabic" w:cs="Simplified Arabic" w:hint="cs"/>
          <w:szCs w:val="24"/>
          <w:rtl/>
        </w:rPr>
        <w:t xml:space="preserve"> </w:t>
      </w:r>
      <w:r w:rsidRPr="00D23762">
        <w:rPr>
          <w:rFonts w:ascii="Simplified Arabic" w:hAnsi="Simplified Arabic" w:cs="Simplified Arabic"/>
          <w:szCs w:val="24"/>
          <w:rtl/>
        </w:rPr>
        <w:t xml:space="preserve"> وبرغم أهمية تلك </w:t>
      </w:r>
      <w:r>
        <w:rPr>
          <w:rFonts w:ascii="Simplified Arabic" w:hAnsi="Simplified Arabic" w:cs="Simplified Arabic"/>
          <w:szCs w:val="24"/>
          <w:rtl/>
        </w:rPr>
        <w:t>الأعمال</w:t>
      </w:r>
      <w:r w:rsidRPr="00D23762">
        <w:rPr>
          <w:rFonts w:ascii="Simplified Arabic" w:hAnsi="Simplified Arabic" w:cs="Simplified Arabic"/>
          <w:szCs w:val="24"/>
          <w:rtl/>
        </w:rPr>
        <w:t xml:space="preserve"> للرفاهية والعيش الكريم، فإن أعمال الرعاية غير مدفوعة ال</w:t>
      </w:r>
      <w:r>
        <w:rPr>
          <w:rFonts w:ascii="Simplified Arabic" w:hAnsi="Simplified Arabic" w:cs="Simplified Arabic"/>
          <w:szCs w:val="24"/>
          <w:rtl/>
        </w:rPr>
        <w:t>أجر</w:t>
      </w:r>
      <w:r w:rsidRPr="00D23762">
        <w:rPr>
          <w:rFonts w:ascii="Simplified Arabic" w:hAnsi="Simplified Arabic" w:cs="Simplified Arabic"/>
          <w:szCs w:val="24"/>
          <w:rtl/>
        </w:rPr>
        <w:t xml:space="preserve"> عادة ما يتم استبعادها من أجندات السياسات بسبب سوء الفهم العام بأن هذه </w:t>
      </w:r>
      <w:r>
        <w:rPr>
          <w:rFonts w:ascii="Simplified Arabic" w:hAnsi="Simplified Arabic" w:cs="Simplified Arabic"/>
          <w:szCs w:val="24"/>
          <w:rtl/>
        </w:rPr>
        <w:t>الأعمال</w:t>
      </w:r>
      <w:r w:rsidRPr="00D23762">
        <w:rPr>
          <w:rFonts w:ascii="Simplified Arabic" w:hAnsi="Simplified Arabic" w:cs="Simplified Arabic"/>
          <w:szCs w:val="24"/>
          <w:rtl/>
        </w:rPr>
        <w:t xml:space="preserve">، بعكس مقاييس السوق المعيارية، يصعب جدا قياسها وأنها أقل انسجاما مع السياسات. </w:t>
      </w:r>
    </w:p>
    <w:p w:rsidR="00395800" w:rsidRPr="00094839" w:rsidRDefault="00395800" w:rsidP="00395800">
      <w:pPr>
        <w:spacing w:after="0" w:line="240" w:lineRule="auto"/>
        <w:jc w:val="both"/>
        <w:rPr>
          <w:rFonts w:ascii="Simplified Arabic" w:hAnsi="Simplified Arabic" w:cs="Simplified Arabic"/>
          <w:sz w:val="16"/>
          <w:szCs w:val="18"/>
          <w:rtl/>
        </w:rPr>
      </w:pPr>
    </w:p>
    <w:p w:rsidR="00395800" w:rsidRDefault="00395800" w:rsidP="00395800">
      <w:pPr>
        <w:spacing w:after="0" w:line="240" w:lineRule="auto"/>
        <w:jc w:val="lowKashida"/>
        <w:rPr>
          <w:rFonts w:ascii="Simplified Arabic" w:hAnsi="Simplified Arabic" w:cs="Simplified Arabic"/>
          <w:szCs w:val="24"/>
          <w:rtl/>
        </w:rPr>
      </w:pPr>
      <w:r w:rsidRPr="00BE2454">
        <w:rPr>
          <w:rFonts w:ascii="Simplified Arabic" w:hAnsi="Simplified Arabic" w:cs="Simplified Arabic"/>
          <w:szCs w:val="24"/>
          <w:rtl/>
        </w:rPr>
        <w:t>وفضلاً عن ذلك، فإن فئات معينة من الناس، الصغار جدا، والكبار جدا، والمعاقين، والمرضى يتطلبون مدخلات أكبر من العمل اليومي لضمان بقائهم.</w:t>
      </w:r>
      <w:r w:rsidR="008053D4">
        <w:rPr>
          <w:rFonts w:ascii="Simplified Arabic" w:hAnsi="Simplified Arabic" w:cs="Simplified Arabic" w:hint="cs"/>
          <w:szCs w:val="24"/>
          <w:rtl/>
        </w:rPr>
        <w:t xml:space="preserve"> </w:t>
      </w:r>
      <w:r>
        <w:rPr>
          <w:rFonts w:ascii="Simplified Arabic" w:hAnsi="Simplified Arabic" w:cs="Simplified Arabic"/>
          <w:szCs w:val="24"/>
          <w:rtl/>
        </w:rPr>
        <w:t xml:space="preserve"> </w:t>
      </w:r>
      <w:r w:rsidRPr="00BE2454">
        <w:rPr>
          <w:rFonts w:ascii="Simplified Arabic" w:hAnsi="Simplified Arabic" w:cs="Simplified Arabic"/>
          <w:szCs w:val="24"/>
          <w:rtl/>
        </w:rPr>
        <w:t xml:space="preserve">إن تجاهل الأهمية الاجتماعية </w:t>
      </w:r>
      <w:r>
        <w:rPr>
          <w:rFonts w:ascii="Simplified Arabic" w:hAnsi="Simplified Arabic" w:cs="Simplified Arabic"/>
          <w:szCs w:val="24"/>
          <w:rtl/>
        </w:rPr>
        <w:t>والاقتصادية من قبل المخططين وصا</w:t>
      </w:r>
      <w:r>
        <w:rPr>
          <w:rFonts w:ascii="Simplified Arabic" w:hAnsi="Simplified Arabic" w:cs="Simplified Arabic" w:hint="cs"/>
          <w:szCs w:val="24"/>
          <w:rtl/>
        </w:rPr>
        <w:t>ن</w:t>
      </w:r>
      <w:r w:rsidRPr="00BE2454">
        <w:rPr>
          <w:rFonts w:ascii="Simplified Arabic" w:hAnsi="Simplified Arabic" w:cs="Simplified Arabic"/>
          <w:szCs w:val="24"/>
          <w:rtl/>
        </w:rPr>
        <w:t>عي السياسات، لهذه النشاطات ذات الأصل البيولوجي، حاجات النوع البشري وطرائق تلبيتها، جعلهم ينتقصون من قيمة العمل، والوقت، والجهد لدى من يقوم بتلك الأنشطة.</w:t>
      </w:r>
      <w:r w:rsidR="008053D4">
        <w:rPr>
          <w:rFonts w:ascii="Simplified Arabic" w:hAnsi="Simplified Arabic" w:cs="Simplified Arabic" w:hint="cs"/>
          <w:szCs w:val="24"/>
          <w:rtl/>
        </w:rPr>
        <w:t xml:space="preserve"> </w:t>
      </w:r>
      <w:r>
        <w:rPr>
          <w:rFonts w:ascii="Simplified Arabic" w:hAnsi="Simplified Arabic" w:cs="Simplified Arabic" w:hint="cs"/>
          <w:szCs w:val="24"/>
          <w:rtl/>
        </w:rPr>
        <w:t xml:space="preserve"> </w:t>
      </w:r>
      <w:r w:rsidRPr="00BE2454">
        <w:rPr>
          <w:rFonts w:ascii="Simplified Arabic" w:hAnsi="Simplified Arabic" w:cs="Simplified Arabic"/>
          <w:szCs w:val="24"/>
          <w:rtl/>
        </w:rPr>
        <w:t>وبما أن أحد الملامح شبه الشاملة للتقسيم الاجتماعي للعمل يتمثل في مسؤولية النساء عن معظم العمل اللازم لإنجاب حياة إنسانية صحية ونشطة، وعلى أساس يومي، فإن لانتقاص قيمة هذا العمل تأثيرات ذات شأن في مجال النوع الاجتماعي.</w:t>
      </w:r>
    </w:p>
    <w:p w:rsidR="00395800" w:rsidRPr="00094839" w:rsidRDefault="00395800" w:rsidP="00395800">
      <w:pPr>
        <w:spacing w:after="0" w:line="240" w:lineRule="auto"/>
        <w:jc w:val="lowKashida"/>
        <w:rPr>
          <w:rFonts w:ascii="Simplified Arabic" w:hAnsi="Simplified Arabic" w:cs="Simplified Arabic"/>
          <w:sz w:val="16"/>
          <w:szCs w:val="18"/>
          <w:rtl/>
        </w:rPr>
      </w:pPr>
    </w:p>
    <w:p w:rsidR="00395800" w:rsidRDefault="00395800" w:rsidP="00395800">
      <w:pPr>
        <w:spacing w:after="0" w:line="240" w:lineRule="auto"/>
        <w:jc w:val="both"/>
        <w:rPr>
          <w:rFonts w:ascii="Simplified Arabic" w:hAnsi="Simplified Arabic" w:cs="Simplified Arabic"/>
          <w:szCs w:val="24"/>
          <w:rtl/>
        </w:rPr>
      </w:pPr>
      <w:r w:rsidRPr="00A72233">
        <w:rPr>
          <w:rFonts w:ascii="Simplified Arabic" w:hAnsi="Simplified Arabic" w:cs="Simplified Arabic"/>
          <w:szCs w:val="24"/>
          <w:rtl/>
        </w:rPr>
        <w:t xml:space="preserve">ومع ذلك، فان إهمال هذه </w:t>
      </w:r>
      <w:r>
        <w:rPr>
          <w:rFonts w:ascii="Simplified Arabic" w:hAnsi="Simplified Arabic" w:cs="Simplified Arabic"/>
          <w:szCs w:val="24"/>
          <w:rtl/>
        </w:rPr>
        <w:t>الأعمال</w:t>
      </w:r>
      <w:r w:rsidRPr="00A72233">
        <w:rPr>
          <w:rFonts w:ascii="Simplified Arabic" w:hAnsi="Simplified Arabic" w:cs="Simplified Arabic"/>
          <w:szCs w:val="24"/>
          <w:rtl/>
        </w:rPr>
        <w:t xml:space="preserve"> يؤدي لاستنتاجات غير صحيحة حول مستويات الرفاهية والعيش الكريم ل</w:t>
      </w:r>
      <w:r>
        <w:rPr>
          <w:rFonts w:ascii="Simplified Arabic" w:hAnsi="Simplified Arabic" w:cs="Simplified Arabic"/>
          <w:szCs w:val="24"/>
          <w:rtl/>
        </w:rPr>
        <w:t>لأفراد</w:t>
      </w:r>
      <w:r w:rsidRPr="00A72233">
        <w:rPr>
          <w:rFonts w:ascii="Simplified Arabic" w:hAnsi="Simplified Arabic" w:cs="Simplified Arabic"/>
          <w:szCs w:val="24"/>
          <w:rtl/>
        </w:rPr>
        <w:t xml:space="preserve"> والتغيرات التي تطرأ عليها وحول قيمة الوقت، التي بدورها تحد من فعالية السياسات في العديد من المجالات الاجتماعية الاقتصادية، خصوصا</w:t>
      </w:r>
      <w:r w:rsidR="008053D4">
        <w:rPr>
          <w:rFonts w:ascii="Simplified Arabic" w:hAnsi="Simplified Arabic" w:cs="Simplified Arabic" w:hint="cs"/>
          <w:szCs w:val="24"/>
          <w:rtl/>
        </w:rPr>
        <w:t>ً</w:t>
      </w:r>
      <w:r w:rsidRPr="00A72233">
        <w:rPr>
          <w:rFonts w:ascii="Simplified Arabic" w:hAnsi="Simplified Arabic" w:cs="Simplified Arabic"/>
          <w:szCs w:val="24"/>
          <w:rtl/>
        </w:rPr>
        <w:t xml:space="preserve"> في قضية عدم مساواة النوع الاجتماعي في الوظائف وغيرها من مجالات التمكين. </w:t>
      </w:r>
    </w:p>
    <w:p w:rsidR="00395800" w:rsidRPr="00094839" w:rsidRDefault="00395800" w:rsidP="00395800">
      <w:pPr>
        <w:spacing w:after="0" w:line="240" w:lineRule="auto"/>
        <w:jc w:val="both"/>
        <w:rPr>
          <w:rFonts w:ascii="Simplified Arabic" w:hAnsi="Simplified Arabic" w:cs="Simplified Arabic"/>
          <w:sz w:val="16"/>
          <w:szCs w:val="18"/>
          <w:rtl/>
        </w:rPr>
      </w:pPr>
    </w:p>
    <w:p w:rsidR="00395800" w:rsidRDefault="00395800" w:rsidP="00395800">
      <w:pPr>
        <w:spacing w:after="0" w:line="240" w:lineRule="auto"/>
        <w:jc w:val="both"/>
        <w:rPr>
          <w:rFonts w:ascii="Simplified Arabic" w:hAnsi="Simplified Arabic" w:cs="Simplified Arabic"/>
          <w:szCs w:val="24"/>
          <w:rtl/>
        </w:rPr>
      </w:pPr>
      <w:r>
        <w:rPr>
          <w:rFonts w:ascii="Simplified Arabic" w:hAnsi="Simplified Arabic" w:cs="Simplified Arabic"/>
          <w:szCs w:val="24"/>
          <w:rtl/>
        </w:rPr>
        <w:lastRenderedPageBreak/>
        <w:t>عموما، ت</w:t>
      </w:r>
      <w:r>
        <w:rPr>
          <w:rFonts w:ascii="Simplified Arabic" w:hAnsi="Simplified Arabic" w:cs="Simplified Arabic" w:hint="cs"/>
          <w:szCs w:val="24"/>
          <w:rtl/>
        </w:rPr>
        <w:t>ق</w:t>
      </w:r>
      <w:r w:rsidRPr="00A72233">
        <w:rPr>
          <w:rFonts w:ascii="Simplified Arabic" w:hAnsi="Simplified Arabic" w:cs="Simplified Arabic"/>
          <w:szCs w:val="24"/>
          <w:rtl/>
        </w:rPr>
        <w:t>ضي النساء، بشكل غير تناسبي، وقتا أكثر بأداء أنشطة الرعاية غير مدفوعة ال</w:t>
      </w:r>
      <w:r>
        <w:rPr>
          <w:rFonts w:ascii="Simplified Arabic" w:hAnsi="Simplified Arabic" w:cs="Simplified Arabic"/>
          <w:szCs w:val="24"/>
          <w:rtl/>
        </w:rPr>
        <w:t>أجر</w:t>
      </w:r>
      <w:r w:rsidRPr="00A72233">
        <w:rPr>
          <w:rFonts w:ascii="Simplified Arabic" w:hAnsi="Simplified Arabic" w:cs="Simplified Arabic"/>
          <w:szCs w:val="24"/>
          <w:rtl/>
        </w:rPr>
        <w:t xml:space="preserve"> من الرجال.</w:t>
      </w:r>
      <w:r w:rsidR="008053D4">
        <w:rPr>
          <w:rFonts w:ascii="Simplified Arabic" w:hAnsi="Simplified Arabic" w:cs="Simplified Arabic" w:hint="cs"/>
          <w:szCs w:val="24"/>
          <w:rtl/>
        </w:rPr>
        <w:t xml:space="preserve"> </w:t>
      </w:r>
      <w:r w:rsidRPr="00A72233">
        <w:rPr>
          <w:rFonts w:ascii="Simplified Arabic" w:hAnsi="Simplified Arabic" w:cs="Simplified Arabic"/>
          <w:szCs w:val="24"/>
          <w:rtl/>
        </w:rPr>
        <w:t xml:space="preserve"> ونتيجة للمعايير الاجتماعية التي تنظر لأنشطة الرعاية غير المدفوعة كامتياز خاص </w:t>
      </w:r>
      <w:r w:rsidRPr="00A72233">
        <w:rPr>
          <w:rFonts w:ascii="Simplified Arabic" w:hAnsi="Simplified Arabic" w:cs="Simplified Arabic" w:hint="cs"/>
          <w:szCs w:val="24"/>
          <w:rtl/>
        </w:rPr>
        <w:t>بالإناث</w:t>
      </w:r>
      <w:r w:rsidRPr="00A72233">
        <w:rPr>
          <w:rFonts w:ascii="Simplified Arabic" w:hAnsi="Simplified Arabic" w:cs="Simplified Arabic"/>
          <w:szCs w:val="24"/>
          <w:rtl/>
        </w:rPr>
        <w:t xml:space="preserve">، فإن النساء من مختلف المناطق والطبقات الاجتماعية/ الاقتصادية والثقافية، </w:t>
      </w:r>
      <w:r>
        <w:rPr>
          <w:rFonts w:ascii="Simplified Arabic" w:hAnsi="Simplified Arabic" w:cs="Simplified Arabic"/>
          <w:szCs w:val="24"/>
          <w:rtl/>
        </w:rPr>
        <w:t>ت</w:t>
      </w:r>
      <w:r>
        <w:rPr>
          <w:rFonts w:ascii="Simplified Arabic" w:hAnsi="Simplified Arabic" w:cs="Simplified Arabic" w:hint="cs"/>
          <w:szCs w:val="24"/>
          <w:rtl/>
        </w:rPr>
        <w:t>ق</w:t>
      </w:r>
      <w:r w:rsidRPr="00A72233">
        <w:rPr>
          <w:rFonts w:ascii="Simplified Arabic" w:hAnsi="Simplified Arabic" w:cs="Simplified Arabic"/>
          <w:szCs w:val="24"/>
          <w:rtl/>
        </w:rPr>
        <w:t>ضي وقتا مهما</w:t>
      </w:r>
      <w:r w:rsidR="008053D4">
        <w:rPr>
          <w:rFonts w:ascii="Simplified Arabic" w:hAnsi="Simplified Arabic" w:cs="Simplified Arabic" w:hint="cs"/>
          <w:szCs w:val="24"/>
          <w:rtl/>
        </w:rPr>
        <w:t>ً</w:t>
      </w:r>
      <w:r w:rsidRPr="00A72233">
        <w:rPr>
          <w:rFonts w:ascii="Simplified Arabic" w:hAnsi="Simplified Arabic" w:cs="Simplified Arabic"/>
          <w:szCs w:val="24"/>
          <w:rtl/>
        </w:rPr>
        <w:t xml:space="preserve"> من يومها في تلبية الأدوار الأسرية والإنجابية المتوقعة منهن، غير مدفوعة ال</w:t>
      </w:r>
      <w:r>
        <w:rPr>
          <w:rFonts w:ascii="Simplified Arabic" w:hAnsi="Simplified Arabic" w:cs="Simplified Arabic"/>
          <w:szCs w:val="24"/>
          <w:rtl/>
        </w:rPr>
        <w:t>أجر</w:t>
      </w:r>
      <w:r w:rsidRPr="00A72233">
        <w:rPr>
          <w:rFonts w:ascii="Simplified Arabic" w:hAnsi="Simplified Arabic" w:cs="Simplified Arabic"/>
          <w:szCs w:val="24"/>
          <w:rtl/>
        </w:rPr>
        <w:t xml:space="preserve">. </w:t>
      </w:r>
    </w:p>
    <w:p w:rsidR="00395800" w:rsidRPr="00094839" w:rsidRDefault="00395800" w:rsidP="00395800">
      <w:pPr>
        <w:spacing w:after="0" w:line="240" w:lineRule="auto"/>
        <w:jc w:val="both"/>
        <w:rPr>
          <w:rFonts w:ascii="Simplified Arabic" w:hAnsi="Simplified Arabic" w:cs="Simplified Arabic"/>
          <w:sz w:val="16"/>
          <w:szCs w:val="18"/>
          <w:rtl/>
        </w:rPr>
      </w:pPr>
    </w:p>
    <w:p w:rsidR="00395800" w:rsidRDefault="00395800" w:rsidP="00395800">
      <w:pPr>
        <w:spacing w:after="0" w:line="240" w:lineRule="auto"/>
        <w:jc w:val="lowKashida"/>
        <w:rPr>
          <w:rFonts w:ascii="Simplified Arabic" w:hAnsi="Simplified Arabic" w:cs="Simplified Arabic"/>
          <w:szCs w:val="24"/>
          <w:rtl/>
        </w:rPr>
      </w:pPr>
      <w:r w:rsidRPr="00A72233">
        <w:rPr>
          <w:rFonts w:ascii="Simplified Arabic" w:hAnsi="Simplified Arabic" w:cs="Simplified Arabic"/>
          <w:szCs w:val="24"/>
          <w:rtl/>
        </w:rPr>
        <w:t xml:space="preserve">ولعل السبب الذي يؤدي إلى انتقاص قيمة العمل وجعله غير مدفوع، هو النزول بقدر كبير من الوقت والجهد في نشاطات الأمومة والرعاية لدى النساء إلى مملكة "الغريزة بدلاً" من المؤسسات. </w:t>
      </w:r>
      <w:r w:rsidR="008053D4">
        <w:rPr>
          <w:rFonts w:ascii="Simplified Arabic" w:hAnsi="Simplified Arabic" w:cs="Simplified Arabic" w:hint="cs"/>
          <w:szCs w:val="24"/>
          <w:rtl/>
        </w:rPr>
        <w:t xml:space="preserve"> </w:t>
      </w:r>
      <w:r w:rsidRPr="00A72233">
        <w:rPr>
          <w:rFonts w:ascii="Simplified Arabic" w:hAnsi="Simplified Arabic" w:cs="Simplified Arabic"/>
          <w:szCs w:val="24"/>
          <w:rtl/>
        </w:rPr>
        <w:t xml:space="preserve">وفي الواقع، فإن المؤسسات البيتية التي تقوم خلالها النساء بمعظم نشاطاتهن الإنجابية كثيراً ما تعامل على أنها أقرب إلى الطبيعة، ومن ثم فإنها تكون أكثر شمولية ومقاومة للتحليل الاجتماعي بالقياس إلى المؤسسات </w:t>
      </w:r>
      <w:r>
        <w:rPr>
          <w:rFonts w:ascii="Simplified Arabic" w:hAnsi="Simplified Arabic" w:cs="Simplified Arabic"/>
          <w:szCs w:val="24"/>
          <w:rtl/>
        </w:rPr>
        <w:t>الأخرى</w:t>
      </w:r>
      <w:r w:rsidRPr="00A72233">
        <w:rPr>
          <w:rFonts w:ascii="Simplified Arabic" w:hAnsi="Simplified Arabic" w:cs="Simplified Arabic"/>
          <w:szCs w:val="24"/>
          <w:rtl/>
        </w:rPr>
        <w:t>.</w:t>
      </w:r>
      <w:r w:rsidR="008053D4">
        <w:rPr>
          <w:rFonts w:ascii="Simplified Arabic" w:hAnsi="Simplified Arabic" w:cs="Simplified Arabic" w:hint="cs"/>
          <w:szCs w:val="24"/>
          <w:rtl/>
        </w:rPr>
        <w:t xml:space="preserve"> </w:t>
      </w:r>
      <w:r>
        <w:rPr>
          <w:rFonts w:ascii="Simplified Arabic" w:hAnsi="Simplified Arabic" w:cs="Simplified Arabic"/>
          <w:szCs w:val="24"/>
          <w:rtl/>
        </w:rPr>
        <w:t xml:space="preserve"> </w:t>
      </w:r>
      <w:r w:rsidRPr="00A72233">
        <w:rPr>
          <w:rFonts w:ascii="Simplified Arabic" w:hAnsi="Simplified Arabic" w:cs="Simplified Arabic"/>
          <w:szCs w:val="24"/>
          <w:rtl/>
        </w:rPr>
        <w:t>وينتج عن هذا، في سياق التخطيط التنموي، إدراك مثل هذا العمل على أنه امتداد لدور الأمومة الطبيعي ومن ثم يرفض الاعتراف به في السياسات؛ وكذلك الموارد التي ينطوي عليها مثل هذا الاعتراف</w:t>
      </w:r>
      <w:r w:rsidRPr="00A72233">
        <w:rPr>
          <w:rStyle w:val="FootnoteReference"/>
          <w:rFonts w:ascii="Simplified Arabic" w:hAnsi="Simplified Arabic" w:cs="Simplified Arabic"/>
          <w:szCs w:val="24"/>
          <w:rtl/>
        </w:rPr>
        <w:footnoteReference w:id="67"/>
      </w:r>
      <w:r w:rsidRPr="00A72233">
        <w:rPr>
          <w:rFonts w:ascii="Simplified Arabic" w:hAnsi="Simplified Arabic" w:cs="Simplified Arabic"/>
          <w:szCs w:val="24"/>
          <w:rtl/>
        </w:rPr>
        <w:t>.</w:t>
      </w:r>
    </w:p>
    <w:p w:rsidR="00395800" w:rsidRDefault="00395800" w:rsidP="00395800">
      <w:pPr>
        <w:suppressAutoHyphens w:val="0"/>
        <w:autoSpaceDN/>
        <w:spacing w:after="0" w:line="240" w:lineRule="auto"/>
        <w:jc w:val="both"/>
        <w:textAlignment w:val="auto"/>
        <w:rPr>
          <w:rFonts w:ascii="Simplified Arabic" w:hAnsi="Simplified Arabic" w:cs="Simplified Arabic"/>
          <w:szCs w:val="24"/>
          <w:rtl/>
        </w:rPr>
      </w:pPr>
      <w:r w:rsidRPr="00A72233">
        <w:rPr>
          <w:rFonts w:ascii="Simplified Arabic" w:hAnsi="Simplified Arabic" w:cs="Simplified Arabic"/>
          <w:szCs w:val="24"/>
          <w:rtl/>
          <w:lang w:val="en-GB"/>
        </w:rPr>
        <w:t xml:space="preserve">إن </w:t>
      </w:r>
      <w:r w:rsidRPr="00A72233">
        <w:rPr>
          <w:rFonts w:ascii="Simplified Arabic" w:hAnsi="Simplified Arabic" w:cs="Simplified Arabic"/>
          <w:szCs w:val="24"/>
          <w:rtl/>
        </w:rPr>
        <w:t>كيفية تناول ومعالجة المجتمع وصناع السياسات لقضايا الرعاية له نتائج هامة تتعلق</w:t>
      </w:r>
      <w:r>
        <w:rPr>
          <w:rFonts w:ascii="Simplified Arabic" w:hAnsi="Simplified Arabic" w:cs="Simplified Arabic"/>
          <w:szCs w:val="24"/>
          <w:rtl/>
        </w:rPr>
        <w:t xml:space="preserve"> بتحقيق مساواة النوع الاجتماعي</w:t>
      </w:r>
      <w:r>
        <w:rPr>
          <w:rFonts w:ascii="Simplified Arabic" w:hAnsi="Simplified Arabic" w:cs="Simplified Arabic" w:hint="cs"/>
          <w:szCs w:val="24"/>
          <w:rtl/>
        </w:rPr>
        <w:t xml:space="preserve">، </w:t>
      </w:r>
      <w:r w:rsidRPr="00A72233">
        <w:rPr>
          <w:rFonts w:ascii="Simplified Arabic" w:hAnsi="Simplified Arabic" w:cs="Simplified Arabic"/>
          <w:szCs w:val="24"/>
          <w:rtl/>
        </w:rPr>
        <w:t xml:space="preserve">اذ يمكن لهذه المعالجة اما توسيع امكانيات وخيارات النساء والرجال، أو أنها قد تحبس النساء داخل الأدوار التقليدية المرتبطة بالأنوثة والأمومة لتوزيع الغير متساوي </w:t>
      </w:r>
      <w:r w:rsidRPr="00A72233">
        <w:rPr>
          <w:rFonts w:ascii="Simplified Arabic" w:hAnsi="Simplified Arabic" w:cs="Simplified Arabic" w:hint="cs"/>
          <w:szCs w:val="24"/>
          <w:rtl/>
        </w:rPr>
        <w:t>لأعمال</w:t>
      </w:r>
      <w:r w:rsidRPr="00A72233">
        <w:rPr>
          <w:rFonts w:ascii="Simplified Arabic" w:hAnsi="Simplified Arabic" w:cs="Simplified Arabic"/>
          <w:szCs w:val="24"/>
          <w:rtl/>
        </w:rPr>
        <w:t xml:space="preserve"> الرعاية غير مدفوعة ال</w:t>
      </w:r>
      <w:r>
        <w:rPr>
          <w:rFonts w:ascii="Simplified Arabic" w:hAnsi="Simplified Arabic" w:cs="Simplified Arabic"/>
          <w:szCs w:val="24"/>
          <w:rtl/>
        </w:rPr>
        <w:t>أجر</w:t>
      </w:r>
      <w:r w:rsidRPr="00A72233">
        <w:rPr>
          <w:rFonts w:ascii="Simplified Arabic" w:hAnsi="Simplified Arabic" w:cs="Simplified Arabic"/>
          <w:szCs w:val="24"/>
          <w:rtl/>
        </w:rPr>
        <w:t xml:space="preserve"> بين الرجال والنساء يمثل انتهاكا لحقوق المرأة، وأيضا يعطل عملية تمكينهن اقتصاديا.</w:t>
      </w:r>
    </w:p>
    <w:p w:rsidR="00395800" w:rsidRPr="00A72233" w:rsidRDefault="00395800" w:rsidP="00395800">
      <w:pPr>
        <w:suppressAutoHyphens w:val="0"/>
        <w:autoSpaceDN/>
        <w:spacing w:after="0" w:line="240" w:lineRule="auto"/>
        <w:jc w:val="both"/>
        <w:textAlignment w:val="auto"/>
        <w:rPr>
          <w:rFonts w:ascii="Simplified Arabic" w:hAnsi="Simplified Arabic" w:cs="Simplified Arabic"/>
          <w:szCs w:val="24"/>
          <w:rtl/>
        </w:rPr>
      </w:pPr>
    </w:p>
    <w:p w:rsidR="00395800" w:rsidRDefault="00395800" w:rsidP="00395800">
      <w:pPr>
        <w:tabs>
          <w:tab w:val="left" w:pos="202"/>
        </w:tabs>
        <w:overflowPunct w:val="0"/>
        <w:autoSpaceDE w:val="0"/>
        <w:adjustRightInd w:val="0"/>
        <w:spacing w:after="0" w:line="240" w:lineRule="auto"/>
        <w:ind w:left="-2"/>
        <w:jc w:val="both"/>
        <w:rPr>
          <w:rFonts w:ascii="Simplified Arabic" w:hAnsi="Simplified Arabic" w:cs="Simplified Arabic"/>
          <w:b/>
          <w:bCs/>
          <w:sz w:val="24"/>
          <w:szCs w:val="24"/>
          <w:rtl/>
          <w:lang w:bidi="ar-JO"/>
        </w:rPr>
      </w:pPr>
      <w:r>
        <w:rPr>
          <w:rFonts w:ascii="Simplified Arabic" w:hAnsi="Simplified Arabic" w:cs="Simplified Arabic" w:hint="cs"/>
          <w:b/>
          <w:bCs/>
          <w:szCs w:val="24"/>
          <w:rtl/>
          <w:lang w:bidi="ar-JO"/>
        </w:rPr>
        <w:t>6.2</w:t>
      </w:r>
      <w:r>
        <w:rPr>
          <w:rFonts w:ascii="Simplified Arabic" w:hAnsi="Simplified Arabic" w:cs="Simplified Arabic" w:hint="cs"/>
          <w:b/>
          <w:bCs/>
          <w:sz w:val="24"/>
          <w:szCs w:val="24"/>
          <w:rtl/>
        </w:rPr>
        <w:t xml:space="preserve"> التوصيات</w:t>
      </w:r>
    </w:p>
    <w:p w:rsidR="00395800" w:rsidRPr="009845FA" w:rsidRDefault="00395800" w:rsidP="00395800">
      <w:pPr>
        <w:tabs>
          <w:tab w:val="left" w:pos="202"/>
        </w:tabs>
        <w:overflowPunct w:val="0"/>
        <w:autoSpaceDE w:val="0"/>
        <w:adjustRightInd w:val="0"/>
        <w:spacing w:after="0" w:line="240" w:lineRule="auto"/>
        <w:ind w:left="-2"/>
        <w:jc w:val="both"/>
        <w:rPr>
          <w:rFonts w:ascii="Simplified Arabic" w:hAnsi="Simplified Arabic" w:cs="Simplified Arabic"/>
          <w:b/>
          <w:bCs/>
          <w:sz w:val="24"/>
          <w:szCs w:val="24"/>
          <w:rtl/>
          <w:lang w:bidi="ar-JO"/>
        </w:rPr>
      </w:pPr>
    </w:p>
    <w:p w:rsidR="00395800" w:rsidRDefault="00395800" w:rsidP="00395800">
      <w:pPr>
        <w:numPr>
          <w:ilvl w:val="0"/>
          <w:numId w:val="22"/>
        </w:numPr>
        <w:tabs>
          <w:tab w:val="left" w:pos="423"/>
        </w:tabs>
        <w:suppressAutoHyphens w:val="0"/>
        <w:autoSpaceDN/>
        <w:spacing w:after="0" w:line="240" w:lineRule="auto"/>
        <w:ind w:left="783"/>
        <w:jc w:val="both"/>
        <w:textAlignment w:val="auto"/>
        <w:rPr>
          <w:rFonts w:ascii="Simplified Arabic" w:hAnsi="Simplified Arabic" w:cs="Simplified Arabic"/>
          <w:sz w:val="24"/>
          <w:szCs w:val="24"/>
          <w:lang w:bidi="ar-JO"/>
        </w:rPr>
      </w:pPr>
      <w:r w:rsidRPr="009845FA">
        <w:rPr>
          <w:rFonts w:ascii="Simplified Arabic" w:hAnsi="Simplified Arabic" w:cs="Simplified Arabic" w:hint="cs"/>
          <w:sz w:val="24"/>
          <w:szCs w:val="24"/>
          <w:rtl/>
          <w:lang w:bidi="ar-JO"/>
        </w:rPr>
        <w:t xml:space="preserve">العمل على </w:t>
      </w:r>
      <w:r>
        <w:rPr>
          <w:rFonts w:ascii="Simplified Arabic" w:hAnsi="Simplified Arabic" w:cs="Simplified Arabic" w:hint="cs"/>
          <w:sz w:val="24"/>
          <w:szCs w:val="24"/>
          <w:rtl/>
          <w:lang w:bidi="ar-JO"/>
        </w:rPr>
        <w:t>إ</w:t>
      </w:r>
      <w:r w:rsidRPr="009845FA">
        <w:rPr>
          <w:rFonts w:ascii="Simplified Arabic" w:hAnsi="Simplified Arabic" w:cs="Simplified Arabic" w:hint="cs"/>
          <w:sz w:val="24"/>
          <w:szCs w:val="24"/>
          <w:rtl/>
          <w:lang w:bidi="ar-JO"/>
        </w:rPr>
        <w:t>عداد الدراسات المعمقة والتحليلية لاحتساب قيمة عمل المر</w:t>
      </w:r>
      <w:r>
        <w:rPr>
          <w:rFonts w:ascii="Simplified Arabic" w:hAnsi="Simplified Arabic" w:cs="Simplified Arabic" w:hint="cs"/>
          <w:sz w:val="24"/>
          <w:szCs w:val="24"/>
          <w:rtl/>
          <w:lang w:bidi="ar-JO"/>
        </w:rPr>
        <w:t>أة في نط</w:t>
      </w:r>
      <w:r w:rsidRPr="009845FA">
        <w:rPr>
          <w:rFonts w:ascii="Simplified Arabic" w:hAnsi="Simplified Arabic" w:cs="Simplified Arabic" w:hint="cs"/>
          <w:sz w:val="24"/>
          <w:szCs w:val="24"/>
          <w:rtl/>
          <w:lang w:bidi="ar-JO"/>
        </w:rPr>
        <w:t>اق الحسابات القومية.</w:t>
      </w:r>
    </w:p>
    <w:p w:rsidR="00395800" w:rsidRPr="009845FA" w:rsidRDefault="00395800"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lang w:bidi="ar-JO"/>
        </w:rPr>
      </w:pPr>
    </w:p>
    <w:p w:rsidR="00395800" w:rsidRDefault="00395800" w:rsidP="00395800">
      <w:pPr>
        <w:numPr>
          <w:ilvl w:val="0"/>
          <w:numId w:val="22"/>
        </w:numPr>
        <w:tabs>
          <w:tab w:val="left" w:pos="423"/>
        </w:tabs>
        <w:suppressAutoHyphens w:val="0"/>
        <w:autoSpaceDN/>
        <w:spacing w:after="0" w:line="240" w:lineRule="auto"/>
        <w:ind w:left="783"/>
        <w:jc w:val="both"/>
        <w:textAlignment w:val="auto"/>
        <w:rPr>
          <w:rFonts w:ascii="Simplified Arabic" w:hAnsi="Simplified Arabic" w:cs="Simplified Arabic"/>
          <w:sz w:val="24"/>
          <w:szCs w:val="24"/>
          <w:lang w:bidi="ar-JO"/>
        </w:rPr>
      </w:pPr>
      <w:r w:rsidRPr="009845FA">
        <w:rPr>
          <w:rFonts w:ascii="Simplified Arabic" w:hAnsi="Simplified Arabic" w:cs="Simplified Arabic" w:hint="cs"/>
          <w:sz w:val="24"/>
          <w:szCs w:val="24"/>
          <w:rtl/>
          <w:lang w:bidi="ar-JO"/>
        </w:rPr>
        <w:t xml:space="preserve">ضرورة العمل على توفير حضانات للنساء العاملات لتشجيع النساء للمشاركة في العمل سواء في القطاع الخاص </w:t>
      </w:r>
      <w:r>
        <w:rPr>
          <w:rFonts w:ascii="Simplified Arabic" w:hAnsi="Simplified Arabic" w:cs="Simplified Arabic" w:hint="cs"/>
          <w:sz w:val="24"/>
          <w:szCs w:val="24"/>
          <w:rtl/>
          <w:lang w:bidi="ar-JO"/>
        </w:rPr>
        <w:t>أ</w:t>
      </w:r>
      <w:r w:rsidRPr="009845FA">
        <w:rPr>
          <w:rFonts w:ascii="Simplified Arabic" w:hAnsi="Simplified Arabic" w:cs="Simplified Arabic" w:hint="cs"/>
          <w:sz w:val="24"/>
          <w:szCs w:val="24"/>
          <w:rtl/>
          <w:lang w:bidi="ar-JO"/>
        </w:rPr>
        <w:t>و العام.</w:t>
      </w:r>
    </w:p>
    <w:p w:rsidR="00395800" w:rsidRDefault="00395800" w:rsidP="00395800">
      <w:p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p>
    <w:p w:rsidR="00395800" w:rsidRDefault="00395800" w:rsidP="00395800">
      <w:pPr>
        <w:numPr>
          <w:ilvl w:val="0"/>
          <w:numId w:val="22"/>
        </w:numPr>
        <w:tabs>
          <w:tab w:val="left" w:pos="423"/>
        </w:tabs>
        <w:suppressAutoHyphens w:val="0"/>
        <w:autoSpaceDN/>
        <w:spacing w:after="0" w:line="240" w:lineRule="auto"/>
        <w:ind w:left="783"/>
        <w:jc w:val="both"/>
        <w:textAlignment w:val="auto"/>
        <w:rPr>
          <w:rFonts w:ascii="Simplified Arabic" w:hAnsi="Simplified Arabic" w:cs="Simplified Arabic"/>
          <w:sz w:val="24"/>
          <w:szCs w:val="24"/>
          <w:lang w:bidi="ar-JO"/>
        </w:rPr>
      </w:pPr>
      <w:r>
        <w:rPr>
          <w:rFonts w:ascii="Simplified Arabic" w:hAnsi="Simplified Arabic" w:cs="Simplified Arabic" w:hint="cs"/>
          <w:sz w:val="24"/>
          <w:szCs w:val="24"/>
          <w:rtl/>
        </w:rPr>
        <w:t>تف</w:t>
      </w:r>
      <w:r w:rsidRPr="00284D72">
        <w:rPr>
          <w:rFonts w:ascii="Simplified Arabic" w:hAnsi="Simplified Arabic" w:cs="Simplified Arabic"/>
          <w:sz w:val="24"/>
          <w:szCs w:val="24"/>
          <w:rtl/>
        </w:rPr>
        <w:t xml:space="preserve">عيل الدور التوعوي لوسائل الإعلام ليؤدي دوره التنموي من خلال غرس قـيم العدالة وتكافؤ الفرص، والتأكيد على مبدأ الشراكة بين الرجل والمرأة في </w:t>
      </w:r>
      <w:r>
        <w:rPr>
          <w:rFonts w:ascii="Simplified Arabic" w:hAnsi="Simplified Arabic" w:cs="Simplified Arabic"/>
          <w:sz w:val="24"/>
          <w:szCs w:val="24"/>
          <w:rtl/>
        </w:rPr>
        <w:t>الأعمال</w:t>
      </w:r>
      <w:r w:rsidRPr="00284D72">
        <w:rPr>
          <w:rFonts w:ascii="Simplified Arabic" w:hAnsi="Simplified Arabic" w:cs="Simplified Arabic"/>
          <w:sz w:val="24"/>
          <w:szCs w:val="24"/>
          <w:rtl/>
        </w:rPr>
        <w:t xml:space="preserve"> المنزلية والحقلية</w:t>
      </w:r>
      <w:r w:rsidRPr="00284D72">
        <w:rPr>
          <w:rFonts w:ascii="Simplified Arabic" w:hAnsi="Simplified Arabic" w:cs="Simplified Arabic" w:hint="cs"/>
          <w:sz w:val="24"/>
          <w:szCs w:val="24"/>
          <w:rtl/>
        </w:rPr>
        <w:t>.</w:t>
      </w:r>
    </w:p>
    <w:p w:rsidR="00395800" w:rsidRDefault="00395800" w:rsidP="00395800">
      <w:pPr>
        <w:tabs>
          <w:tab w:val="left" w:pos="423"/>
        </w:tabs>
        <w:suppressAutoHyphens w:val="0"/>
        <w:autoSpaceDN/>
        <w:spacing w:after="0" w:line="240" w:lineRule="auto"/>
        <w:jc w:val="both"/>
        <w:textAlignment w:val="auto"/>
        <w:rPr>
          <w:rFonts w:ascii="Simplified Arabic" w:hAnsi="Simplified Arabic" w:cs="Simplified Arabic"/>
          <w:sz w:val="24"/>
          <w:szCs w:val="24"/>
          <w:lang w:bidi="ar-JO"/>
        </w:rPr>
      </w:pPr>
    </w:p>
    <w:p w:rsidR="00395800" w:rsidRPr="00284D72" w:rsidRDefault="00395800" w:rsidP="00395800">
      <w:pPr>
        <w:numPr>
          <w:ilvl w:val="0"/>
          <w:numId w:val="22"/>
        </w:numPr>
        <w:tabs>
          <w:tab w:val="left" w:pos="423"/>
        </w:tabs>
        <w:suppressAutoHyphens w:val="0"/>
        <w:autoSpaceDN/>
        <w:spacing w:after="0" w:line="240" w:lineRule="auto"/>
        <w:ind w:left="783"/>
        <w:jc w:val="both"/>
        <w:textAlignment w:val="auto"/>
        <w:rPr>
          <w:rFonts w:ascii="Simplified Arabic" w:hAnsi="Simplified Arabic" w:cs="Simplified Arabic"/>
          <w:sz w:val="24"/>
          <w:szCs w:val="24"/>
          <w:lang w:bidi="ar-JO"/>
        </w:rPr>
      </w:pPr>
      <w:r w:rsidRPr="00284D72">
        <w:rPr>
          <w:rFonts w:ascii="Simplified Arabic" w:hAnsi="Simplified Arabic" w:cs="Simplified Arabic"/>
          <w:sz w:val="24"/>
          <w:szCs w:val="24"/>
          <w:rtl/>
        </w:rPr>
        <w:t>إجراء المزيد من الدراسات حول العمل غير المأجور وخصوصاً العـائلي منـه</w:t>
      </w:r>
      <w:r w:rsidRPr="00284D72">
        <w:rPr>
          <w:rFonts w:ascii="Simplified Arabic" w:hAnsi="Simplified Arabic" w:cs="Simplified Arabic" w:hint="cs"/>
          <w:sz w:val="24"/>
          <w:szCs w:val="24"/>
          <w:rtl/>
        </w:rPr>
        <w:t xml:space="preserve">، </w:t>
      </w:r>
      <w:r w:rsidRPr="00284D72">
        <w:rPr>
          <w:rFonts w:ascii="Simplified Arabic" w:hAnsi="Simplified Arabic" w:cs="Simplified Arabic"/>
          <w:sz w:val="24"/>
          <w:szCs w:val="24"/>
          <w:rtl/>
        </w:rPr>
        <w:t>واستنباط طرائق جديدة لتقييمه اقتصادياً على مستوى الأسرة والمجتمع</w:t>
      </w:r>
      <w:r w:rsidRPr="00284D72">
        <w:rPr>
          <w:rFonts w:ascii="Simplified Arabic" w:hAnsi="Simplified Arabic" w:cs="Simplified Arabic"/>
          <w:sz w:val="24"/>
          <w:szCs w:val="24"/>
        </w:rPr>
        <w:t>.</w:t>
      </w:r>
    </w:p>
    <w:p w:rsidR="00395800" w:rsidRDefault="00395800">
      <w:pPr>
        <w:suppressAutoHyphens w:val="0"/>
        <w:autoSpaceDN/>
        <w:bidi w:val="0"/>
        <w:textAlignment w:val="auto"/>
        <w:rPr>
          <w:rFonts w:ascii="Simplified Arabic" w:hAnsi="Simplified Arabic" w:cs="Simplified Arabic"/>
          <w:sz w:val="24"/>
          <w:szCs w:val="24"/>
          <w:rtl/>
          <w:lang w:bidi="ar-JO"/>
        </w:rPr>
      </w:pPr>
      <w:r>
        <w:rPr>
          <w:rFonts w:ascii="Simplified Arabic" w:hAnsi="Simplified Arabic" w:cs="Simplified Arabic"/>
          <w:sz w:val="24"/>
          <w:szCs w:val="24"/>
          <w:rtl/>
          <w:lang w:bidi="ar-JO"/>
        </w:rPr>
        <w:br w:type="page"/>
      </w:r>
    </w:p>
    <w:p w:rsidR="00395800" w:rsidRDefault="00395800" w:rsidP="00395800">
      <w:pPr>
        <w:spacing w:after="0" w:line="240" w:lineRule="auto"/>
        <w:ind w:left="357"/>
        <w:jc w:val="center"/>
        <w:rPr>
          <w:rFonts w:ascii="Simplified Arabic" w:hAnsi="Simplified Arabic" w:cs="Simplified Arabic"/>
          <w:sz w:val="24"/>
          <w:szCs w:val="24"/>
          <w:rtl/>
        </w:rPr>
      </w:pPr>
      <w:r w:rsidRPr="00444EB6">
        <w:rPr>
          <w:rFonts w:ascii="Simplified Arabic" w:hAnsi="Simplified Arabic" w:cs="Simplified Arabic"/>
          <w:sz w:val="24"/>
          <w:szCs w:val="24"/>
          <w:rtl/>
        </w:rPr>
        <w:lastRenderedPageBreak/>
        <w:t>الفصل الثالث</w:t>
      </w:r>
    </w:p>
    <w:p w:rsidR="00395800" w:rsidRPr="00444EB6" w:rsidRDefault="00395800" w:rsidP="00395800">
      <w:pPr>
        <w:spacing w:after="0" w:line="240" w:lineRule="auto"/>
        <w:ind w:left="357"/>
        <w:jc w:val="center"/>
        <w:rPr>
          <w:rFonts w:ascii="Simplified Arabic" w:hAnsi="Simplified Arabic" w:cs="Simplified Arabic"/>
          <w:sz w:val="24"/>
          <w:szCs w:val="24"/>
          <w:rtl/>
        </w:rPr>
      </w:pPr>
    </w:p>
    <w:p w:rsidR="00395800" w:rsidRPr="00B84CFA" w:rsidRDefault="00395800" w:rsidP="00395800">
      <w:pPr>
        <w:spacing w:after="0" w:line="240" w:lineRule="auto"/>
        <w:ind w:left="357"/>
        <w:jc w:val="center"/>
        <w:rPr>
          <w:rFonts w:ascii="Simplified Arabic" w:hAnsi="Simplified Arabic" w:cs="Simplified Arabic"/>
          <w:b/>
          <w:bCs/>
          <w:sz w:val="28"/>
          <w:szCs w:val="28"/>
          <w:rtl/>
        </w:rPr>
      </w:pPr>
      <w:r w:rsidRPr="00B84CFA">
        <w:rPr>
          <w:rFonts w:ascii="Simplified Arabic" w:hAnsi="Simplified Arabic" w:cs="Simplified Arabic" w:hint="cs"/>
          <w:b/>
          <w:bCs/>
          <w:sz w:val="28"/>
          <w:szCs w:val="28"/>
          <w:rtl/>
        </w:rPr>
        <w:t>أنشطة وقت الفراغ</w:t>
      </w:r>
    </w:p>
    <w:p w:rsidR="00395800" w:rsidRPr="00342C6F" w:rsidRDefault="00395800" w:rsidP="00395800">
      <w:pPr>
        <w:spacing w:after="0" w:line="240" w:lineRule="auto"/>
        <w:ind w:left="357"/>
        <w:jc w:val="center"/>
        <w:rPr>
          <w:rFonts w:ascii="Simplified Arabic" w:hAnsi="Simplified Arabic" w:cs="Simplified Arabic"/>
          <w:sz w:val="24"/>
          <w:szCs w:val="24"/>
          <w:rtl/>
        </w:rPr>
      </w:pPr>
    </w:p>
    <w:p w:rsidR="00395800" w:rsidRPr="00D23762" w:rsidRDefault="00395800" w:rsidP="00395800">
      <w:pPr>
        <w:pStyle w:val="Subtitle"/>
        <w:tabs>
          <w:tab w:val="left" w:pos="1847"/>
        </w:tabs>
        <w:spacing w:after="0"/>
        <w:jc w:val="left"/>
        <w:rPr>
          <w:rFonts w:ascii="Simplified Arabic" w:eastAsiaTheme="minorHAnsi" w:hAnsi="Simplified Arabic" w:cs="Simplified Arabic"/>
          <w:rtl/>
          <w:lang w:val="en-GB"/>
        </w:rPr>
      </w:pPr>
      <w:r w:rsidRPr="00D23762">
        <w:rPr>
          <w:rFonts w:ascii="Simplified Arabic" w:eastAsiaTheme="minorHAnsi" w:hAnsi="Simplified Arabic" w:cs="Simplified Arabic"/>
          <w:rtl/>
          <w:lang w:val="en-GB"/>
        </w:rPr>
        <w:t xml:space="preserve">1.3 المقدمة </w:t>
      </w:r>
    </w:p>
    <w:p w:rsidR="00395800" w:rsidRDefault="00395800" w:rsidP="00395800">
      <w:pPr>
        <w:spacing w:after="0" w:line="240" w:lineRule="auto"/>
        <w:jc w:val="both"/>
        <w:rPr>
          <w:rFonts w:ascii="Simplified Arabic" w:hAnsi="Simplified Arabic" w:cs="Simplified Arabic"/>
          <w:sz w:val="24"/>
          <w:szCs w:val="24"/>
          <w:rtl/>
        </w:rPr>
      </w:pPr>
      <w:r w:rsidRPr="00D23762">
        <w:rPr>
          <w:rFonts w:ascii="Simplified Arabic" w:hAnsi="Simplified Arabic" w:cs="Simplified Arabic"/>
          <w:sz w:val="24"/>
          <w:szCs w:val="24"/>
          <w:rtl/>
        </w:rPr>
        <w:t xml:space="preserve">إن تصور </w:t>
      </w:r>
      <w:r>
        <w:rPr>
          <w:rFonts w:ascii="Simplified Arabic" w:hAnsi="Simplified Arabic" w:cs="Simplified Arabic"/>
          <w:sz w:val="24"/>
          <w:szCs w:val="24"/>
          <w:rtl/>
        </w:rPr>
        <w:t>الأفراد</w:t>
      </w:r>
      <w:r w:rsidRPr="00D23762">
        <w:rPr>
          <w:rFonts w:ascii="Simplified Arabic" w:hAnsi="Simplified Arabic" w:cs="Simplified Arabic"/>
          <w:sz w:val="24"/>
          <w:szCs w:val="24"/>
          <w:rtl/>
        </w:rPr>
        <w:t xml:space="preserve"> لقيمة الوقت يعكس المشهد الحقيقي لتقدم وتتطور المجتمعات، فما يقومون به من أجل السيطرة عليه يعكس ظروفه وثقافته وخصوصيته.</w:t>
      </w:r>
      <w:r>
        <w:rPr>
          <w:rFonts w:ascii="Simplified Arabic" w:hAnsi="Simplified Arabic" w:cs="Simplified Arabic" w:hint="cs"/>
          <w:sz w:val="24"/>
          <w:szCs w:val="24"/>
          <w:rtl/>
        </w:rPr>
        <w:t xml:space="preserve"> </w:t>
      </w:r>
      <w:r w:rsidRPr="00D23762">
        <w:rPr>
          <w:rFonts w:ascii="Simplified Arabic" w:hAnsi="Simplified Arabic" w:cs="Simplified Arabic"/>
          <w:sz w:val="24"/>
          <w:szCs w:val="24"/>
          <w:rtl/>
        </w:rPr>
        <w:t xml:space="preserve"> والوقت هو قيمة يمكن تنظيمه والسيطرة عليه بدرجات مختلفة، وتظهر قيمة الوقت في أي مجتمع من المجتمعات من خلال ما يمارسه أفراد المجتمع من نشاط ومدى قدرتهم على الاستفادة منه بشكل عام وأوقات الفراغ بشكل خاص.</w:t>
      </w:r>
    </w:p>
    <w:p w:rsidR="00395800" w:rsidRPr="00D23762"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pStyle w:val="Subtitle"/>
        <w:tabs>
          <w:tab w:val="left" w:pos="1847"/>
        </w:tabs>
        <w:spacing w:after="0"/>
        <w:jc w:val="both"/>
        <w:rPr>
          <w:rFonts w:ascii="Simplified Arabic" w:eastAsiaTheme="minorHAnsi" w:hAnsi="Simplified Arabic" w:cs="Simplified Arabic"/>
          <w:b w:val="0"/>
          <w:bCs w:val="0"/>
          <w:rtl/>
          <w:lang w:val="en-GB"/>
        </w:rPr>
      </w:pPr>
      <w:r w:rsidRPr="00D23762">
        <w:rPr>
          <w:rFonts w:ascii="Simplified Arabic" w:eastAsiaTheme="minorHAnsi" w:hAnsi="Simplified Arabic" w:cs="Simplified Arabic"/>
          <w:b w:val="0"/>
          <w:bCs w:val="0"/>
          <w:rtl/>
          <w:lang w:val="en-GB"/>
        </w:rPr>
        <w:t xml:space="preserve">ويعتبر الوقت الذي يقضيه الفرد في </w:t>
      </w:r>
      <w:r>
        <w:rPr>
          <w:rFonts w:ascii="Simplified Arabic" w:eastAsiaTheme="minorHAnsi" w:hAnsi="Simplified Arabic" w:cs="Simplified Arabic"/>
          <w:b w:val="0"/>
          <w:bCs w:val="0"/>
          <w:rtl/>
          <w:lang w:val="en-GB"/>
        </w:rPr>
        <w:t>أنشطة</w:t>
      </w:r>
      <w:r w:rsidRPr="00D23762">
        <w:rPr>
          <w:rFonts w:ascii="Simplified Arabic" w:eastAsiaTheme="minorHAnsi" w:hAnsi="Simplified Arabic" w:cs="Simplified Arabic"/>
          <w:b w:val="0"/>
          <w:bCs w:val="0"/>
          <w:rtl/>
          <w:lang w:val="en-GB"/>
        </w:rPr>
        <w:t xml:space="preserve"> وقت الفراغ، أحد الأركان الأساسية في التعامل بفعالية مع الضغوطات الحياتية، ولا شك أن وضع بضع دقائق للحفاظ على توازننا من خلال الاسترخاء وممارسة الرياضة أو ممارسة أية هواية أو القيام بنشاط مختلف يمكن أن يخفف من الضغوط التي يتعرض لها الإنسان. </w:t>
      </w:r>
    </w:p>
    <w:p w:rsidR="00395800" w:rsidRPr="00D23762" w:rsidRDefault="00395800" w:rsidP="00395800">
      <w:pPr>
        <w:pStyle w:val="Subtitle"/>
        <w:tabs>
          <w:tab w:val="left" w:pos="1847"/>
        </w:tabs>
        <w:spacing w:after="0"/>
        <w:jc w:val="both"/>
        <w:rPr>
          <w:rFonts w:ascii="Simplified Arabic" w:eastAsiaTheme="minorHAnsi" w:hAnsi="Simplified Arabic" w:cs="Simplified Arabic"/>
          <w:b w:val="0"/>
          <w:bCs w:val="0"/>
          <w:rtl/>
          <w:lang w:val="en-GB"/>
        </w:rPr>
      </w:pPr>
    </w:p>
    <w:p w:rsidR="00395800" w:rsidRDefault="00395800" w:rsidP="00395800">
      <w:pPr>
        <w:pStyle w:val="Subtitle"/>
        <w:tabs>
          <w:tab w:val="left" w:pos="1847"/>
        </w:tabs>
        <w:spacing w:after="0"/>
        <w:jc w:val="both"/>
        <w:rPr>
          <w:rFonts w:ascii="Simplified Arabic" w:eastAsiaTheme="minorHAnsi" w:hAnsi="Simplified Arabic" w:cs="Simplified Arabic"/>
          <w:b w:val="0"/>
          <w:bCs w:val="0"/>
          <w:rtl/>
          <w:lang w:val="en-GB"/>
        </w:rPr>
      </w:pPr>
      <w:r w:rsidRPr="00D23762">
        <w:rPr>
          <w:rFonts w:ascii="Simplified Arabic" w:eastAsiaTheme="minorHAnsi" w:hAnsi="Simplified Arabic" w:cs="Simplified Arabic"/>
          <w:b w:val="0"/>
          <w:bCs w:val="0"/>
          <w:rtl/>
          <w:lang w:val="en-GB"/>
        </w:rPr>
        <w:t>إن توزيع نشاط السكان على الزمن يعتبر مصدراً غنيا لمعرفه اختيارات</w:t>
      </w:r>
      <w:r w:rsidRPr="0064753D">
        <w:rPr>
          <w:rFonts w:ascii="Simplified Arabic" w:eastAsiaTheme="minorHAnsi" w:hAnsi="Simplified Arabic" w:cs="Simplified Arabic"/>
          <w:b w:val="0"/>
          <w:bCs w:val="0"/>
          <w:sz w:val="22"/>
          <w:szCs w:val="22"/>
          <w:rtl/>
          <w:lang w:val="en-GB"/>
        </w:rPr>
        <w:t xml:space="preserve"> </w:t>
      </w:r>
      <w:r w:rsidRPr="0064753D">
        <w:rPr>
          <w:rStyle w:val="Heading1Char"/>
          <w:rFonts w:ascii="Simplified Arabic" w:hAnsi="Simplified Arabic" w:cs="Simplified Arabic"/>
          <w:rtl/>
        </w:rPr>
        <w:t>الأفراد</w:t>
      </w:r>
      <w:r w:rsidRPr="0064753D">
        <w:rPr>
          <w:rFonts w:ascii="Simplified Arabic" w:eastAsiaTheme="minorHAnsi" w:hAnsi="Simplified Arabic" w:cs="Simplified Arabic"/>
          <w:b w:val="0"/>
          <w:bCs w:val="0"/>
          <w:sz w:val="22"/>
          <w:szCs w:val="22"/>
          <w:rtl/>
          <w:lang w:val="en-GB"/>
        </w:rPr>
        <w:t xml:space="preserve"> </w:t>
      </w:r>
      <w:r w:rsidRPr="00D23762">
        <w:rPr>
          <w:rFonts w:ascii="Simplified Arabic" w:eastAsiaTheme="minorHAnsi" w:hAnsi="Simplified Arabic" w:cs="Simplified Arabic"/>
          <w:b w:val="0"/>
          <w:bCs w:val="0"/>
          <w:rtl/>
          <w:lang w:val="en-GB"/>
        </w:rPr>
        <w:t>لأنشطتهم المتعلقة بوقت ا</w:t>
      </w:r>
      <w:r>
        <w:rPr>
          <w:rFonts w:ascii="Simplified Arabic" w:eastAsiaTheme="minorHAnsi" w:hAnsi="Simplified Arabic" w:cs="Simplified Arabic"/>
          <w:b w:val="0"/>
          <w:bCs w:val="0"/>
          <w:rtl/>
          <w:lang w:val="en-GB"/>
        </w:rPr>
        <w:t>لفراغ ولمعدل  الوقت الذي يقضونه</w:t>
      </w:r>
      <w:r w:rsidRPr="00D23762">
        <w:rPr>
          <w:rFonts w:ascii="Simplified Arabic" w:eastAsiaTheme="minorHAnsi" w:hAnsi="Simplified Arabic" w:cs="Simplified Arabic"/>
          <w:b w:val="0"/>
          <w:bCs w:val="0"/>
          <w:rtl/>
          <w:lang w:val="en-GB"/>
        </w:rPr>
        <w:t>، وقد يكون هذا الاختيار موشراً لأهم</w:t>
      </w:r>
      <w:r>
        <w:rPr>
          <w:rFonts w:ascii="Simplified Arabic" w:eastAsiaTheme="minorHAnsi" w:hAnsi="Simplified Arabic" w:cs="Simplified Arabic"/>
          <w:b w:val="0"/>
          <w:bCs w:val="0"/>
          <w:rtl/>
          <w:lang w:val="en-GB"/>
        </w:rPr>
        <w:t>ية هذا النشاط، أو أنه الخيار ال</w:t>
      </w:r>
      <w:r>
        <w:rPr>
          <w:rFonts w:ascii="Simplified Arabic" w:eastAsiaTheme="minorHAnsi" w:hAnsi="Simplified Arabic" w:cs="Simplified Arabic" w:hint="cs"/>
          <w:b w:val="0"/>
          <w:bCs w:val="0"/>
          <w:rtl/>
          <w:lang w:val="en-GB"/>
        </w:rPr>
        <w:t>أ</w:t>
      </w:r>
      <w:r w:rsidRPr="00D23762">
        <w:rPr>
          <w:rFonts w:ascii="Simplified Arabic" w:eastAsiaTheme="minorHAnsi" w:hAnsi="Simplified Arabic" w:cs="Simplified Arabic"/>
          <w:b w:val="0"/>
          <w:bCs w:val="0"/>
          <w:rtl/>
          <w:lang w:val="en-GB"/>
        </w:rPr>
        <w:t>كثر قبولا وفقا للبيئه وللمعتقدات والتقاليد السائدة في المجتمع.  لذلك تعتبر بيانات مسح استخدام الوقت 2012/2013 ذات أه</w:t>
      </w:r>
      <w:r>
        <w:rPr>
          <w:rFonts w:ascii="Simplified Arabic" w:eastAsiaTheme="minorHAnsi" w:hAnsi="Simplified Arabic" w:cs="Simplified Arabic"/>
          <w:b w:val="0"/>
          <w:bCs w:val="0"/>
          <w:rtl/>
          <w:lang w:val="en-GB"/>
        </w:rPr>
        <w:t>مية كبيرة ليس فقط لكونها وفرت م</w:t>
      </w:r>
      <w:r>
        <w:rPr>
          <w:rFonts w:ascii="Simplified Arabic" w:eastAsiaTheme="minorHAnsi" w:hAnsi="Simplified Arabic" w:cs="Simplified Arabic" w:hint="cs"/>
          <w:b w:val="0"/>
          <w:bCs w:val="0"/>
          <w:rtl/>
          <w:lang w:val="en-GB"/>
        </w:rPr>
        <w:t>ؤ</w:t>
      </w:r>
      <w:r w:rsidRPr="00D23762">
        <w:rPr>
          <w:rFonts w:ascii="Simplified Arabic" w:eastAsiaTheme="minorHAnsi" w:hAnsi="Simplified Arabic" w:cs="Simplified Arabic"/>
          <w:b w:val="0"/>
          <w:bCs w:val="0"/>
          <w:rtl/>
          <w:lang w:val="en-GB"/>
        </w:rPr>
        <w:t>شرات عديدة عن المجتمع الفلسطيني ولكن أيضا مهمة لكونها أبرزت لنا رقميا</w:t>
      </w:r>
      <w:r>
        <w:rPr>
          <w:rFonts w:ascii="Simplified Arabic" w:eastAsiaTheme="minorHAnsi" w:hAnsi="Simplified Arabic" w:cs="Simplified Arabic" w:hint="cs"/>
          <w:b w:val="0"/>
          <w:bCs w:val="0"/>
          <w:rtl/>
          <w:lang w:val="en-GB"/>
        </w:rPr>
        <w:t>ً</w:t>
      </w:r>
      <w:r>
        <w:rPr>
          <w:rFonts w:ascii="Simplified Arabic" w:eastAsiaTheme="minorHAnsi" w:hAnsi="Simplified Arabic" w:cs="Simplified Arabic"/>
          <w:b w:val="0"/>
          <w:bCs w:val="0"/>
          <w:rtl/>
          <w:lang w:val="en-GB"/>
        </w:rPr>
        <w:t xml:space="preserve"> توزيع ال</w:t>
      </w:r>
      <w:r>
        <w:rPr>
          <w:rFonts w:ascii="Simplified Arabic" w:eastAsiaTheme="minorHAnsi" w:hAnsi="Simplified Arabic" w:cs="Simplified Arabic" w:hint="cs"/>
          <w:b w:val="0"/>
          <w:bCs w:val="0"/>
          <w:rtl/>
          <w:lang w:val="en-GB"/>
        </w:rPr>
        <w:t>أ</w:t>
      </w:r>
      <w:r w:rsidRPr="00D23762">
        <w:rPr>
          <w:rFonts w:ascii="Simplified Arabic" w:eastAsiaTheme="minorHAnsi" w:hAnsi="Simplified Arabic" w:cs="Simplified Arabic"/>
          <w:b w:val="0"/>
          <w:bCs w:val="0"/>
          <w:rtl/>
          <w:lang w:val="en-GB"/>
        </w:rPr>
        <w:t xml:space="preserve">نشطه </w:t>
      </w:r>
      <w:r w:rsidRPr="00D23762">
        <w:rPr>
          <w:rFonts w:ascii="Simplified Arabic" w:eastAsiaTheme="minorHAnsi" w:hAnsi="Simplified Arabic" w:cs="Simplified Arabic" w:hint="cs"/>
          <w:b w:val="0"/>
          <w:bCs w:val="0"/>
          <w:rtl/>
          <w:lang w:val="en-GB"/>
        </w:rPr>
        <w:t>المختلفة</w:t>
      </w:r>
      <w:r w:rsidRPr="00D23762">
        <w:rPr>
          <w:rFonts w:ascii="Simplified Arabic" w:eastAsiaTheme="minorHAnsi" w:hAnsi="Simplified Arabic" w:cs="Simplified Arabic"/>
          <w:b w:val="0"/>
          <w:bCs w:val="0"/>
          <w:rtl/>
          <w:lang w:val="en-GB"/>
        </w:rPr>
        <w:t xml:space="preserve"> بين أفراد الاسرة أي أبرزت نوعية الحياة أو الرفاه العام.</w:t>
      </w:r>
    </w:p>
    <w:p w:rsidR="00395800" w:rsidRPr="00D23762" w:rsidRDefault="00395800" w:rsidP="00395800">
      <w:pPr>
        <w:pStyle w:val="Subtitle"/>
        <w:tabs>
          <w:tab w:val="left" w:pos="1847"/>
        </w:tabs>
        <w:spacing w:after="0"/>
        <w:jc w:val="both"/>
        <w:rPr>
          <w:rFonts w:ascii="Simplified Arabic" w:eastAsiaTheme="minorHAnsi" w:hAnsi="Simplified Arabic" w:cs="Simplified Arabic"/>
          <w:b w:val="0"/>
          <w:bCs w:val="0"/>
          <w:rtl/>
          <w:lang w:val="en-GB"/>
        </w:rPr>
      </w:pPr>
    </w:p>
    <w:p w:rsidR="00395800" w:rsidRPr="00D23762" w:rsidRDefault="00395800" w:rsidP="00395800">
      <w:pPr>
        <w:pStyle w:val="Subtitle"/>
        <w:tabs>
          <w:tab w:val="left" w:pos="1847"/>
        </w:tabs>
        <w:spacing w:after="0"/>
        <w:jc w:val="both"/>
        <w:rPr>
          <w:rFonts w:ascii="Simplified Arabic" w:eastAsiaTheme="minorHAnsi" w:hAnsi="Simplified Arabic" w:cs="Simplified Arabic"/>
          <w:b w:val="0"/>
          <w:bCs w:val="0"/>
          <w:rtl/>
          <w:lang w:val="en-GB"/>
        </w:rPr>
      </w:pPr>
      <w:r w:rsidRPr="00D23762">
        <w:rPr>
          <w:rFonts w:ascii="Simplified Arabic" w:eastAsiaTheme="minorHAnsi" w:hAnsi="Simplified Arabic" w:cs="Simplified Arabic"/>
          <w:b w:val="0"/>
          <w:bCs w:val="0"/>
          <w:rtl/>
          <w:lang w:val="en-GB"/>
        </w:rPr>
        <w:t xml:space="preserve">يهدف هذا الفصل الى إلقاء الضوء على واقع وتحديد كيفية استخدام الوقت في مجال </w:t>
      </w:r>
      <w:r>
        <w:rPr>
          <w:rFonts w:ascii="Simplified Arabic" w:eastAsiaTheme="minorHAnsi" w:hAnsi="Simplified Arabic" w:cs="Simplified Arabic"/>
          <w:b w:val="0"/>
          <w:bCs w:val="0"/>
          <w:rtl/>
          <w:lang w:val="en-GB"/>
        </w:rPr>
        <w:t>أنشطة</w:t>
      </w:r>
      <w:r w:rsidRPr="00D23762">
        <w:rPr>
          <w:rFonts w:ascii="Simplified Arabic" w:eastAsiaTheme="minorHAnsi" w:hAnsi="Simplified Arabic" w:cs="Simplified Arabic"/>
          <w:b w:val="0"/>
          <w:bCs w:val="0"/>
          <w:rtl/>
          <w:lang w:val="en-GB"/>
        </w:rPr>
        <w:t xml:space="preserve"> وقت الفراغ (ال</w:t>
      </w:r>
      <w:r>
        <w:rPr>
          <w:rFonts w:ascii="Simplified Arabic" w:eastAsiaTheme="minorHAnsi" w:hAnsi="Simplified Arabic" w:cs="Simplified Arabic"/>
          <w:b w:val="0"/>
          <w:bCs w:val="0"/>
          <w:rtl/>
          <w:lang w:val="en-GB"/>
        </w:rPr>
        <w:t>أنشطة</w:t>
      </w:r>
      <w:r w:rsidRPr="00D23762">
        <w:rPr>
          <w:rFonts w:ascii="Simplified Arabic" w:eastAsiaTheme="minorHAnsi" w:hAnsi="Simplified Arabic" w:cs="Simplified Arabic"/>
          <w:b w:val="0"/>
          <w:bCs w:val="0"/>
          <w:rtl/>
          <w:lang w:val="en-GB"/>
        </w:rPr>
        <w:t xml:space="preserve"> الاجتماعية والثقافية والرياضية واستخدام وسائل الاعلام) من قبل الذكور والإناث، مع إبراز أثر الفروق بينهم على أساس الخصائص الديمغرافية والاجتماعية والاقتصادية على استخدام الوقت.  كما تبرز أهمية هذا الفصل، في كونه يلقي الضوء على موضوع هام وهو كيف يقض</w:t>
      </w:r>
      <w:r>
        <w:rPr>
          <w:rFonts w:ascii="Simplified Arabic" w:eastAsiaTheme="minorHAnsi" w:hAnsi="Simplified Arabic" w:cs="Simplified Arabic"/>
          <w:b w:val="0"/>
          <w:bCs w:val="0"/>
          <w:rtl/>
          <w:lang w:val="en-GB"/>
        </w:rPr>
        <w:t>ي الفلسطينيون/ ات وقت فراغهم/ ن</w:t>
      </w:r>
      <w:r w:rsidRPr="00D23762">
        <w:rPr>
          <w:rFonts w:ascii="Simplified Arabic" w:eastAsiaTheme="minorHAnsi" w:hAnsi="Simplified Arabic" w:cs="Simplified Arabic"/>
          <w:b w:val="0"/>
          <w:bCs w:val="0"/>
          <w:rtl/>
          <w:lang w:val="en-GB"/>
        </w:rPr>
        <w:t xml:space="preserve">؟ إذ أن الوقت واستخدامه ليس فقط دراسة كمية لتوزيع الساعات والدقائق ولكنها تعكس كذلك البيئة والظروف التي تسمح لنا بتوزيع الوقت على أنشطه ما دون غيرها، أي هل </w:t>
      </w:r>
      <w:r w:rsidRPr="00D23762">
        <w:rPr>
          <w:rFonts w:ascii="Simplified Arabic" w:eastAsiaTheme="minorHAnsi" w:hAnsi="Simplified Arabic" w:cs="Simplified Arabic" w:hint="cs"/>
          <w:b w:val="0"/>
          <w:bCs w:val="0"/>
          <w:rtl/>
          <w:lang w:val="en-GB"/>
        </w:rPr>
        <w:t>الثقافة</w:t>
      </w:r>
      <w:r w:rsidRPr="00D23762">
        <w:rPr>
          <w:rFonts w:ascii="Simplified Arabic" w:eastAsiaTheme="minorHAnsi" w:hAnsi="Simplified Arabic" w:cs="Simplified Arabic"/>
          <w:b w:val="0"/>
          <w:bCs w:val="0"/>
          <w:rtl/>
          <w:lang w:val="en-GB"/>
        </w:rPr>
        <w:t xml:space="preserve"> تخضع لمعايير وعادات ونظم أخلاقية محددة وبالتالي توزيعها الزمنى مرتبط بشكل ما بهذه المعايير والعادات، وبالإمكانات المادية كذلك.</w:t>
      </w:r>
    </w:p>
    <w:p w:rsidR="00395800" w:rsidRPr="00D23762" w:rsidRDefault="00395800" w:rsidP="00395800">
      <w:pPr>
        <w:pStyle w:val="Subtitle"/>
        <w:tabs>
          <w:tab w:val="left" w:pos="1847"/>
        </w:tabs>
        <w:spacing w:after="0"/>
        <w:jc w:val="both"/>
        <w:rPr>
          <w:rFonts w:ascii="Simplified Arabic" w:eastAsiaTheme="minorHAnsi" w:hAnsi="Simplified Arabic" w:cs="Simplified Arabic"/>
          <w:b w:val="0"/>
          <w:bCs w:val="0"/>
          <w:rtl/>
          <w:lang w:val="en-GB"/>
        </w:rPr>
      </w:pPr>
    </w:p>
    <w:p w:rsidR="00395800" w:rsidRPr="00921C74" w:rsidRDefault="00395800" w:rsidP="00395800">
      <w:pPr>
        <w:spacing w:after="0" w:line="240" w:lineRule="auto"/>
        <w:jc w:val="both"/>
        <w:rPr>
          <w:rFonts w:ascii="Simplified Arabic" w:hAnsi="Simplified Arabic" w:cs="Simplified Arabic"/>
          <w:sz w:val="24"/>
          <w:szCs w:val="24"/>
          <w:rtl/>
        </w:rPr>
      </w:pPr>
      <w:r>
        <w:rPr>
          <w:rFonts w:ascii="Simplified Arabic" w:hAnsi="Simplified Arabic" w:cs="Simplified Arabic" w:hint="cs"/>
          <w:b/>
          <w:bCs/>
          <w:sz w:val="24"/>
          <w:szCs w:val="24"/>
          <w:rtl/>
          <w:lang w:bidi="ar-JO"/>
        </w:rPr>
        <w:t xml:space="preserve">2.3 </w:t>
      </w:r>
      <w:r w:rsidRPr="00921C74">
        <w:rPr>
          <w:rFonts w:ascii="Simplified Arabic" w:hAnsi="Simplified Arabic" w:cs="Simplified Arabic"/>
          <w:b/>
          <w:bCs/>
          <w:sz w:val="24"/>
          <w:szCs w:val="24"/>
          <w:rtl/>
          <w:lang w:bidi="ar-JO"/>
        </w:rPr>
        <w:t xml:space="preserve">الإطار المفاهيمي </w:t>
      </w:r>
    </w:p>
    <w:p w:rsidR="00395800" w:rsidRDefault="00395800" w:rsidP="00395800">
      <w:pPr>
        <w:pStyle w:val="NormalWeb"/>
        <w:bidi/>
        <w:spacing w:before="0" w:beforeAutospacing="0" w:after="0" w:afterAutospacing="0"/>
        <w:jc w:val="both"/>
        <w:textAlignment w:val="baseline"/>
        <w:rPr>
          <w:rFonts w:ascii="Simplified Arabic" w:hAnsi="Simplified Arabic" w:cs="Simplified Arabic"/>
          <w:rtl/>
          <w:lang w:val="en-US"/>
        </w:rPr>
      </w:pPr>
      <w:r w:rsidRPr="00444EB6">
        <w:rPr>
          <w:rFonts w:ascii="Simplified Arabic" w:hAnsi="Simplified Arabic" w:cs="Simplified Arabic"/>
          <w:rtl/>
        </w:rPr>
        <w:t xml:space="preserve">وقت الفراغ هو ترجمة عربية للفظ الإنجليزي </w:t>
      </w:r>
      <w:r>
        <w:rPr>
          <w:rFonts w:ascii="Simplified Arabic" w:hAnsi="Simplified Arabic" w:cs="Simplified Arabic" w:hint="cs"/>
          <w:rtl/>
        </w:rPr>
        <w:t>(</w:t>
      </w:r>
      <w:r w:rsidRPr="00921C74">
        <w:rPr>
          <w:rFonts w:asciiTheme="majorBidi" w:hAnsiTheme="majorBidi" w:cstheme="majorBidi"/>
        </w:rPr>
        <w:t>Leisure</w:t>
      </w:r>
      <w:r>
        <w:rPr>
          <w:rFonts w:ascii="Simplified Arabic" w:hAnsi="Simplified Arabic" w:cs="Simplified Arabic" w:hint="cs"/>
          <w:rtl/>
        </w:rPr>
        <w:t>)</w:t>
      </w:r>
      <w:r w:rsidRPr="00444EB6">
        <w:rPr>
          <w:rFonts w:ascii="Simplified Arabic" w:hAnsi="Simplified Arabic" w:cs="Simplified Arabic"/>
          <w:rtl/>
        </w:rPr>
        <w:t xml:space="preserve"> ويعني التحرر من قيود العمل أو من الارتباطات</w:t>
      </w:r>
      <w:r w:rsidRPr="00444EB6">
        <w:rPr>
          <w:rStyle w:val="FootnoteReference"/>
          <w:rFonts w:ascii="Simplified Arabic" w:hAnsi="Simplified Arabic" w:cs="Simplified Arabic"/>
          <w:rtl/>
        </w:rPr>
        <w:footnoteReference w:id="68"/>
      </w:r>
      <w:r w:rsidRPr="00444EB6">
        <w:rPr>
          <w:rFonts w:ascii="Simplified Arabic" w:hAnsi="Simplified Arabic" w:cs="Simplified Arabic"/>
          <w:rtl/>
        </w:rPr>
        <w:t>.</w:t>
      </w:r>
      <w:r w:rsidR="008053D4">
        <w:rPr>
          <w:rFonts w:ascii="Simplified Arabic" w:hAnsi="Simplified Arabic" w:cs="Simplified Arabic" w:hint="cs"/>
          <w:rtl/>
        </w:rPr>
        <w:t xml:space="preserve"> </w:t>
      </w:r>
      <w:r w:rsidRPr="00444EB6">
        <w:rPr>
          <w:rFonts w:ascii="Simplified Arabic" w:hAnsi="Simplified Arabic" w:cs="Simplified Arabic"/>
          <w:rtl/>
        </w:rPr>
        <w:t xml:space="preserve"> و</w:t>
      </w:r>
      <w:r w:rsidRPr="00444EB6">
        <w:rPr>
          <w:rFonts w:ascii="Simplified Arabic" w:hAnsi="Simplified Arabic" w:cs="Simplified Arabic"/>
          <w:rtl/>
          <w:lang w:val="en-US"/>
        </w:rPr>
        <w:t xml:space="preserve">يقاس وقت الفراغ أو الوقت الحر عادة بالوقت المتبقي بعد طرح الوقت الذي يتم قضاؤه بالعمل مدفوع الأجر، والأعمال المنزلية، ورعاية </w:t>
      </w:r>
      <w:r>
        <w:rPr>
          <w:rFonts w:ascii="Simplified Arabic" w:hAnsi="Simplified Arabic" w:cs="Simplified Arabic"/>
          <w:rtl/>
          <w:lang w:val="en-US"/>
        </w:rPr>
        <w:t>الأطفال</w:t>
      </w:r>
      <w:r w:rsidRPr="00444EB6">
        <w:rPr>
          <w:rFonts w:ascii="Simplified Arabic" w:hAnsi="Simplified Arabic" w:cs="Simplified Arabic"/>
          <w:rtl/>
          <w:lang w:val="en-US"/>
        </w:rPr>
        <w:t>، والتنقل والعناية الشخصية، بينما وقت الفراغ يكون متعلق أكثر بالوقت الذي يتم قضاؤه بال</w:t>
      </w:r>
      <w:r>
        <w:rPr>
          <w:rFonts w:ascii="Simplified Arabic" w:hAnsi="Simplified Arabic" w:cs="Simplified Arabic"/>
          <w:rtl/>
          <w:lang w:val="en-US"/>
        </w:rPr>
        <w:t>أنشطة</w:t>
      </w:r>
      <w:r w:rsidRPr="00444EB6">
        <w:rPr>
          <w:rFonts w:ascii="Simplified Arabic" w:hAnsi="Simplified Arabic" w:cs="Simplified Arabic"/>
          <w:rtl/>
          <w:lang w:val="en-US"/>
        </w:rPr>
        <w:t xml:space="preserve"> الترويحية.</w:t>
      </w:r>
      <w:r>
        <w:rPr>
          <w:rFonts w:ascii="Simplified Arabic" w:hAnsi="Simplified Arabic" w:cs="Simplified Arabic" w:hint="cs"/>
          <w:rtl/>
          <w:lang w:val="en-US"/>
        </w:rPr>
        <w:t xml:space="preserve"> </w:t>
      </w:r>
    </w:p>
    <w:p w:rsidR="00395800" w:rsidRDefault="00395800" w:rsidP="00395800">
      <w:pPr>
        <w:pStyle w:val="NormalWeb"/>
        <w:bidi/>
        <w:spacing w:before="0" w:beforeAutospacing="0" w:after="0" w:afterAutospacing="0"/>
        <w:jc w:val="both"/>
        <w:textAlignment w:val="baseline"/>
        <w:rPr>
          <w:rFonts w:ascii="Simplified Arabic" w:hAnsi="Simplified Arabic" w:cs="Simplified Arabic"/>
          <w:rtl/>
          <w:lang w:val="en-US"/>
        </w:rPr>
      </w:pPr>
      <w:r>
        <w:rPr>
          <w:rFonts w:ascii="Simplified Arabic" w:hAnsi="Simplified Arabic" w:cs="Simplified Arabic" w:hint="cs"/>
          <w:rtl/>
          <w:lang w:val="en-US"/>
        </w:rPr>
        <w:lastRenderedPageBreak/>
        <w:t xml:space="preserve"> </w:t>
      </w:r>
      <w:r w:rsidRPr="00444EB6">
        <w:rPr>
          <w:rFonts w:ascii="Simplified Arabic" w:hAnsi="Simplified Arabic" w:cs="Simplified Arabic"/>
          <w:rtl/>
        </w:rPr>
        <w:t>وبناء على ذلك، فإن وقت الفراغ يتألف من محورين أساسين: الأول يتعلق بالوقت الحر الذي لا يرتبط بعملية تحصيل المعيشة عن طريق العمل، وهو ثانياً الشعور بالاستقلال وحرية الاختيار والابتعاد عن الفرض والإلزام والتبعية</w:t>
      </w:r>
      <w:r w:rsidRPr="00444EB6">
        <w:rPr>
          <w:rStyle w:val="FootnoteReference"/>
          <w:rFonts w:ascii="Simplified Arabic" w:hAnsi="Simplified Arabic" w:cs="Simplified Arabic"/>
          <w:rtl/>
        </w:rPr>
        <w:footnoteReference w:id="69"/>
      </w:r>
      <w:r w:rsidRPr="00444EB6">
        <w:rPr>
          <w:rFonts w:ascii="Simplified Arabic" w:hAnsi="Simplified Arabic" w:cs="Simplified Arabic"/>
          <w:rtl/>
        </w:rPr>
        <w:t>. ولعل أكثر التعريفات الخاصة ب</w:t>
      </w:r>
      <w:r>
        <w:rPr>
          <w:rFonts w:ascii="Simplified Arabic" w:hAnsi="Simplified Arabic" w:cs="Simplified Arabic"/>
          <w:rtl/>
        </w:rPr>
        <w:t>أنشطة</w:t>
      </w:r>
      <w:r w:rsidRPr="00444EB6">
        <w:rPr>
          <w:rFonts w:ascii="Simplified Arabic" w:hAnsi="Simplified Arabic" w:cs="Simplified Arabic"/>
          <w:rtl/>
        </w:rPr>
        <w:t xml:space="preserve"> وقت الفراغ شمولية، هو التعريف الذي قدمه ويسكويف: "الوقت الذي يتصرف فيه الشخص كيفما شاء بعد إتمامه لواجباته الأساسية وبأن ساعات الفراغ هي ذلك الوقت الذي يتميز بالحرية حيث يكون الشخص قادراً على زيادة قيمته كإنسان وكعضو منتج وفعال في مجتمعه". أما دومازدير فقام بتعريف وقت ا</w:t>
      </w:r>
      <w:r>
        <w:rPr>
          <w:rFonts w:ascii="Simplified Arabic" w:hAnsi="Simplified Arabic" w:cs="Simplified Arabic"/>
          <w:rtl/>
        </w:rPr>
        <w:t>لفراغ على النحو التالي: "</w:t>
      </w:r>
      <w:r w:rsidRPr="00444EB6">
        <w:rPr>
          <w:rFonts w:ascii="Simplified Arabic" w:hAnsi="Simplified Arabic" w:cs="Simplified Arabic"/>
          <w:rtl/>
        </w:rPr>
        <w:t>الوقت الذي يتجه إليه الشخص برغبته من أجل الاسترخاء أو التسلية أو زيادة معلوماته، أو إقامة علاقات اجتماعية وتعزيزها وفق قدراته وطاقاته، ويحدث ذلك بمعزل عن الواجبات تجاه العمل والأسرة  والمجتمع"</w:t>
      </w:r>
      <w:r w:rsidRPr="00444EB6">
        <w:rPr>
          <w:rStyle w:val="FootnoteReference"/>
          <w:rFonts w:ascii="Simplified Arabic" w:hAnsi="Simplified Arabic" w:cs="Simplified Arabic"/>
          <w:rtl/>
        </w:rPr>
        <w:footnoteReference w:id="70"/>
      </w:r>
      <w:r w:rsidRPr="00444EB6">
        <w:rPr>
          <w:rFonts w:ascii="Simplified Arabic" w:hAnsi="Simplified Arabic" w:cs="Simplified Arabic"/>
          <w:rtl/>
        </w:rPr>
        <w:t>.</w:t>
      </w:r>
    </w:p>
    <w:p w:rsidR="00395800" w:rsidRPr="00B84CFA" w:rsidRDefault="00395800" w:rsidP="00395800">
      <w:pPr>
        <w:pStyle w:val="NormalWeb"/>
        <w:bidi/>
        <w:spacing w:before="0" w:beforeAutospacing="0" w:after="0" w:afterAutospacing="0"/>
        <w:jc w:val="both"/>
        <w:textAlignment w:val="baseline"/>
        <w:rPr>
          <w:rFonts w:ascii="Simplified Arabic" w:hAnsi="Simplified Arabic" w:cs="Simplified Arabic"/>
          <w:rtl/>
          <w:lang w:val="en-US"/>
        </w:rPr>
      </w:pPr>
    </w:p>
    <w:p w:rsidR="00395800" w:rsidRDefault="00395800" w:rsidP="00395800">
      <w:pPr>
        <w:pStyle w:val="NormalWeb"/>
        <w:bidi/>
        <w:spacing w:before="0" w:beforeAutospacing="0" w:after="0" w:afterAutospacing="0"/>
        <w:jc w:val="both"/>
        <w:textAlignment w:val="baseline"/>
        <w:rPr>
          <w:rFonts w:ascii="Simplified Arabic" w:hAnsi="Simplified Arabic" w:cs="Simplified Arabic"/>
          <w:rtl/>
        </w:rPr>
      </w:pPr>
      <w:r w:rsidRPr="00444EB6">
        <w:rPr>
          <w:rFonts w:ascii="Simplified Arabic" w:hAnsi="Simplified Arabic" w:cs="Simplified Arabic"/>
          <w:rtl/>
        </w:rPr>
        <w:t>وعرف معجم مصطلحات العلوم</w:t>
      </w:r>
      <w:r>
        <w:rPr>
          <w:rFonts w:ascii="Simplified Arabic" w:hAnsi="Simplified Arabic" w:cs="Simplified Arabic"/>
          <w:rtl/>
        </w:rPr>
        <w:t xml:space="preserve"> الاجتماعية أوقات الفراغ بأنها</w:t>
      </w:r>
      <w:r>
        <w:rPr>
          <w:rFonts w:ascii="Simplified Arabic" w:hAnsi="Simplified Arabic" w:cs="Simplified Arabic" w:hint="cs"/>
          <w:rtl/>
        </w:rPr>
        <w:t>:</w:t>
      </w:r>
      <w:r w:rsidRPr="00444EB6">
        <w:rPr>
          <w:rFonts w:ascii="Simplified Arabic" w:hAnsi="Simplified Arabic" w:cs="Simplified Arabic"/>
          <w:rtl/>
        </w:rPr>
        <w:t xml:space="preserve"> </w:t>
      </w:r>
      <w:r>
        <w:rPr>
          <w:rFonts w:ascii="Simplified Arabic" w:hAnsi="Simplified Arabic" w:cs="Simplified Arabic" w:hint="cs"/>
          <w:rtl/>
        </w:rPr>
        <w:t>"</w:t>
      </w:r>
      <w:r w:rsidRPr="00444EB6">
        <w:rPr>
          <w:rFonts w:ascii="Simplified Arabic" w:hAnsi="Simplified Arabic" w:cs="Simplified Arabic"/>
          <w:rtl/>
        </w:rPr>
        <w:t>نواحي النشاط التي يبذلها الفرد في أوقات فراغه، وقد تكون إيجابية كالرياضة البدنية والهوايات أو سلبية كالتردد على المقاهي، وقد ساعد تخفيف ساعات العمل على زيادة أوقات الفراغ، كما أن ارتفاع الدخل يؤدي إلى التوسع في طلب زيادة أوقات الفراغ ونقص المعروض من العمل</w:t>
      </w:r>
      <w:r w:rsidRPr="00444EB6">
        <w:rPr>
          <w:rStyle w:val="FootnoteReference"/>
          <w:rFonts w:ascii="Simplified Arabic" w:hAnsi="Simplified Arabic" w:cs="Simplified Arabic"/>
          <w:rtl/>
        </w:rPr>
        <w:footnoteReference w:id="71"/>
      </w:r>
      <w:r w:rsidRPr="00444EB6">
        <w:rPr>
          <w:rFonts w:ascii="Simplified Arabic" w:hAnsi="Simplified Arabic" w:cs="Simplified Arabic"/>
          <w:rtl/>
        </w:rPr>
        <w:t xml:space="preserve"> ".</w:t>
      </w:r>
    </w:p>
    <w:p w:rsidR="00395800" w:rsidRDefault="00395800" w:rsidP="00395800">
      <w:pPr>
        <w:pStyle w:val="NormalWeb"/>
        <w:bidi/>
        <w:spacing w:before="0" w:beforeAutospacing="0" w:after="0" w:afterAutospacing="0"/>
        <w:jc w:val="both"/>
        <w:textAlignment w:val="baseline"/>
        <w:rPr>
          <w:rFonts w:ascii="Simplified Arabic" w:hAnsi="Simplified Arabic" w:cs="Simplified Arabic"/>
          <w:rtl/>
        </w:rPr>
      </w:pPr>
    </w:p>
    <w:p w:rsidR="00395800" w:rsidRDefault="00395800" w:rsidP="00395800">
      <w:pPr>
        <w:spacing w:after="0" w:line="240" w:lineRule="auto"/>
        <w:jc w:val="both"/>
        <w:rPr>
          <w:rFonts w:ascii="Simplified Arabic" w:hAnsi="Simplified Arabic" w:cs="Simplified Arabic"/>
          <w:sz w:val="24"/>
          <w:szCs w:val="24"/>
          <w:rtl/>
        </w:rPr>
      </w:pPr>
      <w:r w:rsidRPr="0064753D">
        <w:rPr>
          <w:rFonts w:ascii="Simplified Arabic" w:hAnsi="Simplified Arabic" w:cs="Simplified Arabic"/>
          <w:sz w:val="24"/>
          <w:szCs w:val="24"/>
          <w:rtl/>
        </w:rPr>
        <w:t xml:space="preserve">ونلاحظ من هذا التعريف أنه ركز على نوعية النشاطات التي تمارس في أوقات الفراغ وأيضاً وضح العلاقة بين وقت الفراغ والمستوى الاقتصادي للفرد. </w:t>
      </w:r>
      <w:r>
        <w:rPr>
          <w:rFonts w:ascii="Simplified Arabic" w:hAnsi="Simplified Arabic" w:cs="Simplified Arabic" w:hint="cs"/>
          <w:sz w:val="24"/>
          <w:szCs w:val="24"/>
          <w:rtl/>
        </w:rPr>
        <w:t xml:space="preserve"> </w:t>
      </w:r>
      <w:r w:rsidRPr="0064753D">
        <w:rPr>
          <w:rFonts w:ascii="Simplified Arabic" w:hAnsi="Simplified Arabic" w:cs="Simplified Arabic"/>
          <w:sz w:val="24"/>
          <w:szCs w:val="24"/>
          <w:rtl/>
        </w:rPr>
        <w:t>إن مصطلح وقت الفراغ يجب ألّا يفهم على أنه مدة زمنية محددة يقضيها الفرد في القيام بأي سلوك أو عمل أو نشاط لا يحقق فائدة ولا يعود عليه بالخير، بل يجب أن يكون التقدير متجها على أنه مجالاً خصباً لتطوير الشخصية وتنميتها نحو التألق والإبداع.</w:t>
      </w:r>
      <w:r w:rsidRPr="00444EB6">
        <w:rPr>
          <w:rFonts w:ascii="Simplified Arabic" w:hAnsi="Simplified Arabic" w:cs="Simplified Arabic"/>
          <w:sz w:val="24"/>
          <w:szCs w:val="24"/>
          <w:rtl/>
        </w:rPr>
        <w:t xml:space="preserve"> </w:t>
      </w:r>
    </w:p>
    <w:p w:rsidR="00395800" w:rsidRDefault="00395800" w:rsidP="00395800">
      <w:pPr>
        <w:spacing w:after="0" w:line="240" w:lineRule="auto"/>
        <w:jc w:val="both"/>
        <w:rPr>
          <w:rFonts w:ascii="Simplified Arabic" w:hAnsi="Simplified Arabic" w:cs="Simplified Arabic"/>
          <w:sz w:val="24"/>
          <w:szCs w:val="24"/>
          <w:rtl/>
        </w:rPr>
      </w:pPr>
    </w:p>
    <w:p w:rsidR="00395800" w:rsidRDefault="008053D4" w:rsidP="00395800">
      <w:pPr>
        <w:pStyle w:val="NormalWeb"/>
        <w:bidi/>
        <w:spacing w:before="0" w:beforeAutospacing="0" w:after="0" w:afterAutospacing="0"/>
        <w:jc w:val="both"/>
        <w:textAlignment w:val="baseline"/>
        <w:rPr>
          <w:rFonts w:ascii="Simplified Arabic" w:hAnsi="Simplified Arabic" w:cs="Simplified Arabic"/>
          <w:color w:val="000000"/>
          <w:rtl/>
        </w:rPr>
      </w:pPr>
      <w:r>
        <w:rPr>
          <w:rFonts w:ascii="Simplified Arabic" w:hAnsi="Simplified Arabic" w:cs="Simplified Arabic"/>
          <w:color w:val="000000"/>
          <w:rtl/>
        </w:rPr>
        <w:t>ولكن إذا</w:t>
      </w:r>
      <w:r w:rsidR="00395800" w:rsidRPr="00221298">
        <w:rPr>
          <w:rFonts w:ascii="Simplified Arabic" w:hAnsi="Simplified Arabic" w:cs="Simplified Arabic"/>
          <w:color w:val="000000"/>
          <w:rtl/>
        </w:rPr>
        <w:t xml:space="preserve"> ما قارنا بين التعريفات أعلاه، وبين ما ورد من تعريف إجرائي في استمارة مسح استخدام الوقت 2012/2013، </w:t>
      </w:r>
      <w:r w:rsidR="00395800" w:rsidRPr="00221298">
        <w:rPr>
          <w:rFonts w:ascii="Simplified Arabic" w:hAnsi="Simplified Arabic" w:cs="Simplified Arabic"/>
          <w:rtl/>
        </w:rPr>
        <w:t xml:space="preserve">التي </w:t>
      </w:r>
      <w:r w:rsidR="00395800" w:rsidRPr="00221298">
        <w:rPr>
          <w:rFonts w:ascii="Simplified Arabic" w:hAnsi="Simplified Arabic" w:cs="Simplified Arabic"/>
          <w:rtl/>
          <w:lang w:eastAsia="en-US"/>
        </w:rPr>
        <w:t>تم تصميمها اعتمادا</w:t>
      </w:r>
      <w:r w:rsidR="00395800" w:rsidRPr="00221298">
        <w:rPr>
          <w:rFonts w:ascii="Simplified Arabic" w:hAnsi="Simplified Arabic" w:cs="Simplified Arabic" w:hint="cs"/>
          <w:rtl/>
          <w:lang w:eastAsia="en-US"/>
        </w:rPr>
        <w:t xml:space="preserve">ً </w:t>
      </w:r>
      <w:r w:rsidR="00395800" w:rsidRPr="00221298">
        <w:rPr>
          <w:rFonts w:ascii="Simplified Arabic" w:hAnsi="Simplified Arabic" w:cs="Simplified Arabic"/>
          <w:rtl/>
          <w:lang w:eastAsia="en-US"/>
        </w:rPr>
        <w:t xml:space="preserve">على </w:t>
      </w:r>
      <w:r w:rsidR="00395800" w:rsidRPr="00221298">
        <w:rPr>
          <w:rFonts w:ascii="Simplified Arabic" w:hAnsi="Simplified Arabic" w:cs="Simplified Arabic" w:hint="cs"/>
          <w:rtl/>
          <w:lang w:eastAsia="en-US"/>
        </w:rPr>
        <w:t xml:space="preserve">دليل الامم المتحدة </w:t>
      </w:r>
      <w:r w:rsidR="00395800" w:rsidRPr="00221298">
        <w:rPr>
          <w:rFonts w:ascii="Simplified Arabic" w:hAnsi="Simplified Arabic" w:cs="Simplified Arabic"/>
          <w:rtl/>
          <w:lang w:eastAsia="en-US"/>
        </w:rPr>
        <w:t>الخاص بمسح استخدام الوقت</w:t>
      </w:r>
      <w:r w:rsidR="00395800" w:rsidRPr="00221298">
        <w:rPr>
          <w:rFonts w:ascii="Simplified Arabic" w:hAnsi="Simplified Arabic" w:cs="Simplified Arabic" w:hint="cs"/>
          <w:rtl/>
          <w:lang w:eastAsia="en-US"/>
        </w:rPr>
        <w:t xml:space="preserve"> فقد مثل وقت الفراغ ال</w:t>
      </w:r>
      <w:r w:rsidR="00395800">
        <w:rPr>
          <w:rFonts w:ascii="Simplified Arabic" w:hAnsi="Simplified Arabic" w:cs="Simplified Arabic" w:hint="cs"/>
          <w:rtl/>
          <w:lang w:eastAsia="en-US"/>
        </w:rPr>
        <w:t>أنشطة</w:t>
      </w:r>
      <w:r w:rsidR="00395800" w:rsidRPr="00221298">
        <w:rPr>
          <w:rFonts w:ascii="Simplified Arabic" w:hAnsi="Simplified Arabic" w:cs="Simplified Arabic" w:hint="cs"/>
          <w:rtl/>
          <w:lang w:eastAsia="en-US"/>
        </w:rPr>
        <w:t xml:space="preserve"> التالية </w:t>
      </w:r>
      <w:r w:rsidR="00395800" w:rsidRPr="00221298">
        <w:rPr>
          <w:rFonts w:ascii="Simplified Arabic" w:hAnsi="Simplified Arabic" w:cs="Simplified Arabic" w:hint="cs"/>
          <w:color w:val="000000"/>
          <w:rtl/>
        </w:rPr>
        <w:t>"</w:t>
      </w:r>
      <w:r w:rsidR="00395800" w:rsidRPr="00221298">
        <w:rPr>
          <w:rFonts w:ascii="Simplified Arabic" w:hAnsi="Simplified Arabic" w:cs="Simplified Arabic"/>
          <w:color w:val="000000"/>
          <w:rtl/>
        </w:rPr>
        <w:t>التآنس والمشاركة في المجتمع المحلي؛ وحضور/زيارة الأحداث/الأماكن الثقافية، والترفيهية والرياضية؛ الهوايات، والألعاب و</w:t>
      </w:r>
      <w:r w:rsidR="00395800">
        <w:rPr>
          <w:rFonts w:ascii="Simplified Arabic" w:hAnsi="Simplified Arabic" w:cs="Simplified Arabic"/>
          <w:color w:val="000000"/>
          <w:rtl/>
        </w:rPr>
        <w:t>أنشطة</w:t>
      </w:r>
      <w:r w:rsidR="00395800" w:rsidRPr="00221298">
        <w:rPr>
          <w:rFonts w:ascii="Simplified Arabic" w:hAnsi="Simplified Arabic" w:cs="Simplified Arabic"/>
          <w:color w:val="000000"/>
          <w:rtl/>
        </w:rPr>
        <w:t xml:space="preserve"> التسلية الأخرى؛ الإشتراك في الألعاب الرياضية الداخلية والخارجية والبرامج ذات الصلة؛ وسائط الإعلام الجماهيري</w:t>
      </w:r>
      <w:r w:rsidR="00395800" w:rsidRPr="00221298">
        <w:rPr>
          <w:rFonts w:ascii="Simplified Arabic" w:hAnsi="Simplified Arabic" w:cs="Simplified Arabic"/>
          <w:color w:val="000000"/>
        </w:rPr>
        <w:t>.</w:t>
      </w:r>
      <w:r w:rsidR="00395800" w:rsidRPr="00221298">
        <w:rPr>
          <w:rFonts w:ascii="Simplified Arabic" w:hAnsi="Simplified Arabic" w:cs="Simplified Arabic"/>
          <w:color w:val="000000"/>
          <w:lang w:val="en-US"/>
        </w:rPr>
        <w:t>"</w:t>
      </w:r>
      <w:r w:rsidR="00395800" w:rsidRPr="00221298">
        <w:rPr>
          <w:rFonts w:ascii="Simplified Arabic" w:hAnsi="Simplified Arabic" w:cs="Simplified Arabic"/>
          <w:color w:val="000000"/>
          <w:rtl/>
        </w:rPr>
        <w:t xml:space="preserve"> </w:t>
      </w:r>
      <w:r w:rsidR="00395800" w:rsidRPr="00221298">
        <w:rPr>
          <w:rFonts w:ascii="Simplified Arabic" w:hAnsi="Simplified Arabic" w:cs="Simplified Arabic" w:hint="cs"/>
          <w:color w:val="000000"/>
          <w:rtl/>
        </w:rPr>
        <w:t xml:space="preserve"> </w:t>
      </w:r>
      <w:r w:rsidR="00395800" w:rsidRPr="00221298">
        <w:rPr>
          <w:rFonts w:ascii="Simplified Arabic" w:hAnsi="Simplified Arabic" w:cs="Simplified Arabic"/>
          <w:color w:val="000000"/>
          <w:rtl/>
        </w:rPr>
        <w:t xml:space="preserve">لكن هذا النوع من بيانات المسح تتجاهل الكيف، بمعني كيف يقضي كلا من الجنسين، الذكور والإناث وقت فراغهم، بالعلاقة مع المتغيرات الأخرى، حتى نقف على الفروق الحقيقية من منظور النوع الاجتماعي، لكيفية قضائهم </w:t>
      </w:r>
      <w:r w:rsidR="00395800" w:rsidRPr="00221298">
        <w:rPr>
          <w:rFonts w:ascii="Simplified Arabic" w:hAnsi="Simplified Arabic" w:cs="Simplified Arabic" w:hint="cs"/>
          <w:color w:val="000000"/>
          <w:rtl/>
        </w:rPr>
        <w:t>ل</w:t>
      </w:r>
      <w:r w:rsidR="00395800">
        <w:rPr>
          <w:rFonts w:ascii="Simplified Arabic" w:hAnsi="Simplified Arabic" w:cs="Simplified Arabic" w:hint="cs"/>
          <w:color w:val="000000"/>
          <w:rtl/>
        </w:rPr>
        <w:t>أنشطة</w:t>
      </w:r>
      <w:r w:rsidR="00395800" w:rsidRPr="00221298">
        <w:rPr>
          <w:rFonts w:ascii="Simplified Arabic" w:hAnsi="Simplified Arabic" w:cs="Simplified Arabic"/>
          <w:color w:val="000000"/>
          <w:rtl/>
        </w:rPr>
        <w:t xml:space="preserve"> وقت الفراغ.</w:t>
      </w:r>
      <w:r w:rsidR="00395800" w:rsidRPr="00221298">
        <w:rPr>
          <w:rFonts w:ascii="Simplified Arabic" w:hAnsi="Simplified Arabic" w:cs="Simplified Arabic" w:hint="cs"/>
          <w:color w:val="000000"/>
          <w:rtl/>
        </w:rPr>
        <w:t xml:space="preserve"> </w:t>
      </w:r>
    </w:p>
    <w:p w:rsidR="00395800" w:rsidRPr="00221298" w:rsidRDefault="00395800" w:rsidP="00395800">
      <w:pPr>
        <w:pStyle w:val="NormalWeb"/>
        <w:bidi/>
        <w:spacing w:before="0" w:beforeAutospacing="0" w:after="0" w:afterAutospacing="0"/>
        <w:jc w:val="both"/>
        <w:textAlignment w:val="baseline"/>
        <w:rPr>
          <w:rFonts w:ascii="Simplified Arabic" w:hAnsi="Simplified Arabic" w:cs="Simplified Arabic"/>
          <w:color w:val="000000"/>
          <w:rtl/>
        </w:rPr>
      </w:pPr>
    </w:p>
    <w:p w:rsidR="00395800" w:rsidRPr="0064753D" w:rsidRDefault="00395800" w:rsidP="00395800">
      <w:pPr>
        <w:pStyle w:val="NormalWeb"/>
        <w:bidi/>
        <w:spacing w:before="0" w:beforeAutospacing="0" w:after="0" w:afterAutospacing="0"/>
        <w:jc w:val="both"/>
        <w:textAlignment w:val="baseline"/>
        <w:rPr>
          <w:rFonts w:ascii="Simplified Arabic" w:hAnsi="Simplified Arabic" w:cs="Simplified Arabic"/>
          <w:rtl/>
        </w:rPr>
      </w:pPr>
      <w:r w:rsidRPr="0064753D">
        <w:rPr>
          <w:rFonts w:ascii="Simplified Arabic" w:hAnsi="Simplified Arabic" w:cs="Simplified Arabic"/>
          <w:rtl/>
        </w:rPr>
        <w:t xml:space="preserve">وهذا يعني أنه يتعذر علينا معرفة إذا كان حقق كلا من الجنسين أهدافهم بالاستمتاع والترويح والاستجمام واستنطاق الطاقات وتنمية مواهبهم لدى ممارستهم هذا النوع من الأنشطة، أم أنهم كانوا تحت ضغط </w:t>
      </w:r>
      <w:r w:rsidRPr="0064753D">
        <w:rPr>
          <w:rFonts w:ascii="Simplified Arabic" w:hAnsi="Simplified Arabic" w:cs="Simplified Arabic"/>
          <w:shd w:val="clear" w:color="auto" w:fill="FFFFFF" w:themeFill="background1"/>
          <w:rtl/>
        </w:rPr>
        <w:t>مسؤولياتهم ذات العلاقة بالعمل مدفوع أو غير مدفوع الأجر أو خدمات المجتمع المحلي وغيرها من العوامل التي تؤثر في كيفية قضاء وقت فراغهم.</w:t>
      </w:r>
      <w:r w:rsidRPr="0064753D">
        <w:rPr>
          <w:rFonts w:ascii="Simplified Arabic" w:hAnsi="Simplified Arabic" w:cs="Simplified Arabic" w:hint="cs"/>
          <w:shd w:val="clear" w:color="auto" w:fill="FFFFFF" w:themeFill="background1"/>
          <w:rtl/>
        </w:rPr>
        <w:t xml:space="preserve"> </w:t>
      </w:r>
      <w:r w:rsidR="008053D4">
        <w:rPr>
          <w:rFonts w:ascii="Simplified Arabic" w:hAnsi="Simplified Arabic" w:cs="Simplified Arabic" w:hint="cs"/>
          <w:shd w:val="clear" w:color="auto" w:fill="FFFFFF" w:themeFill="background1"/>
          <w:rtl/>
        </w:rPr>
        <w:t xml:space="preserve"> </w:t>
      </w:r>
      <w:r w:rsidRPr="0064753D">
        <w:rPr>
          <w:rFonts w:ascii="Simplified Arabic" w:hAnsi="Simplified Arabic" w:cs="Simplified Arabic"/>
          <w:shd w:val="clear" w:color="auto" w:fill="FFFFFF" w:themeFill="background1"/>
          <w:rtl/>
        </w:rPr>
        <w:t>كما يتعذ</w:t>
      </w:r>
      <w:r w:rsidRPr="0064753D">
        <w:rPr>
          <w:rFonts w:ascii="Simplified Arabic" w:hAnsi="Simplified Arabic" w:cs="Simplified Arabic" w:hint="cs"/>
          <w:shd w:val="clear" w:color="auto" w:fill="FFFFFF" w:themeFill="background1"/>
          <w:rtl/>
        </w:rPr>
        <w:t>ر</w:t>
      </w:r>
      <w:r w:rsidRPr="0064753D">
        <w:rPr>
          <w:rFonts w:ascii="Simplified Arabic" w:hAnsi="Simplified Arabic" w:cs="Simplified Arabic"/>
          <w:shd w:val="clear" w:color="auto" w:fill="FFFFFF" w:themeFill="background1"/>
          <w:rtl/>
        </w:rPr>
        <w:t xml:space="preserve"> علينا </w:t>
      </w:r>
      <w:r w:rsidRPr="0064753D">
        <w:rPr>
          <w:rFonts w:ascii="Simplified Arabic" w:hAnsi="Simplified Arabic" w:cs="Simplified Arabic" w:hint="cs"/>
          <w:shd w:val="clear" w:color="auto" w:fill="FFFFFF" w:themeFill="background1"/>
          <w:rtl/>
        </w:rPr>
        <w:t xml:space="preserve">تحديد </w:t>
      </w:r>
      <w:r w:rsidRPr="0064753D">
        <w:rPr>
          <w:rFonts w:ascii="Simplified Arabic" w:hAnsi="Simplified Arabic" w:cs="Simplified Arabic"/>
          <w:shd w:val="clear" w:color="auto" w:fill="FFFFFF" w:themeFill="background1"/>
          <w:rtl/>
        </w:rPr>
        <w:t xml:space="preserve">ما الأثر الذي تركته ممارسة أنشطة </w:t>
      </w:r>
      <w:r w:rsidRPr="0064753D">
        <w:rPr>
          <w:rFonts w:ascii="Simplified Arabic" w:hAnsi="Simplified Arabic" w:cs="Simplified Arabic" w:hint="cs"/>
          <w:shd w:val="clear" w:color="auto" w:fill="FFFFFF" w:themeFill="background1"/>
          <w:rtl/>
        </w:rPr>
        <w:t xml:space="preserve">وقت </w:t>
      </w:r>
      <w:r w:rsidRPr="0064753D">
        <w:rPr>
          <w:rFonts w:ascii="Simplified Arabic" w:hAnsi="Simplified Arabic" w:cs="Simplified Arabic"/>
          <w:shd w:val="clear" w:color="auto" w:fill="FFFFFF" w:themeFill="background1"/>
          <w:rtl/>
        </w:rPr>
        <w:t>الفراغ على صحتهم النفسية والمعنوية وبما يضمن بصورة تضمن تطوير شخصيته وتفتيح قدراته وإمكاناته وبعث روح الأمل والرضا والتفاؤل عنده، وبما ينعكس إيجابيا على تغيير النظرة النمطية تجاه فكرة ممارسة أنشطة وقت الفراغ بشكل إيجابي يؤثر في المخزون المعرفي والفكري للأفراد في المجتمع الفلسطيني.</w:t>
      </w:r>
    </w:p>
    <w:p w:rsidR="00395800" w:rsidRPr="00C90375" w:rsidRDefault="00395800" w:rsidP="00395800">
      <w:pPr>
        <w:pStyle w:val="NormalWeb"/>
        <w:bidi/>
        <w:spacing w:before="0" w:beforeAutospacing="0" w:after="0" w:afterAutospacing="0"/>
        <w:jc w:val="both"/>
        <w:textAlignment w:val="baseline"/>
        <w:rPr>
          <w:rFonts w:ascii="Simplified Arabic" w:hAnsi="Simplified Arabic" w:cs="Simplified Arabic"/>
          <w:color w:val="222222"/>
          <w:rtl/>
          <w:lang w:val="en-US"/>
        </w:rPr>
      </w:pPr>
      <w:r>
        <w:rPr>
          <w:rFonts w:ascii="Simplified Arabic" w:hAnsi="Simplified Arabic" w:cs="Simplified Arabic" w:hint="cs"/>
          <w:b/>
          <w:bCs/>
          <w:rtl/>
        </w:rPr>
        <w:lastRenderedPageBreak/>
        <w:t xml:space="preserve">3.3 </w:t>
      </w:r>
      <w:r w:rsidRPr="00C90375">
        <w:rPr>
          <w:rFonts w:ascii="Simplified Arabic" w:hAnsi="Simplified Arabic" w:cs="Simplified Arabic"/>
          <w:b/>
          <w:bCs/>
          <w:rtl/>
          <w:lang w:bidi="ar-JO"/>
        </w:rPr>
        <w:t>الدراسات السابقة</w:t>
      </w:r>
      <w:r w:rsidRPr="00C90375">
        <w:rPr>
          <w:rFonts w:ascii="Simplified Arabic" w:hAnsi="Simplified Arabic" w:cs="Simplified Arabic"/>
          <w:color w:val="222222"/>
          <w:rtl/>
          <w:lang w:val="en-US"/>
        </w:rPr>
        <w:t xml:space="preserve"> </w:t>
      </w:r>
    </w:p>
    <w:p w:rsidR="00395800" w:rsidRDefault="00395800" w:rsidP="00395800">
      <w:pPr>
        <w:pStyle w:val="NormalWeb"/>
        <w:bidi/>
        <w:spacing w:before="0" w:beforeAutospacing="0" w:after="0" w:afterAutospacing="0"/>
        <w:jc w:val="both"/>
        <w:textAlignment w:val="baseline"/>
        <w:rPr>
          <w:rFonts w:ascii="Simplified Arabic" w:hAnsi="Simplified Arabic" w:cs="Simplified Arabic"/>
          <w:rtl/>
        </w:rPr>
      </w:pPr>
      <w:r w:rsidRPr="0064753D">
        <w:rPr>
          <w:rFonts w:ascii="Simplified Arabic" w:hAnsi="Simplified Arabic" w:cs="Simplified Arabic"/>
          <w:rtl/>
          <w:lang w:val="en-US"/>
        </w:rPr>
        <w:t>تشير العديد من الدراسات بأن الآباء والأمهات يمضون وقتهم الحر بشكل مختلف</w:t>
      </w:r>
      <w:r w:rsidRPr="0064753D">
        <w:rPr>
          <w:rFonts w:ascii="Simplified Arabic" w:hAnsi="Simplified Arabic" w:cs="Simplified Arabic" w:hint="cs"/>
          <w:rtl/>
          <w:lang w:val="en-US"/>
        </w:rPr>
        <w:t>،</w:t>
      </w:r>
      <w:r w:rsidRPr="0064753D">
        <w:rPr>
          <w:rFonts w:ascii="Simplified Arabic" w:hAnsi="Simplified Arabic" w:cs="Simplified Arabic"/>
          <w:rtl/>
          <w:lang w:val="en-US"/>
        </w:rPr>
        <w:t xml:space="preserve"> فوقت الأمهات الحر يكون متقطعا غالبا</w:t>
      </w:r>
      <w:r w:rsidRPr="0064753D">
        <w:rPr>
          <w:rFonts w:ascii="Simplified Arabic" w:hAnsi="Simplified Arabic" w:cs="Simplified Arabic" w:hint="cs"/>
          <w:rtl/>
          <w:lang w:val="en-US"/>
        </w:rPr>
        <w:t>ً</w:t>
      </w:r>
      <w:r w:rsidRPr="0064753D">
        <w:rPr>
          <w:rFonts w:ascii="Simplified Arabic" w:hAnsi="Simplified Arabic" w:cs="Simplified Arabic"/>
          <w:rtl/>
          <w:lang w:val="en-US"/>
        </w:rPr>
        <w:t>، مما يجعل من الصعب عليهن الراحة</w:t>
      </w:r>
      <w:r w:rsidRPr="0064753D">
        <w:rPr>
          <w:rStyle w:val="FootnoteReference"/>
          <w:rFonts w:ascii="Simplified Arabic" w:hAnsi="Simplified Arabic" w:cs="Simplified Arabic"/>
        </w:rPr>
        <w:footnoteReference w:id="72"/>
      </w:r>
      <w:r w:rsidRPr="0064753D">
        <w:rPr>
          <w:rFonts w:ascii="Simplified Arabic" w:hAnsi="Simplified Arabic" w:cs="Simplified Arabic"/>
          <w:rtl/>
        </w:rPr>
        <w:t>.</w:t>
      </w:r>
      <w:r w:rsidRPr="0064753D">
        <w:rPr>
          <w:rFonts w:ascii="Simplified Arabic" w:hAnsi="Simplified Arabic" w:cs="Simplified Arabic" w:hint="cs"/>
          <w:rtl/>
        </w:rPr>
        <w:t xml:space="preserve"> و</w:t>
      </w:r>
      <w:r w:rsidRPr="0064753D">
        <w:rPr>
          <w:rFonts w:ascii="Simplified Arabic" w:hAnsi="Simplified Arabic" w:cs="Simplified Arabic"/>
          <w:rtl/>
        </w:rPr>
        <w:t>تميل الأمهات لقضاء وقتا أكثر من الآباء في أداء مهمات متعددة، كالساعات الإضافية التي يتم قضاؤها في المهام المتعددة مرتبطة بشكل أساسي بالوقت المقضي في عمل المنزل ورعاية الأطفال</w:t>
      </w:r>
      <w:r w:rsidRPr="0064753D">
        <w:rPr>
          <w:rStyle w:val="FootnoteReference"/>
          <w:rFonts w:ascii="Simplified Arabic" w:hAnsi="Simplified Arabic" w:cs="Simplified Arabic"/>
          <w:rtl/>
        </w:rPr>
        <w:footnoteReference w:id="73"/>
      </w:r>
      <w:r w:rsidRPr="0064753D">
        <w:rPr>
          <w:rFonts w:ascii="Simplified Arabic" w:hAnsi="Simplified Arabic" w:cs="Simplified Arabic"/>
          <w:rtl/>
        </w:rPr>
        <w:t>.</w:t>
      </w:r>
    </w:p>
    <w:p w:rsidR="00395800" w:rsidRPr="0064753D" w:rsidRDefault="00395800" w:rsidP="00395800">
      <w:pPr>
        <w:pStyle w:val="NormalWeb"/>
        <w:bidi/>
        <w:spacing w:before="0" w:beforeAutospacing="0" w:after="0" w:afterAutospacing="0"/>
        <w:jc w:val="both"/>
        <w:textAlignment w:val="baseline"/>
        <w:rPr>
          <w:rFonts w:ascii="Simplified Arabic" w:hAnsi="Simplified Arabic" w:cs="Simplified Arabic"/>
          <w:rtl/>
        </w:rPr>
      </w:pPr>
    </w:p>
    <w:p w:rsidR="00395800" w:rsidRDefault="00395800" w:rsidP="00395800">
      <w:pPr>
        <w:spacing w:after="0" w:line="240" w:lineRule="auto"/>
        <w:jc w:val="both"/>
        <w:rPr>
          <w:rFonts w:ascii="Simplified Arabic" w:hAnsi="Simplified Arabic" w:cs="Simplified Arabic"/>
          <w:sz w:val="24"/>
          <w:szCs w:val="24"/>
          <w:rtl/>
        </w:rPr>
      </w:pPr>
      <w:r w:rsidRPr="00444EB6">
        <w:rPr>
          <w:rFonts w:ascii="Simplified Arabic" w:hAnsi="Simplified Arabic" w:cs="Simplified Arabic"/>
          <w:sz w:val="24"/>
          <w:szCs w:val="24"/>
          <w:rtl/>
        </w:rPr>
        <w:t xml:space="preserve">فمثلا، في العراق </w:t>
      </w:r>
      <w:r>
        <w:rPr>
          <w:rFonts w:ascii="Simplified Arabic" w:hAnsi="Simplified Arabic" w:cs="Simplified Arabic" w:hint="cs"/>
          <w:sz w:val="24"/>
          <w:szCs w:val="24"/>
          <w:rtl/>
        </w:rPr>
        <w:t>أظهر</w:t>
      </w:r>
      <w:r w:rsidRPr="00444EB6">
        <w:rPr>
          <w:rFonts w:ascii="Simplified Arabic" w:hAnsi="Simplified Arabic" w:cs="Simplified Arabic"/>
          <w:sz w:val="24"/>
          <w:szCs w:val="24"/>
          <w:rtl/>
        </w:rPr>
        <w:t xml:space="preserve"> مسح استخدام الوقت</w:t>
      </w:r>
      <w:r>
        <w:rPr>
          <w:rFonts w:ascii="Simplified Arabic" w:hAnsi="Simplified Arabic" w:cs="Simplified Arabic" w:hint="cs"/>
          <w:sz w:val="24"/>
          <w:szCs w:val="24"/>
          <w:rtl/>
        </w:rPr>
        <w:t xml:space="preserve"> لعام 2007،</w:t>
      </w:r>
      <w:r w:rsidRPr="00444EB6">
        <w:rPr>
          <w:rFonts w:ascii="Simplified Arabic" w:hAnsi="Simplified Arabic" w:cs="Simplified Arabic"/>
          <w:sz w:val="24"/>
          <w:szCs w:val="24"/>
          <w:rtl/>
        </w:rPr>
        <w:t xml:space="preserve"> تفوق الرجال على النساء في المعدل الفعلي للوقت المستخدم في </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الاتصالات والترويح، وخصوصاً في مراكز المحافظات التي شهدت ظروفاً أمنية متردية جعلت النساء يلتزمن بيوتهن وليس أمامهن خيار إ</w:t>
      </w:r>
      <w:r>
        <w:rPr>
          <w:rFonts w:ascii="Simplified Arabic" w:hAnsi="Simplified Arabic" w:cs="Simplified Arabic"/>
          <w:sz w:val="24"/>
          <w:szCs w:val="24"/>
          <w:rtl/>
        </w:rPr>
        <w:t xml:space="preserve">لا التلفزيون </w:t>
      </w:r>
      <w:r>
        <w:rPr>
          <w:rFonts w:ascii="Simplified Arabic" w:hAnsi="Simplified Arabic" w:cs="Simplified Arabic" w:hint="cs"/>
          <w:sz w:val="24"/>
          <w:szCs w:val="24"/>
          <w:rtl/>
        </w:rPr>
        <w:t>ساعة و5 دقائق</w:t>
      </w:r>
      <w:r w:rsidRPr="00444EB6">
        <w:rPr>
          <w:rFonts w:ascii="Simplified Arabic" w:hAnsi="Simplified Arabic" w:cs="Simplified Arabic"/>
          <w:sz w:val="24"/>
          <w:szCs w:val="24"/>
          <w:rtl/>
        </w:rPr>
        <w:t xml:space="preserve"> للرجال يومياً مقابل </w:t>
      </w:r>
      <w:r>
        <w:rPr>
          <w:rFonts w:ascii="Simplified Arabic" w:hAnsi="Simplified Arabic" w:cs="Simplified Arabic" w:hint="cs"/>
          <w:sz w:val="24"/>
          <w:szCs w:val="24"/>
          <w:rtl/>
        </w:rPr>
        <w:t>ساعة و36 دقيقة للنساء</w:t>
      </w:r>
      <w:r w:rsidRPr="00444EB6">
        <w:rPr>
          <w:rFonts w:ascii="Simplified Arabic" w:hAnsi="Simplified Arabic" w:cs="Simplified Arabic"/>
          <w:sz w:val="24"/>
          <w:szCs w:val="24"/>
          <w:rtl/>
        </w:rPr>
        <w:t xml:space="preserve"> فقط</w:t>
      </w:r>
      <w:r>
        <w:rPr>
          <w:rFonts w:ascii="Simplified Arabic" w:hAnsi="Simplified Arabic" w:cs="Simplified Arabic" w:hint="cs"/>
          <w:sz w:val="24"/>
          <w:szCs w:val="24"/>
          <w:rtl/>
        </w:rPr>
        <w:t xml:space="preserve"> للقيام بهذا النشاط</w:t>
      </w:r>
      <w:r w:rsidRPr="00444EB6">
        <w:rPr>
          <w:rFonts w:ascii="Simplified Arabic" w:hAnsi="Simplified Arabic" w:cs="Simplified Arabic"/>
          <w:sz w:val="24"/>
          <w:szCs w:val="24"/>
          <w:rtl/>
        </w:rPr>
        <w:t>.</w:t>
      </w:r>
      <w:r>
        <w:rPr>
          <w:rFonts w:ascii="Simplified Arabic" w:hAnsi="Simplified Arabic" w:cs="Simplified Arabic"/>
          <w:sz w:val="24"/>
          <w:szCs w:val="24"/>
        </w:rPr>
        <w:t xml:space="preserve"> </w:t>
      </w:r>
      <w:r w:rsidRPr="00444EB6">
        <w:rPr>
          <w:rFonts w:ascii="Simplified Arabic" w:hAnsi="Simplified Arabic" w:cs="Simplified Arabic"/>
          <w:sz w:val="24"/>
          <w:szCs w:val="24"/>
        </w:rPr>
        <w:t xml:space="preserve"> </w:t>
      </w:r>
      <w:r w:rsidRPr="00444EB6">
        <w:rPr>
          <w:rFonts w:ascii="Simplified Arabic" w:hAnsi="Simplified Arabic" w:cs="Simplified Arabic"/>
          <w:sz w:val="24"/>
          <w:szCs w:val="24"/>
          <w:rtl/>
        </w:rPr>
        <w:t>لكن الفجوة في نسبة المشاركين بين الجنسين تنخفض في مراكز المحافظات وبقية الحضر، وترتفع كثيرا في الريف (86.2% للرجال مقابل 23.2% للنساء) مما يعكس فقر حياة المرأة الريفية في هذه ال</w:t>
      </w:r>
      <w:r>
        <w:rPr>
          <w:rFonts w:ascii="Simplified Arabic" w:hAnsi="Simplified Arabic" w:cs="Simplified Arabic"/>
          <w:sz w:val="24"/>
          <w:szCs w:val="24"/>
          <w:rtl/>
        </w:rPr>
        <w:t>أنشطة</w:t>
      </w:r>
      <w:r w:rsidRPr="00444EB6">
        <w:rPr>
          <w:rFonts w:ascii="Simplified Arabic" w:hAnsi="Simplified Arabic" w:cs="Simplified Arabic"/>
          <w:sz w:val="24"/>
          <w:szCs w:val="24"/>
        </w:rPr>
        <w:t>.</w:t>
      </w: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pStyle w:val="NormalWeb"/>
        <w:shd w:val="clear" w:color="auto" w:fill="FFFFFF"/>
        <w:bidi/>
        <w:spacing w:before="0" w:beforeAutospacing="0" w:after="0" w:afterAutospacing="0"/>
        <w:jc w:val="both"/>
        <w:textAlignment w:val="baseline"/>
        <w:rPr>
          <w:rFonts w:ascii="Simplified Arabic" w:hAnsi="Simplified Arabic" w:cs="Simplified Arabic"/>
          <w:color w:val="548DD4" w:themeColor="text2" w:themeTint="99"/>
          <w:rtl/>
        </w:rPr>
      </w:pPr>
      <w:r w:rsidRPr="00444EB6">
        <w:rPr>
          <w:rFonts w:ascii="Simplified Arabic" w:hAnsi="Simplified Arabic" w:cs="Simplified Arabic"/>
          <w:rtl/>
        </w:rPr>
        <w:t xml:space="preserve">ويظهر تحليل قام به مركز أبحاث </w:t>
      </w:r>
      <w:r w:rsidRPr="00444EB6">
        <w:rPr>
          <w:rFonts w:ascii="Simplified Arabic" w:hAnsi="Simplified Arabic" w:cs="Simplified Arabic"/>
        </w:rPr>
        <w:t>Pew</w:t>
      </w:r>
      <w:r w:rsidRPr="00444EB6">
        <w:rPr>
          <w:rFonts w:ascii="Simplified Arabic" w:hAnsi="Simplified Arabic" w:cs="Simplified Arabic"/>
          <w:rtl/>
        </w:rPr>
        <w:t xml:space="preserve"> للبيانات السكانية ا</w:t>
      </w:r>
      <w:r>
        <w:rPr>
          <w:rFonts w:ascii="Simplified Arabic" w:hAnsi="Simplified Arabic" w:cs="Simplified Arabic"/>
          <w:rtl/>
        </w:rPr>
        <w:t>لمأخوذة من مسح استخدام الوقت لل</w:t>
      </w:r>
      <w:r>
        <w:rPr>
          <w:rFonts w:ascii="Simplified Arabic" w:hAnsi="Simplified Arabic" w:cs="Simplified Arabic" w:hint="cs"/>
          <w:rtl/>
        </w:rPr>
        <w:t>أ</w:t>
      </w:r>
      <w:r w:rsidRPr="00444EB6">
        <w:rPr>
          <w:rFonts w:ascii="Simplified Arabic" w:hAnsi="Simplified Arabic" w:cs="Simplified Arabic"/>
          <w:rtl/>
        </w:rPr>
        <w:t>مريكيين بأنه، على الرغم من أن الرجال والنساء يقضون نفس الوقت تقريبا بالعمل أسبوعيا</w:t>
      </w:r>
      <w:r>
        <w:rPr>
          <w:rFonts w:ascii="Simplified Arabic" w:hAnsi="Simplified Arabic" w:cs="Simplified Arabic" w:hint="cs"/>
          <w:rtl/>
        </w:rPr>
        <w:t>ً</w:t>
      </w:r>
      <w:r w:rsidRPr="0064753D">
        <w:rPr>
          <w:rFonts w:ascii="Simplified Arabic" w:hAnsi="Simplified Arabic" w:cs="Simplified Arabic"/>
          <w:rtl/>
        </w:rPr>
        <w:t>، لكن الرجال ينزعون لأخذ المزيد من وقت الفراغ على حساب النساء.</w:t>
      </w:r>
      <w:r>
        <w:rPr>
          <w:rFonts w:ascii="Simplified Arabic" w:hAnsi="Simplified Arabic" w:cs="Simplified Arabic" w:hint="cs"/>
          <w:rtl/>
        </w:rPr>
        <w:t xml:space="preserve"> </w:t>
      </w:r>
      <w:r w:rsidRPr="0064753D">
        <w:rPr>
          <w:rFonts w:ascii="Simplified Arabic" w:hAnsi="Simplified Arabic" w:cs="Simplified Arabic" w:hint="cs"/>
          <w:rtl/>
        </w:rPr>
        <w:t xml:space="preserve"> </w:t>
      </w:r>
      <w:r w:rsidRPr="0064753D">
        <w:rPr>
          <w:rFonts w:ascii="Simplified Arabic" w:hAnsi="Simplified Arabic" w:cs="Simplified Arabic"/>
          <w:rtl/>
          <w:lang w:val="en-US"/>
        </w:rPr>
        <w:t>وبحسب هذا التحليل، يمضي الرجال وقتا</w:t>
      </w:r>
      <w:r w:rsidRPr="0064753D">
        <w:rPr>
          <w:rFonts w:ascii="Simplified Arabic" w:hAnsi="Simplified Arabic" w:cs="Simplified Arabic" w:hint="cs"/>
          <w:rtl/>
          <w:lang w:val="en-US"/>
        </w:rPr>
        <w:t>ً</w:t>
      </w:r>
      <w:r w:rsidRPr="0064753D">
        <w:rPr>
          <w:rFonts w:ascii="Simplified Arabic" w:hAnsi="Simplified Arabic" w:cs="Simplified Arabic"/>
          <w:rtl/>
          <w:lang w:val="en-US"/>
        </w:rPr>
        <w:t xml:space="preserve"> إضافيا</w:t>
      </w:r>
      <w:r w:rsidRPr="0064753D">
        <w:rPr>
          <w:rFonts w:ascii="Simplified Arabic" w:hAnsi="Simplified Arabic" w:cs="Simplified Arabic" w:hint="cs"/>
          <w:rtl/>
          <w:lang w:val="en-US"/>
        </w:rPr>
        <w:t>ً</w:t>
      </w:r>
      <w:r w:rsidRPr="0064753D">
        <w:rPr>
          <w:rFonts w:ascii="Simplified Arabic" w:hAnsi="Simplified Arabic" w:cs="Simplified Arabic"/>
          <w:rtl/>
          <w:lang w:val="en-US"/>
        </w:rPr>
        <w:t xml:space="preserve"> مدته 5 ساعات أسبوعيا</w:t>
      </w:r>
      <w:r w:rsidRPr="0064753D">
        <w:rPr>
          <w:rFonts w:ascii="Simplified Arabic" w:hAnsi="Simplified Arabic" w:cs="Simplified Arabic" w:hint="cs"/>
          <w:rtl/>
          <w:lang w:val="en-US"/>
        </w:rPr>
        <w:t>ً</w:t>
      </w:r>
      <w:r w:rsidRPr="0064753D">
        <w:rPr>
          <w:rFonts w:ascii="Simplified Arabic" w:hAnsi="Simplified Arabic" w:cs="Simplified Arabic"/>
          <w:rtl/>
          <w:lang w:val="en-US"/>
        </w:rPr>
        <w:t xml:space="preserve"> بمشاهدة التلفزيون والتم</w:t>
      </w:r>
      <w:r w:rsidRPr="0064753D">
        <w:rPr>
          <w:rFonts w:ascii="Simplified Arabic" w:hAnsi="Simplified Arabic" w:cs="Simplified Arabic" w:hint="cs"/>
          <w:rtl/>
          <w:lang w:val="en-US"/>
        </w:rPr>
        <w:t>ا</w:t>
      </w:r>
      <w:r w:rsidRPr="0064753D">
        <w:rPr>
          <w:rFonts w:ascii="Simplified Arabic" w:hAnsi="Simplified Arabic" w:cs="Simplified Arabic"/>
          <w:rtl/>
          <w:lang w:val="en-US"/>
        </w:rPr>
        <w:t>رين والقيام بأنشطة أخرى تتجه نحو الاستجمام والترفيه</w:t>
      </w:r>
      <w:r w:rsidRPr="0064753D">
        <w:rPr>
          <w:rFonts w:ascii="Simplified Arabic" w:hAnsi="Simplified Arabic" w:cs="Simplified Arabic" w:hint="cs"/>
          <w:rtl/>
          <w:lang w:val="en-US"/>
        </w:rPr>
        <w:t>،</w:t>
      </w:r>
      <w:r w:rsidRPr="0064753D">
        <w:rPr>
          <w:rFonts w:ascii="Simplified Arabic" w:hAnsi="Simplified Arabic" w:cs="Simplified Arabic"/>
          <w:rtl/>
          <w:lang w:val="en-US"/>
        </w:rPr>
        <w:t xml:space="preserve"> فجوة النوع الاجتماعي بين الوالدين العاملين هي أقل بقليل، لكن ال</w:t>
      </w:r>
      <w:r w:rsidRPr="0064753D">
        <w:rPr>
          <w:rFonts w:ascii="Simplified Arabic" w:hAnsi="Simplified Arabic" w:cs="Simplified Arabic" w:hint="cs"/>
          <w:rtl/>
          <w:lang w:val="en-US"/>
        </w:rPr>
        <w:t>آ</w:t>
      </w:r>
      <w:r w:rsidRPr="0064753D">
        <w:rPr>
          <w:rFonts w:ascii="Simplified Arabic" w:hAnsi="Simplified Arabic" w:cs="Simplified Arabic"/>
          <w:rtl/>
          <w:lang w:val="en-US"/>
        </w:rPr>
        <w:t>باء العاملين يتفوقون بما معدله 3 ساعات إضافية من وقت الفراغ كل أسبوع مقارنة بال</w:t>
      </w:r>
      <w:r w:rsidRPr="0064753D">
        <w:rPr>
          <w:rFonts w:ascii="Simplified Arabic" w:hAnsi="Simplified Arabic" w:cs="Simplified Arabic" w:hint="cs"/>
          <w:rtl/>
          <w:lang w:val="en-US"/>
        </w:rPr>
        <w:t>أ</w:t>
      </w:r>
      <w:r w:rsidRPr="0064753D">
        <w:rPr>
          <w:rFonts w:ascii="Simplified Arabic" w:hAnsi="Simplified Arabic" w:cs="Simplified Arabic"/>
          <w:rtl/>
          <w:lang w:val="en-US"/>
        </w:rPr>
        <w:t>مهات العاملات</w:t>
      </w:r>
      <w:r w:rsidRPr="0064753D">
        <w:rPr>
          <w:rStyle w:val="FootnoteReference"/>
          <w:rFonts w:ascii="Simplified Arabic" w:hAnsi="Simplified Arabic" w:cs="Simplified Arabic"/>
          <w:rtl/>
          <w:lang w:val="en-US"/>
        </w:rPr>
        <w:footnoteReference w:id="74"/>
      </w:r>
      <w:r w:rsidRPr="0064753D">
        <w:rPr>
          <w:rFonts w:ascii="Simplified Arabic" w:hAnsi="Simplified Arabic" w:cs="Simplified Arabic"/>
          <w:rtl/>
          <w:lang w:val="en-US"/>
        </w:rPr>
        <w:t>.</w:t>
      </w:r>
    </w:p>
    <w:p w:rsidR="00395800" w:rsidRPr="00B81E1F" w:rsidRDefault="00395800" w:rsidP="00395800">
      <w:pPr>
        <w:pStyle w:val="NormalWeb"/>
        <w:shd w:val="clear" w:color="auto" w:fill="FFFFFF"/>
        <w:bidi/>
        <w:spacing w:before="0" w:beforeAutospacing="0" w:after="0" w:afterAutospacing="0"/>
        <w:jc w:val="both"/>
        <w:textAlignment w:val="baseline"/>
        <w:rPr>
          <w:rFonts w:ascii="Simplified Arabic" w:hAnsi="Simplified Arabic" w:cs="Simplified Arabic"/>
          <w:color w:val="548DD4" w:themeColor="text2" w:themeTint="99"/>
          <w:rtl/>
        </w:rPr>
      </w:pPr>
    </w:p>
    <w:p w:rsidR="00395800" w:rsidRDefault="00395800" w:rsidP="00395800">
      <w:pPr>
        <w:pStyle w:val="NormalWeb"/>
        <w:bidi/>
        <w:spacing w:before="0" w:beforeAutospacing="0" w:after="0" w:afterAutospacing="0"/>
        <w:jc w:val="both"/>
        <w:textAlignment w:val="baseline"/>
        <w:rPr>
          <w:rFonts w:ascii="Simplified Arabic" w:hAnsi="Simplified Arabic" w:cs="Simplified Arabic"/>
          <w:rtl/>
        </w:rPr>
      </w:pPr>
      <w:r w:rsidRPr="0064753D">
        <w:rPr>
          <w:rFonts w:ascii="Simplified Arabic" w:hAnsi="Simplified Arabic" w:cs="Simplified Arabic"/>
          <w:rtl/>
        </w:rPr>
        <w:t xml:space="preserve">ويشير مركز أبحاث </w:t>
      </w:r>
      <w:r w:rsidRPr="0064753D">
        <w:rPr>
          <w:rFonts w:ascii="Simplified Arabic" w:hAnsi="Simplified Arabic" w:cs="Simplified Arabic"/>
        </w:rPr>
        <w:t>Pew</w:t>
      </w:r>
      <w:r w:rsidRPr="0064753D">
        <w:rPr>
          <w:rFonts w:ascii="Simplified Arabic" w:hAnsi="Simplified Arabic" w:cs="Simplified Arabic"/>
          <w:rtl/>
        </w:rPr>
        <w:t xml:space="preserve">، </w:t>
      </w:r>
      <w:r w:rsidRPr="0064753D">
        <w:rPr>
          <w:rFonts w:ascii="Simplified Arabic" w:hAnsi="Simplified Arabic" w:cs="Simplified Arabic" w:hint="cs"/>
          <w:rtl/>
        </w:rPr>
        <w:t xml:space="preserve">بالاستناد على مسح استخدام الوقت في الولايات المتحدة لعام 2011، </w:t>
      </w:r>
      <w:r w:rsidRPr="0064753D">
        <w:rPr>
          <w:rFonts w:ascii="Simplified Arabic" w:hAnsi="Simplified Arabic" w:cs="Simplified Arabic"/>
          <w:rtl/>
        </w:rPr>
        <w:t>بأنه يمكن تفسير الفرق، خصوصا بين الأزواج الذين لديهم أطفال، بمعرفة كيفية قضاء الرجال والنساء لأنشطة وقت الفراغ، فالوقت الذي تقضيه النساء في أنشطة وقت الفراغ هو أكثر تجزئة وتفتت، وبالتالي، تقل احتمالية أن يصبح وقت فراغ لهن لقضاء أنشطتهن بعيدا عن التزاماتهن العائلية</w:t>
      </w:r>
      <w:r w:rsidRPr="0064753D">
        <w:rPr>
          <w:rStyle w:val="FootnoteReference"/>
          <w:rFonts w:ascii="Simplified Arabic" w:hAnsi="Simplified Arabic" w:cs="Simplified Arabic"/>
          <w:rtl/>
          <w:lang w:val="en-US"/>
        </w:rPr>
        <w:footnoteReference w:id="75"/>
      </w:r>
      <w:r w:rsidRPr="0064753D">
        <w:rPr>
          <w:rFonts w:ascii="Simplified Arabic" w:hAnsi="Simplified Arabic" w:cs="Simplified Arabic"/>
          <w:rtl/>
        </w:rPr>
        <w:t>.</w:t>
      </w:r>
    </w:p>
    <w:p w:rsidR="00395800" w:rsidRPr="0064753D" w:rsidRDefault="00395800" w:rsidP="00395800">
      <w:pPr>
        <w:pStyle w:val="NormalWeb"/>
        <w:bidi/>
        <w:spacing w:before="0" w:beforeAutospacing="0" w:after="0" w:afterAutospacing="0"/>
        <w:jc w:val="both"/>
        <w:textAlignment w:val="baseline"/>
        <w:rPr>
          <w:rFonts w:ascii="Simplified Arabic" w:hAnsi="Simplified Arabic" w:cs="Simplified Arabic"/>
          <w:rtl/>
        </w:rPr>
      </w:pPr>
    </w:p>
    <w:p w:rsidR="00395800" w:rsidRDefault="00395800" w:rsidP="00395800">
      <w:pPr>
        <w:pStyle w:val="NormalWeb"/>
        <w:bidi/>
        <w:spacing w:before="0" w:beforeAutospacing="0" w:after="0" w:afterAutospacing="0"/>
        <w:jc w:val="both"/>
        <w:textAlignment w:val="baseline"/>
        <w:rPr>
          <w:rFonts w:ascii="Simplified Arabic" w:hAnsi="Simplified Arabic" w:cs="Simplified Arabic"/>
          <w:color w:val="000000"/>
          <w:rtl/>
          <w:lang w:val="en-US"/>
        </w:rPr>
      </w:pPr>
      <w:r w:rsidRPr="00444EB6">
        <w:rPr>
          <w:rFonts w:ascii="Simplified Arabic" w:hAnsi="Simplified Arabic" w:cs="Simplified Arabic"/>
          <w:color w:val="000000"/>
          <w:rtl/>
          <w:lang w:val="en-US"/>
        </w:rPr>
        <w:t>وتشير ذات الدراسة أن الأشخاص البالغين من عمر 65 فأكثر</w:t>
      </w:r>
      <w:r>
        <w:rPr>
          <w:rFonts w:ascii="Simplified Arabic" w:hAnsi="Simplified Arabic" w:cs="Simplified Arabic"/>
          <w:color w:val="000000"/>
          <w:rtl/>
          <w:lang w:val="en-US"/>
        </w:rPr>
        <w:t xml:space="preserve"> ميالين للقول بأن لديهم وقت حرا</w:t>
      </w:r>
      <w:r>
        <w:rPr>
          <w:rFonts w:ascii="Simplified Arabic" w:hAnsi="Simplified Arabic" w:cs="Simplified Arabic" w:hint="cs"/>
          <w:color w:val="000000"/>
          <w:rtl/>
          <w:lang w:val="en-US"/>
        </w:rPr>
        <w:t>ً</w:t>
      </w:r>
      <w:r w:rsidRPr="00444EB6">
        <w:rPr>
          <w:rFonts w:ascii="Simplified Arabic" w:hAnsi="Simplified Arabic" w:cs="Simplified Arabic"/>
          <w:color w:val="000000"/>
          <w:rtl/>
          <w:lang w:val="en-US"/>
        </w:rPr>
        <w:t xml:space="preserve"> كافيا مقارنة بالبالغين بعمر أصغر، والبالغين في الثلاثينات والأربعينات أقل ميلا لقول ذلك.</w:t>
      </w:r>
      <w:r>
        <w:rPr>
          <w:rFonts w:ascii="Simplified Arabic" w:hAnsi="Simplified Arabic" w:cs="Simplified Arabic" w:hint="cs"/>
          <w:color w:val="000000"/>
          <w:rtl/>
          <w:lang w:val="en-US"/>
        </w:rPr>
        <w:t xml:space="preserve"> </w:t>
      </w:r>
      <w:r w:rsidR="008053D4">
        <w:rPr>
          <w:rFonts w:ascii="Simplified Arabic" w:hAnsi="Simplified Arabic" w:cs="Simplified Arabic" w:hint="cs"/>
          <w:color w:val="000000"/>
          <w:rtl/>
          <w:lang w:val="en-US"/>
        </w:rPr>
        <w:t xml:space="preserve"> </w:t>
      </w:r>
      <w:r w:rsidRPr="00444EB6">
        <w:rPr>
          <w:rFonts w:ascii="Simplified Arabic" w:hAnsi="Simplified Arabic" w:cs="Simplified Arabic"/>
          <w:color w:val="000000"/>
          <w:rtl/>
          <w:lang w:val="en-US"/>
        </w:rPr>
        <w:t xml:space="preserve">حوالي </w:t>
      </w:r>
      <w:r>
        <w:rPr>
          <w:rFonts w:ascii="Simplified Arabic" w:hAnsi="Simplified Arabic" w:cs="Simplified Arabic" w:hint="cs"/>
          <w:color w:val="000000"/>
          <w:rtl/>
          <w:lang w:val="en-US"/>
        </w:rPr>
        <w:t>8</w:t>
      </w:r>
      <w:r>
        <w:rPr>
          <w:rFonts w:ascii="Simplified Arabic" w:hAnsi="Simplified Arabic" w:cs="Simplified Arabic"/>
          <w:color w:val="000000"/>
          <w:rtl/>
          <w:lang w:val="en-US"/>
        </w:rPr>
        <w:t xml:space="preserve"> من بين كل </w:t>
      </w:r>
      <w:r>
        <w:rPr>
          <w:rFonts w:ascii="Simplified Arabic" w:hAnsi="Simplified Arabic" w:cs="Simplified Arabic" w:hint="cs"/>
          <w:color w:val="000000"/>
          <w:rtl/>
          <w:lang w:val="en-US"/>
        </w:rPr>
        <w:t>10</w:t>
      </w:r>
      <w:r>
        <w:rPr>
          <w:rFonts w:ascii="Simplified Arabic" w:hAnsi="Simplified Arabic" w:cs="Simplified Arabic"/>
          <w:color w:val="000000"/>
          <w:rtl/>
          <w:lang w:val="en-US"/>
        </w:rPr>
        <w:t xml:space="preserve"> بالغين من ال</w:t>
      </w:r>
      <w:r>
        <w:rPr>
          <w:rFonts w:ascii="Simplified Arabic" w:hAnsi="Simplified Arabic" w:cs="Simplified Arabic" w:hint="cs"/>
          <w:color w:val="000000"/>
          <w:rtl/>
          <w:lang w:val="en-US"/>
        </w:rPr>
        <w:t>أ</w:t>
      </w:r>
      <w:r w:rsidRPr="00444EB6">
        <w:rPr>
          <w:rFonts w:ascii="Simplified Arabic" w:hAnsi="Simplified Arabic" w:cs="Simplified Arabic"/>
          <w:color w:val="000000"/>
          <w:rtl/>
          <w:lang w:val="en-US"/>
        </w:rPr>
        <w:t>عمار 65</w:t>
      </w:r>
      <w:r w:rsidR="008053D4">
        <w:rPr>
          <w:rFonts w:ascii="Simplified Arabic" w:hAnsi="Simplified Arabic" w:cs="Simplified Arabic" w:hint="cs"/>
          <w:color w:val="000000"/>
          <w:rtl/>
          <w:lang w:val="en-US"/>
        </w:rPr>
        <w:t xml:space="preserve"> سنة ف</w:t>
      </w:r>
      <w:r>
        <w:rPr>
          <w:rFonts w:ascii="Simplified Arabic" w:hAnsi="Simplified Arabic" w:cs="Simplified Arabic" w:hint="cs"/>
          <w:color w:val="000000"/>
          <w:rtl/>
          <w:lang w:val="en-US"/>
        </w:rPr>
        <w:t>أكثر</w:t>
      </w:r>
      <w:r w:rsidR="008053D4">
        <w:rPr>
          <w:rFonts w:ascii="Simplified Arabic" w:hAnsi="Simplified Arabic" w:cs="Simplified Arabic" w:hint="cs"/>
          <w:color w:val="000000"/>
          <w:rtl/>
          <w:lang w:val="en-US"/>
        </w:rPr>
        <w:t>،</w:t>
      </w:r>
      <w:r w:rsidR="008053D4">
        <w:rPr>
          <w:rFonts w:ascii="Simplified Arabic" w:hAnsi="Simplified Arabic" w:cs="Simplified Arabic"/>
          <w:color w:val="000000"/>
          <w:rtl/>
          <w:lang w:val="en-US"/>
        </w:rPr>
        <w:t xml:space="preserve"> 83%</w:t>
      </w:r>
      <w:r w:rsidRPr="00444EB6">
        <w:rPr>
          <w:rFonts w:ascii="Simplified Arabic" w:hAnsi="Simplified Arabic" w:cs="Simplified Arabic"/>
          <w:color w:val="000000"/>
          <w:rtl/>
          <w:lang w:val="en-US"/>
        </w:rPr>
        <w:t xml:space="preserve"> يقولون بأن لديهم وقتا حرا</w:t>
      </w:r>
      <w:r>
        <w:rPr>
          <w:rFonts w:ascii="Simplified Arabic" w:hAnsi="Simplified Arabic" w:cs="Simplified Arabic" w:hint="cs"/>
          <w:color w:val="000000"/>
          <w:rtl/>
          <w:lang w:val="en-US"/>
        </w:rPr>
        <w:t>ً</w:t>
      </w:r>
      <w:r w:rsidRPr="00444EB6">
        <w:rPr>
          <w:rFonts w:ascii="Simplified Arabic" w:hAnsi="Simplified Arabic" w:cs="Simplified Arabic"/>
          <w:color w:val="000000"/>
          <w:rtl/>
          <w:lang w:val="en-US"/>
        </w:rPr>
        <w:t xml:space="preserve"> كاف</w:t>
      </w:r>
      <w:r>
        <w:rPr>
          <w:rFonts w:ascii="Simplified Arabic" w:hAnsi="Simplified Arabic" w:cs="Simplified Arabic"/>
          <w:color w:val="000000"/>
          <w:rtl/>
          <w:lang w:val="en-US"/>
        </w:rPr>
        <w:t xml:space="preserve"> لعمل الأشياء التي يرغبون عملها</w:t>
      </w:r>
      <w:r w:rsidRPr="00444EB6">
        <w:rPr>
          <w:rFonts w:ascii="Simplified Arabic" w:hAnsi="Simplified Arabic" w:cs="Simplified Arabic"/>
          <w:color w:val="000000"/>
          <w:rtl/>
          <w:lang w:val="en-US"/>
        </w:rPr>
        <w:t xml:space="preserve"> مقارنة بـ 63% من البالغين من الا</w:t>
      </w:r>
      <w:r>
        <w:rPr>
          <w:rFonts w:ascii="Simplified Arabic" w:hAnsi="Simplified Arabic" w:cs="Simplified Arabic"/>
          <w:color w:val="000000"/>
          <w:rtl/>
          <w:lang w:val="en-US"/>
        </w:rPr>
        <w:t xml:space="preserve">عمار </w:t>
      </w:r>
      <w:r>
        <w:rPr>
          <w:rFonts w:ascii="Simplified Arabic" w:hAnsi="Simplified Arabic" w:cs="Simplified Arabic" w:hint="cs"/>
          <w:color w:val="000000"/>
          <w:rtl/>
          <w:lang w:val="en-US"/>
        </w:rPr>
        <w:t>(</w:t>
      </w:r>
      <w:r>
        <w:rPr>
          <w:rFonts w:ascii="Simplified Arabic" w:hAnsi="Simplified Arabic" w:cs="Simplified Arabic"/>
          <w:color w:val="000000"/>
          <w:rtl/>
          <w:lang w:val="en-US"/>
        </w:rPr>
        <w:t>18 – 29</w:t>
      </w:r>
      <w:r>
        <w:rPr>
          <w:rFonts w:ascii="Simplified Arabic" w:hAnsi="Simplified Arabic" w:cs="Simplified Arabic" w:hint="cs"/>
          <w:color w:val="000000"/>
          <w:rtl/>
          <w:lang w:val="en-US"/>
        </w:rPr>
        <w:t>) سنة</w:t>
      </w:r>
      <w:r>
        <w:rPr>
          <w:rFonts w:ascii="Simplified Arabic" w:hAnsi="Simplified Arabic" w:cs="Simplified Arabic"/>
          <w:color w:val="000000"/>
          <w:rtl/>
          <w:lang w:val="en-US"/>
        </w:rPr>
        <w:t>، ومقارنة بـ 64%</w:t>
      </w:r>
      <w:r w:rsidRPr="00444EB6">
        <w:rPr>
          <w:rFonts w:ascii="Simplified Arabic" w:hAnsi="Simplified Arabic" w:cs="Simplified Arabic"/>
          <w:color w:val="000000"/>
          <w:rtl/>
          <w:lang w:val="en-US"/>
        </w:rPr>
        <w:t xml:space="preserve"> من الذين تبلغ اعمارهم </w:t>
      </w:r>
      <w:r>
        <w:rPr>
          <w:rFonts w:ascii="Simplified Arabic" w:hAnsi="Simplified Arabic" w:cs="Simplified Arabic" w:hint="cs"/>
          <w:color w:val="000000"/>
          <w:rtl/>
          <w:lang w:val="en-US"/>
        </w:rPr>
        <w:t>(</w:t>
      </w:r>
      <w:r w:rsidRPr="00444EB6">
        <w:rPr>
          <w:rFonts w:ascii="Simplified Arabic" w:hAnsi="Simplified Arabic" w:cs="Simplified Arabic"/>
          <w:color w:val="000000"/>
          <w:rtl/>
          <w:lang w:val="en-US"/>
        </w:rPr>
        <w:t>50-64</w:t>
      </w:r>
      <w:r>
        <w:rPr>
          <w:rFonts w:ascii="Simplified Arabic" w:hAnsi="Simplified Arabic" w:cs="Simplified Arabic" w:hint="cs"/>
          <w:color w:val="000000"/>
          <w:rtl/>
          <w:lang w:val="en-US"/>
        </w:rPr>
        <w:t>) سنة</w:t>
      </w:r>
      <w:r w:rsidRPr="00444EB6">
        <w:rPr>
          <w:rFonts w:ascii="Simplified Arabic" w:hAnsi="Simplified Arabic" w:cs="Simplified Arabic"/>
          <w:color w:val="000000"/>
          <w:rtl/>
          <w:lang w:val="en-US"/>
        </w:rPr>
        <w:t xml:space="preserve">، وبـ 52% من الذين </w:t>
      </w:r>
      <w:r>
        <w:rPr>
          <w:rFonts w:ascii="Simplified Arabic" w:hAnsi="Simplified Arabic" w:cs="Simplified Arabic" w:hint="cs"/>
          <w:color w:val="000000"/>
          <w:rtl/>
          <w:lang w:val="en-US"/>
        </w:rPr>
        <w:t xml:space="preserve">تبلغ </w:t>
      </w:r>
      <w:r w:rsidRPr="00444EB6">
        <w:rPr>
          <w:rFonts w:ascii="Simplified Arabic" w:hAnsi="Simplified Arabic" w:cs="Simplified Arabic"/>
          <w:color w:val="000000"/>
          <w:rtl/>
          <w:lang w:val="en-US"/>
        </w:rPr>
        <w:t xml:space="preserve">أعمارهم </w:t>
      </w:r>
      <w:r>
        <w:rPr>
          <w:rFonts w:ascii="Simplified Arabic" w:hAnsi="Simplified Arabic" w:cs="Simplified Arabic" w:hint="cs"/>
          <w:color w:val="000000"/>
          <w:rtl/>
          <w:lang w:val="en-US"/>
        </w:rPr>
        <w:t>(</w:t>
      </w:r>
      <w:r w:rsidRPr="00444EB6">
        <w:rPr>
          <w:rFonts w:ascii="Simplified Arabic" w:hAnsi="Simplified Arabic" w:cs="Simplified Arabic"/>
          <w:color w:val="000000"/>
          <w:rtl/>
          <w:lang w:val="en-US"/>
        </w:rPr>
        <w:t xml:space="preserve">30 </w:t>
      </w:r>
      <w:r>
        <w:rPr>
          <w:rFonts w:ascii="Simplified Arabic" w:hAnsi="Simplified Arabic" w:cs="Simplified Arabic"/>
          <w:color w:val="000000"/>
          <w:rtl/>
          <w:lang w:val="en-US"/>
        </w:rPr>
        <w:t>–</w:t>
      </w:r>
      <w:r w:rsidRPr="00444EB6">
        <w:rPr>
          <w:rFonts w:ascii="Simplified Arabic" w:hAnsi="Simplified Arabic" w:cs="Simplified Arabic"/>
          <w:color w:val="000000"/>
          <w:rtl/>
          <w:lang w:val="en-US"/>
        </w:rPr>
        <w:t xml:space="preserve"> 45</w:t>
      </w:r>
      <w:r>
        <w:rPr>
          <w:rFonts w:ascii="Simplified Arabic" w:hAnsi="Simplified Arabic" w:cs="Simplified Arabic" w:hint="cs"/>
          <w:color w:val="000000"/>
          <w:rtl/>
          <w:lang w:val="en-US"/>
        </w:rPr>
        <w:t>) سنة</w:t>
      </w:r>
      <w:r w:rsidRPr="00444EB6">
        <w:rPr>
          <w:rStyle w:val="FootnoteReference"/>
          <w:rFonts w:ascii="Simplified Arabic" w:hAnsi="Simplified Arabic" w:cs="Simplified Arabic"/>
          <w:rtl/>
          <w:lang w:val="en-US"/>
        </w:rPr>
        <w:t xml:space="preserve"> </w:t>
      </w:r>
      <w:r w:rsidRPr="00444EB6">
        <w:rPr>
          <w:rStyle w:val="FootnoteReference"/>
          <w:rFonts w:ascii="Simplified Arabic" w:hAnsi="Simplified Arabic" w:cs="Simplified Arabic"/>
          <w:rtl/>
          <w:lang w:val="en-US"/>
        </w:rPr>
        <w:footnoteReference w:id="76"/>
      </w:r>
      <w:r w:rsidRPr="00444EB6">
        <w:rPr>
          <w:rFonts w:ascii="Simplified Arabic" w:hAnsi="Simplified Arabic" w:cs="Simplified Arabic"/>
          <w:color w:val="000000"/>
          <w:lang w:val="en-US"/>
        </w:rPr>
        <w:t>.</w:t>
      </w:r>
    </w:p>
    <w:p w:rsidR="00395800" w:rsidRDefault="00395800" w:rsidP="00395800">
      <w:pPr>
        <w:pStyle w:val="NormalWeb"/>
        <w:bidi/>
        <w:spacing w:before="0" w:beforeAutospacing="0" w:after="0" w:afterAutospacing="0"/>
        <w:jc w:val="both"/>
        <w:textAlignment w:val="baseline"/>
        <w:rPr>
          <w:rFonts w:ascii="Simplified Arabic" w:hAnsi="Simplified Arabic" w:cs="Simplified Arabic"/>
          <w:rtl/>
          <w:lang w:val="en-US"/>
        </w:rPr>
      </w:pPr>
      <w:r w:rsidRPr="0064753D">
        <w:rPr>
          <w:rFonts w:ascii="Simplified Arabic" w:hAnsi="Simplified Arabic" w:cs="Simplified Arabic"/>
          <w:rtl/>
        </w:rPr>
        <w:lastRenderedPageBreak/>
        <w:t>ويرتبط وجود أطفال صغار بكيفية شعور الناس تجاه وقتهم الحر، إذ عبر 70% من البالغين ممن ليس لديهم أطفال تحت عمر 18</w:t>
      </w:r>
      <w:r w:rsidRPr="0064753D">
        <w:rPr>
          <w:rFonts w:ascii="Simplified Arabic" w:hAnsi="Simplified Arabic" w:cs="Simplified Arabic" w:hint="cs"/>
          <w:rtl/>
        </w:rPr>
        <w:t xml:space="preserve"> سنة</w:t>
      </w:r>
      <w:r w:rsidRPr="0064753D">
        <w:rPr>
          <w:rFonts w:ascii="Simplified Arabic" w:hAnsi="Simplified Arabic" w:cs="Simplified Arabic"/>
          <w:rtl/>
        </w:rPr>
        <w:t>، بأن لديهم وقتا حرا كافيا، مقارنة مع 48% من البالغين ممن لديهم أطفال صغار</w:t>
      </w:r>
      <w:r w:rsidRPr="0064753D">
        <w:rPr>
          <w:rFonts w:ascii="Simplified Arabic" w:hAnsi="Simplified Arabic" w:cs="Simplified Arabic" w:hint="cs"/>
          <w:rtl/>
        </w:rPr>
        <w:t>،</w:t>
      </w:r>
      <w:r w:rsidRPr="0064753D">
        <w:rPr>
          <w:rFonts w:ascii="Simplified Arabic" w:hAnsi="Simplified Arabic" w:cs="Simplified Arabic"/>
          <w:rtl/>
        </w:rPr>
        <w:t xml:space="preserve"> نسبة حوالي 72% من البالغين ممن لديهم اطفالا كبار فوق سن 18 يشعرون بأن لديهم وقتا</w:t>
      </w:r>
      <w:r w:rsidRPr="0064753D">
        <w:rPr>
          <w:rFonts w:ascii="Simplified Arabic" w:hAnsi="Simplified Arabic" w:cs="Simplified Arabic" w:hint="cs"/>
          <w:rtl/>
        </w:rPr>
        <w:t>ً</w:t>
      </w:r>
      <w:r w:rsidRPr="0064753D">
        <w:rPr>
          <w:rFonts w:ascii="Simplified Arabic" w:hAnsi="Simplified Arabic" w:cs="Simplified Arabic"/>
          <w:rtl/>
        </w:rPr>
        <w:t xml:space="preserve"> حرا</w:t>
      </w:r>
      <w:r w:rsidRPr="0064753D">
        <w:rPr>
          <w:rFonts w:ascii="Simplified Arabic" w:hAnsi="Simplified Arabic" w:cs="Simplified Arabic" w:hint="cs"/>
          <w:rtl/>
        </w:rPr>
        <w:t>ً</w:t>
      </w:r>
      <w:r w:rsidRPr="0064753D">
        <w:rPr>
          <w:rFonts w:ascii="Simplified Arabic" w:hAnsi="Simplified Arabic" w:cs="Simplified Arabic"/>
          <w:rtl/>
        </w:rPr>
        <w:t xml:space="preserve"> كافيا</w:t>
      </w:r>
      <w:r w:rsidRPr="0064753D">
        <w:rPr>
          <w:rFonts w:ascii="Simplified Arabic" w:hAnsi="Simplified Arabic" w:cs="Simplified Arabic" w:hint="cs"/>
          <w:rtl/>
        </w:rPr>
        <w:t>ً</w:t>
      </w:r>
      <w:r w:rsidRPr="0064753D">
        <w:rPr>
          <w:rFonts w:ascii="Simplified Arabic" w:hAnsi="Simplified Arabic" w:cs="Simplified Arabic"/>
          <w:rtl/>
        </w:rPr>
        <w:t xml:space="preserve"> لعمل الاشياء التي يريدون عملها. </w:t>
      </w:r>
    </w:p>
    <w:p w:rsidR="00395800" w:rsidRPr="0064753D" w:rsidRDefault="00395800" w:rsidP="00395800">
      <w:pPr>
        <w:pStyle w:val="NormalWeb"/>
        <w:bidi/>
        <w:spacing w:before="0" w:beforeAutospacing="0" w:after="0" w:afterAutospacing="0"/>
        <w:jc w:val="both"/>
        <w:textAlignment w:val="baseline"/>
        <w:rPr>
          <w:rFonts w:ascii="Simplified Arabic" w:hAnsi="Simplified Arabic" w:cs="Simplified Arabic"/>
          <w:rtl/>
          <w:lang w:val="en-US"/>
        </w:rPr>
      </w:pPr>
    </w:p>
    <w:p w:rsidR="00395800" w:rsidRDefault="00395800" w:rsidP="00395800">
      <w:pPr>
        <w:pStyle w:val="NormalWeb"/>
        <w:shd w:val="clear" w:color="auto" w:fill="FFFFFF"/>
        <w:bidi/>
        <w:spacing w:before="0" w:beforeAutospacing="0" w:after="0" w:afterAutospacing="0"/>
        <w:jc w:val="both"/>
        <w:textAlignment w:val="baseline"/>
        <w:rPr>
          <w:rFonts w:ascii="Simplified Arabic" w:hAnsi="Simplified Arabic" w:cs="Simplified Arabic"/>
          <w:color w:val="000000"/>
          <w:rtl/>
        </w:rPr>
      </w:pPr>
      <w:r w:rsidRPr="00444EB6">
        <w:rPr>
          <w:rFonts w:ascii="Simplified Arabic" w:hAnsi="Simplified Arabic" w:cs="Simplified Arabic"/>
          <w:color w:val="000000"/>
          <w:rtl/>
        </w:rPr>
        <w:t>دراسة أخرى</w:t>
      </w:r>
      <w:r w:rsidRPr="00444EB6">
        <w:rPr>
          <w:rStyle w:val="FootnoteReference"/>
          <w:rFonts w:ascii="Simplified Arabic" w:hAnsi="Simplified Arabic" w:cs="Simplified Arabic"/>
          <w:color w:val="000000"/>
          <w:rtl/>
        </w:rPr>
        <w:footnoteReference w:id="77"/>
      </w:r>
      <w:r w:rsidRPr="00444EB6">
        <w:rPr>
          <w:rFonts w:ascii="Simplified Arabic" w:hAnsi="Simplified Arabic" w:cs="Simplified Arabic"/>
          <w:color w:val="000000"/>
          <w:rtl/>
        </w:rPr>
        <w:t xml:space="preserve"> استندت على بيانات تم تجميعها حديثا</w:t>
      </w:r>
      <w:r>
        <w:rPr>
          <w:rFonts w:ascii="Simplified Arabic" w:hAnsi="Simplified Arabic" w:cs="Simplified Arabic" w:hint="cs"/>
          <w:color w:val="000000"/>
          <w:rtl/>
        </w:rPr>
        <w:t>ً</w:t>
      </w:r>
      <w:r w:rsidRPr="00444EB6">
        <w:rPr>
          <w:rFonts w:ascii="Simplified Arabic" w:hAnsi="Simplified Arabic" w:cs="Simplified Arabic"/>
          <w:color w:val="000000"/>
          <w:rtl/>
        </w:rPr>
        <w:t xml:space="preserve"> حول الوقت وذلك لتقييم فروق النوع الاجتماعي فيما يتعلق بكم ونوعية الوقت الحر بين الن</w:t>
      </w:r>
      <w:r>
        <w:rPr>
          <w:rFonts w:ascii="Simplified Arabic" w:hAnsi="Simplified Arabic" w:cs="Simplified Arabic"/>
          <w:color w:val="000000"/>
          <w:rtl/>
        </w:rPr>
        <w:t>ساء والرجال في الولايات المتحدة</w:t>
      </w:r>
      <w:r w:rsidRPr="00444EB6">
        <w:rPr>
          <w:rFonts w:ascii="Simplified Arabic" w:hAnsi="Simplified Arabic" w:cs="Simplified Arabic"/>
          <w:color w:val="000000"/>
          <w:rtl/>
        </w:rPr>
        <w:t xml:space="preserve">، بما في ذلك مقاييس مدى تأثير </w:t>
      </w:r>
      <w:r>
        <w:rPr>
          <w:rFonts w:ascii="Simplified Arabic" w:hAnsi="Simplified Arabic" w:cs="Simplified Arabic"/>
          <w:color w:val="000000"/>
          <w:rtl/>
        </w:rPr>
        <w:t>أنشطة</w:t>
      </w:r>
      <w:r w:rsidRPr="00444EB6">
        <w:rPr>
          <w:rFonts w:ascii="Simplified Arabic" w:hAnsi="Simplified Arabic" w:cs="Simplified Arabic"/>
          <w:color w:val="000000"/>
          <w:rtl/>
        </w:rPr>
        <w:t xml:space="preserve"> لا تعتبر من </w:t>
      </w:r>
      <w:r>
        <w:rPr>
          <w:rFonts w:ascii="Simplified Arabic" w:hAnsi="Simplified Arabic" w:cs="Simplified Arabic"/>
          <w:color w:val="000000"/>
          <w:rtl/>
        </w:rPr>
        <w:t>أنشطة</w:t>
      </w:r>
      <w:r w:rsidRPr="00444EB6">
        <w:rPr>
          <w:rFonts w:ascii="Simplified Arabic" w:hAnsi="Simplified Arabic" w:cs="Simplified Arabic"/>
          <w:color w:val="000000"/>
          <w:rtl/>
        </w:rPr>
        <w:t xml:space="preserve"> وقت الفراغ كالأعمال المنزلية على الوقت الحر، إضافة إلى مسألة تجزئة الوقت الحر، ومتى يجب تلبية احتياجات </w:t>
      </w:r>
      <w:r>
        <w:rPr>
          <w:rFonts w:ascii="Simplified Arabic" w:hAnsi="Simplified Arabic" w:cs="Simplified Arabic"/>
          <w:color w:val="000000"/>
          <w:rtl/>
        </w:rPr>
        <w:t>الأطفال</w:t>
      </w:r>
      <w:r w:rsidRPr="00444EB6">
        <w:rPr>
          <w:rFonts w:ascii="Simplified Arabic" w:hAnsi="Simplified Arabic" w:cs="Simplified Arabic"/>
          <w:color w:val="000000"/>
          <w:rtl/>
        </w:rPr>
        <w:t xml:space="preserve"> الم</w:t>
      </w:r>
      <w:r>
        <w:rPr>
          <w:rFonts w:ascii="Simplified Arabic" w:hAnsi="Simplified Arabic" w:cs="Simplified Arabic"/>
          <w:color w:val="000000"/>
          <w:rtl/>
        </w:rPr>
        <w:t>ستمرة أثناء نشاطات الوقت الحر.</w:t>
      </w:r>
      <w:r w:rsidR="008053D4">
        <w:rPr>
          <w:rFonts w:ascii="Simplified Arabic" w:hAnsi="Simplified Arabic" w:cs="Simplified Arabic" w:hint="cs"/>
          <w:color w:val="000000"/>
          <w:rtl/>
        </w:rPr>
        <w:t xml:space="preserve"> </w:t>
      </w:r>
      <w:r>
        <w:rPr>
          <w:rFonts w:ascii="Simplified Arabic" w:hAnsi="Simplified Arabic" w:cs="Simplified Arabic"/>
          <w:color w:val="000000"/>
          <w:rtl/>
        </w:rPr>
        <w:t xml:space="preserve"> وبناء على ذلك</w:t>
      </w:r>
      <w:r>
        <w:rPr>
          <w:rFonts w:ascii="Simplified Arabic" w:hAnsi="Simplified Arabic" w:cs="Simplified Arabic" w:hint="cs"/>
          <w:color w:val="000000"/>
          <w:rtl/>
        </w:rPr>
        <w:t>،</w:t>
      </w:r>
      <w:r>
        <w:rPr>
          <w:rFonts w:ascii="Simplified Arabic" w:hAnsi="Simplified Arabic" w:cs="Simplified Arabic"/>
          <w:color w:val="000000"/>
          <w:rtl/>
        </w:rPr>
        <w:t xml:space="preserve"> أظهرت النتائج</w:t>
      </w:r>
      <w:r w:rsidRPr="00444EB6">
        <w:rPr>
          <w:rFonts w:ascii="Simplified Arabic" w:hAnsi="Simplified Arabic" w:cs="Simplified Arabic"/>
          <w:color w:val="000000"/>
          <w:rtl/>
        </w:rPr>
        <w:t xml:space="preserve"> بأن الرجال والنساء يمرون بتجربة الوقت الحر بشكل مختلف تماما.</w:t>
      </w:r>
      <w:r>
        <w:rPr>
          <w:rFonts w:ascii="Simplified Arabic" w:hAnsi="Simplified Arabic" w:cs="Simplified Arabic" w:hint="cs"/>
          <w:color w:val="000000"/>
          <w:rtl/>
        </w:rPr>
        <w:t xml:space="preserve">  </w:t>
      </w:r>
      <w:r w:rsidRPr="00444EB6">
        <w:rPr>
          <w:rFonts w:ascii="Simplified Arabic" w:hAnsi="Simplified Arabic" w:cs="Simplified Arabic"/>
          <w:color w:val="000000"/>
          <w:rtl/>
        </w:rPr>
        <w:t>فالرجال يميلون</w:t>
      </w:r>
      <w:r>
        <w:rPr>
          <w:rFonts w:ascii="Simplified Arabic" w:hAnsi="Simplified Arabic" w:cs="Simplified Arabic"/>
          <w:color w:val="000000"/>
          <w:rtl/>
        </w:rPr>
        <w:t xml:space="preserve"> لأخذ الجزء الأكثر من هذا الوقت</w:t>
      </w:r>
      <w:r>
        <w:rPr>
          <w:rFonts w:ascii="Simplified Arabic" w:hAnsi="Simplified Arabic" w:cs="Simplified Arabic" w:hint="cs"/>
          <w:color w:val="000000"/>
          <w:rtl/>
        </w:rPr>
        <w:t>،</w:t>
      </w:r>
      <w:r w:rsidRPr="00444EB6">
        <w:rPr>
          <w:rFonts w:ascii="Simplified Arabic" w:hAnsi="Simplified Arabic" w:cs="Simplified Arabic"/>
          <w:color w:val="000000"/>
          <w:rtl/>
        </w:rPr>
        <w:t xml:space="preserve"> </w:t>
      </w:r>
      <w:r>
        <w:rPr>
          <w:rFonts w:ascii="Simplified Arabic" w:hAnsi="Simplified Arabic" w:cs="Simplified Arabic" w:hint="cs"/>
          <w:color w:val="000000"/>
          <w:rtl/>
        </w:rPr>
        <w:t>و</w:t>
      </w:r>
      <w:r w:rsidRPr="00444EB6">
        <w:rPr>
          <w:rFonts w:ascii="Simplified Arabic" w:hAnsi="Simplified Arabic" w:cs="Simplified Arabic"/>
          <w:color w:val="000000"/>
          <w:rtl/>
        </w:rPr>
        <w:t>الزواج و</w:t>
      </w:r>
      <w:r>
        <w:rPr>
          <w:rFonts w:ascii="Simplified Arabic" w:hAnsi="Simplified Arabic" w:cs="Simplified Arabic"/>
          <w:color w:val="000000"/>
          <w:rtl/>
        </w:rPr>
        <w:t>الأطفال</w:t>
      </w:r>
      <w:r w:rsidRPr="00444EB6">
        <w:rPr>
          <w:rFonts w:ascii="Simplified Arabic" w:hAnsi="Simplified Arabic" w:cs="Simplified Arabic"/>
          <w:color w:val="000000"/>
          <w:rtl/>
        </w:rPr>
        <w:t xml:space="preserve"> يزيد كثيرا من فجوة النوع الاجتماعي، كما أن ساعات العمل بالسوق تأخذ من وقت الرجال والنساء الحر بطرق مختلفة. </w:t>
      </w:r>
    </w:p>
    <w:p w:rsidR="00395800" w:rsidRDefault="00395800" w:rsidP="00395800">
      <w:pPr>
        <w:pStyle w:val="NormalWeb"/>
        <w:shd w:val="clear" w:color="auto" w:fill="FFFFFF"/>
        <w:bidi/>
        <w:spacing w:before="0" w:beforeAutospacing="0" w:after="0" w:afterAutospacing="0"/>
        <w:jc w:val="both"/>
        <w:textAlignment w:val="baseline"/>
        <w:rPr>
          <w:rFonts w:ascii="Simplified Arabic" w:hAnsi="Simplified Arabic" w:cs="Simplified Arabic"/>
          <w:color w:val="000000"/>
          <w:rtl/>
        </w:rPr>
      </w:pPr>
    </w:p>
    <w:p w:rsidR="00395800" w:rsidRDefault="00395800" w:rsidP="00395800">
      <w:pPr>
        <w:shd w:val="clear" w:color="auto" w:fill="FFFFFF"/>
        <w:spacing w:after="0" w:line="240" w:lineRule="auto"/>
        <w:jc w:val="both"/>
        <w:rPr>
          <w:rFonts w:ascii="Simplified Arabic" w:hAnsi="Simplified Arabic" w:cs="Simplified Arabic"/>
          <w:sz w:val="24"/>
          <w:szCs w:val="24"/>
          <w:rtl/>
        </w:rPr>
      </w:pPr>
      <w:r w:rsidRPr="0064753D">
        <w:rPr>
          <w:rFonts w:ascii="Simplified Arabic" w:eastAsia="Times New Roman" w:hAnsi="Simplified Arabic" w:cs="Simplified Arabic" w:hint="cs"/>
          <w:sz w:val="24"/>
          <w:szCs w:val="24"/>
          <w:rtl/>
        </w:rPr>
        <w:t>وتشير</w:t>
      </w:r>
      <w:r w:rsidRPr="0064753D">
        <w:rPr>
          <w:rFonts w:ascii="Simplified Arabic" w:eastAsia="Times New Roman" w:hAnsi="Simplified Arabic" w:cs="Simplified Arabic"/>
          <w:sz w:val="24"/>
          <w:szCs w:val="24"/>
          <w:rtl/>
        </w:rPr>
        <w:t xml:space="preserve"> مقالة</w:t>
      </w:r>
      <w:r w:rsidRPr="0064753D">
        <w:rPr>
          <w:rStyle w:val="FootnoteReference"/>
          <w:rFonts w:ascii="Simplified Arabic" w:eastAsia="Times New Roman" w:hAnsi="Simplified Arabic" w:cs="Simplified Arabic"/>
          <w:sz w:val="24"/>
          <w:szCs w:val="24"/>
          <w:rtl/>
        </w:rPr>
        <w:footnoteReference w:id="78"/>
      </w:r>
      <w:r w:rsidRPr="0064753D">
        <w:rPr>
          <w:rFonts w:ascii="Simplified Arabic" w:eastAsia="Times New Roman" w:hAnsi="Simplified Arabic" w:cs="Simplified Arabic"/>
          <w:sz w:val="24"/>
          <w:szCs w:val="24"/>
          <w:rtl/>
        </w:rPr>
        <w:t xml:space="preserve"> استندت على بيانات من الدول الاسكندنافية، والتي هدفت إلى فحص فروق النوع الاجتماعي التي تتعلق بأنشطة وقت الفراغ خلال أيام الاسبوع، إلى وجود جملة من العوامل المحددة لوقت الفراغ تعمل بشكل مختلف عند النساء مقارنة مع الرجال.</w:t>
      </w:r>
      <w:r w:rsidR="00A75F73">
        <w:rPr>
          <w:rFonts w:ascii="Simplified Arabic" w:eastAsia="Times New Roman" w:hAnsi="Simplified Arabic" w:cs="Simplified Arabic" w:hint="cs"/>
          <w:sz w:val="24"/>
          <w:szCs w:val="24"/>
          <w:rtl/>
        </w:rPr>
        <w:t xml:space="preserve"> </w:t>
      </w:r>
      <w:r w:rsidRPr="0064753D">
        <w:rPr>
          <w:rFonts w:ascii="Simplified Arabic" w:eastAsia="Times New Roman" w:hAnsi="Simplified Arabic" w:cs="Simplified Arabic"/>
          <w:sz w:val="24"/>
          <w:szCs w:val="24"/>
          <w:rtl/>
        </w:rPr>
        <w:t xml:space="preserve"> وتشير النتائج بأن جميع النساء في الدانم</w:t>
      </w:r>
      <w:r w:rsidRPr="0064753D">
        <w:rPr>
          <w:rFonts w:ascii="Simplified Arabic" w:eastAsia="Times New Roman" w:hAnsi="Simplified Arabic" w:cs="Simplified Arabic" w:hint="cs"/>
          <w:sz w:val="24"/>
          <w:szCs w:val="24"/>
          <w:rtl/>
        </w:rPr>
        <w:t>ا</w:t>
      </w:r>
      <w:r w:rsidRPr="0064753D">
        <w:rPr>
          <w:rFonts w:ascii="Simplified Arabic" w:eastAsia="Times New Roman" w:hAnsi="Simplified Arabic" w:cs="Simplified Arabic"/>
          <w:sz w:val="24"/>
          <w:szCs w:val="24"/>
          <w:rtl/>
        </w:rPr>
        <w:t>رك، السويد، والنرويج لديهن وقت فراغ أقل خلال أيام الاسبوع مقارنة بنظرائهن الذكور</w:t>
      </w:r>
      <w:r w:rsidRPr="0064753D">
        <w:rPr>
          <w:rFonts w:ascii="Simplified Arabic" w:eastAsia="Times New Roman" w:hAnsi="Simplified Arabic" w:cs="Simplified Arabic" w:hint="cs"/>
          <w:sz w:val="24"/>
          <w:szCs w:val="24"/>
          <w:rtl/>
        </w:rPr>
        <w:t>، وتشير</w:t>
      </w:r>
      <w:r w:rsidRPr="0064753D">
        <w:rPr>
          <w:rFonts w:ascii="Simplified Arabic" w:eastAsia="Times New Roman" w:hAnsi="Simplified Arabic" w:cs="Simplified Arabic"/>
          <w:sz w:val="24"/>
          <w:szCs w:val="24"/>
          <w:rtl/>
        </w:rPr>
        <w:t xml:space="preserve"> بيانات مسح الوقت أيضا إلى أن بعض تأثيرات عدد من المتغيرات الأساسية على وقت الفراغ خلال أيام الاسبوع تختلف عند الرجال والنساء</w:t>
      </w:r>
      <w:r w:rsidRPr="0064753D">
        <w:rPr>
          <w:rFonts w:ascii="Simplified Arabic" w:eastAsia="Times New Roman" w:hAnsi="Simplified Arabic" w:cs="Simplified Arabic" w:hint="cs"/>
          <w:sz w:val="24"/>
          <w:szCs w:val="24"/>
          <w:rtl/>
        </w:rPr>
        <w:t>،</w:t>
      </w:r>
      <w:r w:rsidRPr="0064753D">
        <w:rPr>
          <w:rFonts w:ascii="Simplified Arabic" w:eastAsia="Times New Roman" w:hAnsi="Simplified Arabic" w:cs="Simplified Arabic"/>
          <w:sz w:val="24"/>
          <w:szCs w:val="24"/>
          <w:rtl/>
        </w:rPr>
        <w:t xml:space="preserve"> ومن بين هذه المتغيرات بحسب المسح، العمل بدوام كامل الذي يقلل من وقت الفراغ أكثر عند الرجال نسبة للنساء، في حين أن وجود أطفال صغار في الأسرة يقلل من وقت الفراغ عند النساء مقارنة بالرجال. </w:t>
      </w:r>
    </w:p>
    <w:p w:rsidR="004853BB" w:rsidRPr="0064753D" w:rsidRDefault="004853BB" w:rsidP="00395800">
      <w:pPr>
        <w:shd w:val="clear" w:color="auto" w:fill="FFFFFF"/>
        <w:spacing w:after="0" w:line="240" w:lineRule="auto"/>
        <w:jc w:val="both"/>
        <w:rPr>
          <w:rFonts w:ascii="Simplified Arabic" w:hAnsi="Simplified Arabic" w:cs="Simplified Arabic"/>
          <w:sz w:val="24"/>
          <w:szCs w:val="24"/>
        </w:rPr>
      </w:pPr>
    </w:p>
    <w:p w:rsidR="00395800" w:rsidRDefault="00395800" w:rsidP="00395800">
      <w:pPr>
        <w:pStyle w:val="NormalWeb"/>
        <w:bidi/>
        <w:spacing w:before="0" w:beforeAutospacing="0" w:after="0" w:afterAutospacing="0"/>
        <w:jc w:val="both"/>
        <w:textAlignment w:val="baseline"/>
        <w:rPr>
          <w:rFonts w:ascii="Simplified Arabic" w:hAnsi="Simplified Arabic" w:cs="Simplified Arabic"/>
          <w:rtl/>
        </w:rPr>
      </w:pPr>
      <w:r w:rsidRPr="0064753D">
        <w:rPr>
          <w:rFonts w:ascii="Simplified Arabic" w:hAnsi="Simplified Arabic" w:cs="Simplified Arabic"/>
          <w:rtl/>
        </w:rPr>
        <w:t xml:space="preserve">وتشير نتائج بحث أجرى </w:t>
      </w:r>
      <w:r w:rsidRPr="0064753D">
        <w:rPr>
          <w:rFonts w:ascii="Simplified Arabic" w:hAnsi="Simplified Arabic" w:cs="Simplified Arabic"/>
        </w:rPr>
        <w:t>Milton Keynes</w:t>
      </w:r>
      <w:r w:rsidRPr="0064753D">
        <w:rPr>
          <w:rFonts w:ascii="Simplified Arabic" w:hAnsi="Simplified Arabic" w:cs="Simplified Arabic"/>
          <w:rtl/>
        </w:rPr>
        <w:t xml:space="preserve"> ببريطانيا</w:t>
      </w:r>
      <w:r w:rsidRPr="0064753D">
        <w:rPr>
          <w:rStyle w:val="FootnoteReference"/>
          <w:rFonts w:ascii="Simplified Arabic" w:hAnsi="Simplified Arabic" w:cs="Simplified Arabic"/>
          <w:rtl/>
        </w:rPr>
        <w:footnoteReference w:id="79"/>
      </w:r>
      <w:r w:rsidRPr="0064753D">
        <w:rPr>
          <w:rFonts w:ascii="Simplified Arabic" w:hAnsi="Simplified Arabic" w:cs="Simplified Arabic"/>
          <w:rtl/>
        </w:rPr>
        <w:t xml:space="preserve">، بأن النساء يعانين من عدم المساواة في فرصهن لامتلاك مساحة لأنشطة وقت الفراغ. </w:t>
      </w:r>
      <w:r w:rsidR="00A75F73">
        <w:rPr>
          <w:rFonts w:ascii="Simplified Arabic" w:hAnsi="Simplified Arabic" w:cs="Simplified Arabic" w:hint="cs"/>
          <w:rtl/>
        </w:rPr>
        <w:t xml:space="preserve"> </w:t>
      </w:r>
      <w:r w:rsidRPr="0064753D">
        <w:rPr>
          <w:rFonts w:ascii="Simplified Arabic" w:hAnsi="Simplified Arabic" w:cs="Simplified Arabic"/>
          <w:rtl/>
        </w:rPr>
        <w:t>وقد أظهر البحث</w:t>
      </w:r>
      <w:r w:rsidRPr="0064753D">
        <w:rPr>
          <w:rFonts w:ascii="Simplified Arabic" w:hAnsi="Simplified Arabic" w:cs="Simplified Arabic" w:hint="cs"/>
          <w:rtl/>
        </w:rPr>
        <w:t xml:space="preserve"> أيضاً</w:t>
      </w:r>
      <w:r w:rsidRPr="0064753D">
        <w:rPr>
          <w:rFonts w:ascii="Simplified Arabic" w:hAnsi="Simplified Arabic" w:cs="Simplified Arabic"/>
          <w:rtl/>
        </w:rPr>
        <w:t xml:space="preserve"> كيف تشكل بعض مظاهر أدوار النوع الاجتماعي لدى النساء معيقات أمام تمتعهن واستخدامهن للوقت الحر </w:t>
      </w:r>
      <w:r w:rsidRPr="0064753D">
        <w:rPr>
          <w:rFonts w:ascii="Simplified Arabic" w:hAnsi="Simplified Arabic" w:cs="Simplified Arabic" w:hint="cs"/>
          <w:rtl/>
        </w:rPr>
        <w:t>و</w:t>
      </w:r>
      <w:r w:rsidRPr="0064753D">
        <w:rPr>
          <w:rFonts w:ascii="Simplified Arabic" w:hAnsi="Simplified Arabic" w:cs="Simplified Arabic"/>
          <w:rtl/>
        </w:rPr>
        <w:t>تتضمن تلك المعيقات بحسب البحث، العمل المنزلي؛ المواقف تجاه العمل؛ وساعات عمل الشريك؛ رعاية الطفل؛ نقص الدخل المستقل وغياب وسائل التنقل.</w:t>
      </w:r>
    </w:p>
    <w:p w:rsidR="00395800" w:rsidRPr="0064753D" w:rsidRDefault="00395800" w:rsidP="00395800">
      <w:pPr>
        <w:pStyle w:val="NormalWeb"/>
        <w:bidi/>
        <w:spacing w:before="0" w:beforeAutospacing="0" w:after="0" w:afterAutospacing="0"/>
        <w:jc w:val="both"/>
        <w:textAlignment w:val="baseline"/>
        <w:rPr>
          <w:rFonts w:ascii="Simplified Arabic" w:hAnsi="Simplified Arabic" w:cs="Simplified Arabic"/>
          <w:rtl/>
        </w:rPr>
      </w:pPr>
    </w:p>
    <w:p w:rsidR="00395800" w:rsidRPr="00444EB6" w:rsidRDefault="00395800" w:rsidP="008053D4">
      <w:pPr>
        <w:pStyle w:val="NormalWeb"/>
        <w:bidi/>
        <w:spacing w:before="0" w:beforeAutospacing="0" w:after="0" w:afterAutospacing="0"/>
        <w:jc w:val="both"/>
        <w:textAlignment w:val="baseline"/>
        <w:rPr>
          <w:rFonts w:ascii="Simplified Arabic" w:hAnsi="Simplified Arabic" w:cs="Simplified Arabic"/>
          <w:rtl/>
        </w:rPr>
      </w:pPr>
      <w:r w:rsidRPr="0064753D">
        <w:rPr>
          <w:rFonts w:ascii="Simplified Arabic" w:hAnsi="Simplified Arabic" w:cs="Simplified Arabic"/>
          <w:rtl/>
        </w:rPr>
        <w:t xml:space="preserve">وقد أظهر البحث بأن النساء اللواتي لديهن أقل مستوى من نشاطات الفراغ هن متزوجات، لديهن أطفال تحت عمر </w:t>
      </w:r>
      <w:r w:rsidR="008053D4">
        <w:rPr>
          <w:rFonts w:ascii="Simplified Arabic" w:hAnsi="Simplified Arabic" w:cs="Simplified Arabic" w:hint="cs"/>
          <w:rtl/>
        </w:rPr>
        <w:t>16</w:t>
      </w:r>
      <w:r w:rsidRPr="0064753D">
        <w:rPr>
          <w:rFonts w:ascii="Simplified Arabic" w:hAnsi="Simplified Arabic" w:cs="Simplified Arabic"/>
          <w:rtl/>
        </w:rPr>
        <w:t xml:space="preserve"> عاما</w:t>
      </w:r>
      <w:r w:rsidRPr="0064753D">
        <w:rPr>
          <w:rFonts w:ascii="Simplified Arabic" w:hAnsi="Simplified Arabic" w:cs="Simplified Arabic" w:hint="cs"/>
          <w:rtl/>
        </w:rPr>
        <w:t>ً</w:t>
      </w:r>
      <w:r w:rsidRPr="0064753D">
        <w:rPr>
          <w:rFonts w:ascii="Simplified Arabic" w:hAnsi="Simplified Arabic" w:cs="Simplified Arabic"/>
          <w:rtl/>
        </w:rPr>
        <w:t>، تركن المدرسة في سن مبكرة جدا</w:t>
      </w:r>
      <w:r>
        <w:rPr>
          <w:rFonts w:ascii="Simplified Arabic" w:hAnsi="Simplified Arabic" w:cs="Simplified Arabic" w:hint="cs"/>
          <w:rtl/>
        </w:rPr>
        <w:t>ً</w:t>
      </w:r>
      <w:r w:rsidRPr="0064753D">
        <w:rPr>
          <w:rFonts w:ascii="Simplified Arabic" w:hAnsi="Simplified Arabic" w:cs="Simplified Arabic"/>
          <w:rtl/>
        </w:rPr>
        <w:t xml:space="preserve"> وليس لديهن وسيلة تنقل.</w:t>
      </w:r>
      <w:r>
        <w:rPr>
          <w:rFonts w:ascii="Simplified Arabic" w:hAnsi="Simplified Arabic" w:cs="Simplified Arabic" w:hint="cs"/>
          <w:rtl/>
        </w:rPr>
        <w:t xml:space="preserve">  </w:t>
      </w:r>
      <w:r w:rsidRPr="0064753D">
        <w:rPr>
          <w:rFonts w:ascii="Simplified Arabic" w:hAnsi="Simplified Arabic" w:cs="Simplified Arabic"/>
          <w:rtl/>
        </w:rPr>
        <w:t>لذلك، فإن العوامل التي تساهم بشكل عام في مكانة المر</w:t>
      </w:r>
      <w:r w:rsidRPr="0064753D">
        <w:rPr>
          <w:rFonts w:ascii="Simplified Arabic" w:hAnsi="Simplified Arabic" w:cs="Simplified Arabic" w:hint="cs"/>
          <w:rtl/>
        </w:rPr>
        <w:t>أ</w:t>
      </w:r>
      <w:r w:rsidRPr="0064753D">
        <w:rPr>
          <w:rFonts w:ascii="Simplified Arabic" w:hAnsi="Simplified Arabic" w:cs="Simplified Arabic"/>
          <w:rtl/>
        </w:rPr>
        <w:t>ة التبعية في المجتمع تساهم كذلك في</w:t>
      </w:r>
      <w:r w:rsidRPr="0064753D">
        <w:rPr>
          <w:rFonts w:ascii="Simplified Arabic" w:hAnsi="Simplified Arabic" w:cs="Simplified Arabic" w:hint="cs"/>
          <w:rtl/>
        </w:rPr>
        <w:t xml:space="preserve"> </w:t>
      </w:r>
      <w:r w:rsidRPr="0064753D">
        <w:rPr>
          <w:rFonts w:ascii="Simplified Arabic" w:hAnsi="Simplified Arabic" w:cs="Simplified Arabic"/>
          <w:rtl/>
        </w:rPr>
        <w:t>انخفاض وقت الفراغ لديها.</w:t>
      </w:r>
      <w:r>
        <w:rPr>
          <w:rFonts w:ascii="Simplified Arabic" w:hAnsi="Simplified Arabic" w:cs="Simplified Arabic" w:hint="cs"/>
          <w:color w:val="000000"/>
          <w:rtl/>
        </w:rPr>
        <w:t xml:space="preserve">  </w:t>
      </w:r>
      <w:r>
        <w:rPr>
          <w:rFonts w:ascii="Simplified Arabic" w:hAnsi="Simplified Arabic" w:cs="Simplified Arabic"/>
          <w:rtl/>
          <w:lang w:val="en-US"/>
        </w:rPr>
        <w:t>و</w:t>
      </w:r>
      <w:r w:rsidRPr="00444EB6">
        <w:rPr>
          <w:rFonts w:ascii="Simplified Arabic" w:hAnsi="Simplified Arabic" w:cs="Simplified Arabic"/>
          <w:rtl/>
          <w:lang w:val="en-US"/>
        </w:rPr>
        <w:t>حسب مسح استخدام الوقت ال</w:t>
      </w:r>
      <w:r>
        <w:rPr>
          <w:rFonts w:ascii="Simplified Arabic" w:hAnsi="Simplified Arabic" w:cs="Simplified Arabic" w:hint="cs"/>
          <w:rtl/>
          <w:lang w:val="en-US"/>
        </w:rPr>
        <w:t>أ</w:t>
      </w:r>
      <w:r w:rsidRPr="00444EB6">
        <w:rPr>
          <w:rFonts w:ascii="Simplified Arabic" w:hAnsi="Simplified Arabic" w:cs="Simplified Arabic"/>
          <w:rtl/>
          <w:lang w:val="en-US"/>
        </w:rPr>
        <w:t xml:space="preserve">وروبي </w:t>
      </w:r>
      <w:r w:rsidRPr="00444EB6">
        <w:rPr>
          <w:rStyle w:val="FootnoteReference"/>
          <w:rFonts w:ascii="Simplified Arabic" w:hAnsi="Simplified Arabic" w:cs="Simplified Arabic"/>
        </w:rPr>
        <w:footnoteReference w:id="80"/>
      </w:r>
      <w:r w:rsidRPr="00444EB6">
        <w:rPr>
          <w:rFonts w:ascii="Simplified Arabic" w:hAnsi="Simplified Arabic" w:cs="Simplified Arabic"/>
        </w:rPr>
        <w:t>HETUS</w:t>
      </w:r>
      <w:r w:rsidRPr="00444EB6">
        <w:rPr>
          <w:rFonts w:ascii="Simplified Arabic" w:hAnsi="Simplified Arabic" w:cs="Simplified Arabic"/>
          <w:rtl/>
        </w:rPr>
        <w:t>، ف</w:t>
      </w:r>
      <w:r w:rsidRPr="00444EB6">
        <w:rPr>
          <w:rFonts w:ascii="Simplified Arabic" w:hAnsi="Simplified Arabic" w:cs="Simplified Arabic"/>
          <w:rtl/>
          <w:lang w:val="en-US"/>
        </w:rPr>
        <w:t>الفجوات بين كيفية قضاء النساء والرجال ل</w:t>
      </w:r>
      <w:r>
        <w:rPr>
          <w:rFonts w:ascii="Simplified Arabic" w:hAnsi="Simplified Arabic" w:cs="Simplified Arabic"/>
          <w:rtl/>
          <w:lang w:val="en-US"/>
        </w:rPr>
        <w:t>أنشطة</w:t>
      </w:r>
      <w:r w:rsidRPr="00444EB6">
        <w:rPr>
          <w:rFonts w:ascii="Simplified Arabic" w:hAnsi="Simplified Arabic" w:cs="Simplified Arabic"/>
          <w:rtl/>
          <w:lang w:val="en-US"/>
        </w:rPr>
        <w:t xml:space="preserve"> وقت الفراغ لا زالت موجودة، وهناك حاجة لاتخاذ اجراءات على مستوى الاتحاد الأوروبي</w:t>
      </w:r>
      <w:r>
        <w:rPr>
          <w:rFonts w:ascii="Simplified Arabic" w:hAnsi="Simplified Arabic" w:cs="Simplified Arabic" w:hint="cs"/>
          <w:rtl/>
        </w:rPr>
        <w:t>،</w:t>
      </w:r>
      <w:r w:rsidRPr="00444EB6">
        <w:rPr>
          <w:rFonts w:ascii="Simplified Arabic" w:hAnsi="Simplified Arabic" w:cs="Simplified Arabic"/>
          <w:rtl/>
        </w:rPr>
        <w:t xml:space="preserve"> وأظهر المسح أيضا </w:t>
      </w:r>
      <w:r w:rsidRPr="00444EB6">
        <w:rPr>
          <w:rFonts w:ascii="Simplified Arabic" w:hAnsi="Simplified Arabic" w:cs="Simplified Arabic"/>
          <w:rtl/>
          <w:lang w:val="en-US"/>
        </w:rPr>
        <w:t xml:space="preserve">وجود تقارب في كيفية قضاء وقت الفراغ بين الجنسين في العديد من البلدان المتقدمة، مع تقلص في الفجوة التي كانت من قبل لصالح الرجال. </w:t>
      </w:r>
      <w:r>
        <w:rPr>
          <w:rFonts w:ascii="Simplified Arabic" w:hAnsi="Simplified Arabic" w:cs="Simplified Arabic" w:hint="cs"/>
          <w:rtl/>
          <w:lang w:val="en-US"/>
        </w:rPr>
        <w:t xml:space="preserve"> </w:t>
      </w:r>
      <w:r w:rsidRPr="00444EB6">
        <w:rPr>
          <w:rFonts w:ascii="Simplified Arabic" w:hAnsi="Simplified Arabic" w:cs="Simplified Arabic"/>
          <w:rtl/>
          <w:lang w:val="en-US"/>
        </w:rPr>
        <w:t xml:space="preserve">لكن برغم ذلك، فإن عدم مساواة النوع الاجتماعي في هذا المجال لا زالت قائمة في العديد من البلدان الاوروبية. </w:t>
      </w:r>
    </w:p>
    <w:p w:rsidR="00395800" w:rsidRDefault="00395800" w:rsidP="00395800">
      <w:pPr>
        <w:spacing w:after="0" w:line="240" w:lineRule="auto"/>
        <w:jc w:val="lowKashida"/>
        <w:rPr>
          <w:rFonts w:ascii="Simplified Arabic" w:hAnsi="Simplified Arabic" w:cs="Simplified Arabic"/>
          <w:color w:val="FFC000"/>
          <w:sz w:val="24"/>
          <w:szCs w:val="24"/>
          <w:rtl/>
        </w:rPr>
      </w:pPr>
      <w:r w:rsidRPr="00444EB6">
        <w:rPr>
          <w:rFonts w:ascii="Simplified Arabic" w:hAnsi="Simplified Arabic" w:cs="Simplified Arabic"/>
          <w:sz w:val="24"/>
          <w:szCs w:val="24"/>
          <w:rtl/>
        </w:rPr>
        <w:lastRenderedPageBreak/>
        <w:t>ويظهر المسح بأن هذا التقارب بين النساء والرجال في معدل استخدامهم للوقت سببه الانخراط التدريجي للنساء في سوق العمل، وذلك نتيجة لارتفاع مستويات التعليم بين النساء وزياد</w:t>
      </w:r>
      <w:r>
        <w:rPr>
          <w:rFonts w:ascii="Simplified Arabic" w:hAnsi="Simplified Arabic" w:cs="Simplified Arabic"/>
          <w:sz w:val="24"/>
          <w:szCs w:val="24"/>
          <w:rtl/>
        </w:rPr>
        <w:t>ة استقلالهن الاقتصادي عن الرجال</w:t>
      </w:r>
      <w:r>
        <w:rPr>
          <w:rFonts w:ascii="Simplified Arabic" w:hAnsi="Simplified Arabic" w:cs="Simplified Arabic" w:hint="cs"/>
          <w:sz w:val="24"/>
          <w:szCs w:val="24"/>
          <w:rtl/>
        </w:rPr>
        <w:t>،</w:t>
      </w:r>
      <w:r w:rsidRPr="00444EB6">
        <w:rPr>
          <w:rFonts w:ascii="Simplified Arabic" w:hAnsi="Simplified Arabic" w:cs="Simplified Arabic"/>
          <w:sz w:val="24"/>
          <w:szCs w:val="24"/>
          <w:rtl/>
        </w:rPr>
        <w:t xml:space="preserve"> لكن هناك اختلافا</w:t>
      </w:r>
      <w:r>
        <w:rPr>
          <w:rFonts w:ascii="Simplified Arabic" w:hAnsi="Simplified Arabic" w:cs="Simplified Arabic"/>
          <w:sz w:val="24"/>
          <w:szCs w:val="24"/>
          <w:rtl/>
        </w:rPr>
        <w:t>ت واضحة في وقت الفراغ من دولة ل</w:t>
      </w:r>
      <w:r>
        <w:rPr>
          <w:rFonts w:ascii="Simplified Arabic" w:hAnsi="Simplified Arabic" w:cs="Simplified Arabic" w:hint="cs"/>
          <w:sz w:val="24"/>
          <w:szCs w:val="24"/>
          <w:rtl/>
        </w:rPr>
        <w:t>أ</w:t>
      </w:r>
      <w:r w:rsidRPr="00444EB6">
        <w:rPr>
          <w:rFonts w:ascii="Simplified Arabic" w:hAnsi="Simplified Arabic" w:cs="Simplified Arabic"/>
          <w:sz w:val="24"/>
          <w:szCs w:val="24"/>
          <w:rtl/>
        </w:rPr>
        <w:t>خرى.</w:t>
      </w:r>
      <w:r>
        <w:rPr>
          <w:rFonts w:ascii="Simplified Arabic" w:hAnsi="Simplified Arabic" w:cs="Simplified Arabic" w:hint="cs"/>
          <w:sz w:val="24"/>
          <w:szCs w:val="24"/>
          <w:rtl/>
        </w:rPr>
        <w:t xml:space="preserve"> </w:t>
      </w:r>
      <w:r w:rsidRPr="00444EB6">
        <w:rPr>
          <w:rFonts w:ascii="Simplified Arabic" w:hAnsi="Simplified Arabic" w:cs="Simplified Arabic"/>
          <w:sz w:val="24"/>
          <w:szCs w:val="24"/>
          <w:rtl/>
        </w:rPr>
        <w:t xml:space="preserve"> فعلى سبيل المثال، كانت الفجوة نسبيا أصغر في النمسا، بلجيكا، وفرنسا (</w:t>
      </w:r>
      <w:r>
        <w:rPr>
          <w:rFonts w:ascii="Simplified Arabic" w:hAnsi="Simplified Arabic" w:cs="Simplified Arabic"/>
          <w:sz w:val="24"/>
          <w:szCs w:val="24"/>
          <w:rtl/>
        </w:rPr>
        <w:t>أقل من 10 ساعات أسبوعيا</w:t>
      </w:r>
      <w:r>
        <w:rPr>
          <w:rFonts w:ascii="Simplified Arabic" w:hAnsi="Simplified Arabic" w:cs="Simplified Arabic" w:hint="cs"/>
          <w:sz w:val="24"/>
          <w:szCs w:val="24"/>
          <w:rtl/>
        </w:rPr>
        <w:t>ً</w:t>
      </w:r>
      <w:r>
        <w:rPr>
          <w:rFonts w:ascii="Simplified Arabic" w:hAnsi="Simplified Arabic" w:cs="Simplified Arabic"/>
          <w:sz w:val="24"/>
          <w:szCs w:val="24"/>
          <w:rtl/>
        </w:rPr>
        <w:t>)، و</w:t>
      </w:r>
      <w:r w:rsidRPr="00444EB6">
        <w:rPr>
          <w:rFonts w:ascii="Simplified Arabic" w:hAnsi="Simplified Arabic" w:cs="Simplified Arabic"/>
          <w:sz w:val="24"/>
          <w:szCs w:val="24"/>
          <w:rtl/>
        </w:rPr>
        <w:t>أكبر في جمهورية التشيك، ايرلندا،</w:t>
      </w:r>
      <w:r>
        <w:rPr>
          <w:rFonts w:ascii="Simplified Arabic" w:hAnsi="Simplified Arabic" w:cs="Simplified Arabic"/>
          <w:sz w:val="24"/>
          <w:szCs w:val="24"/>
          <w:rtl/>
        </w:rPr>
        <w:t xml:space="preserve"> واسبانيا ( </w:t>
      </w:r>
      <w:r>
        <w:rPr>
          <w:rFonts w:ascii="Simplified Arabic" w:hAnsi="Simplified Arabic" w:cs="Simplified Arabic" w:hint="cs"/>
          <w:sz w:val="24"/>
          <w:szCs w:val="24"/>
          <w:rtl/>
        </w:rPr>
        <w:t>أ</w:t>
      </w:r>
      <w:r>
        <w:rPr>
          <w:rFonts w:ascii="Simplified Arabic" w:hAnsi="Simplified Arabic" w:cs="Simplified Arabic"/>
          <w:sz w:val="24"/>
          <w:szCs w:val="24"/>
          <w:rtl/>
        </w:rPr>
        <w:t xml:space="preserve">كثر من 10 ساعات </w:t>
      </w:r>
      <w:r>
        <w:rPr>
          <w:rFonts w:ascii="Simplified Arabic" w:hAnsi="Simplified Arabic" w:cs="Simplified Arabic" w:hint="cs"/>
          <w:sz w:val="24"/>
          <w:szCs w:val="24"/>
          <w:rtl/>
        </w:rPr>
        <w:t>أ</w:t>
      </w:r>
      <w:r w:rsidRPr="00444EB6">
        <w:rPr>
          <w:rFonts w:ascii="Simplified Arabic" w:hAnsi="Simplified Arabic" w:cs="Simplified Arabic"/>
          <w:sz w:val="24"/>
          <w:szCs w:val="24"/>
          <w:rtl/>
        </w:rPr>
        <w:t>سبوعيا</w:t>
      </w:r>
      <w:r>
        <w:rPr>
          <w:rFonts w:ascii="Simplified Arabic" w:hAnsi="Simplified Arabic" w:cs="Simplified Arabic" w:hint="cs"/>
          <w:sz w:val="24"/>
          <w:szCs w:val="24"/>
          <w:rtl/>
        </w:rPr>
        <w:t>ً</w:t>
      </w:r>
      <w:r w:rsidRPr="00444EB6">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Pr="00444EB6">
        <w:rPr>
          <w:rFonts w:ascii="Simplified Arabic" w:hAnsi="Simplified Arabic" w:cs="Simplified Arabic"/>
          <w:sz w:val="24"/>
          <w:szCs w:val="24"/>
          <w:rtl/>
        </w:rPr>
        <w:t xml:space="preserve"> </w:t>
      </w:r>
    </w:p>
    <w:p w:rsidR="00395800" w:rsidRPr="000F4124" w:rsidRDefault="00395800" w:rsidP="00395800">
      <w:pPr>
        <w:spacing w:after="0" w:line="240" w:lineRule="auto"/>
        <w:jc w:val="lowKashida"/>
        <w:rPr>
          <w:rFonts w:ascii="Simplified Arabic" w:hAnsi="Simplified Arabic" w:cs="Simplified Arabic"/>
          <w:color w:val="FFC000"/>
          <w:sz w:val="24"/>
          <w:szCs w:val="24"/>
          <w:rtl/>
        </w:rPr>
      </w:pPr>
    </w:p>
    <w:p w:rsidR="00395800" w:rsidRDefault="00395800" w:rsidP="00395800">
      <w:pPr>
        <w:shd w:val="clear" w:color="auto" w:fill="FFFFFF" w:themeFill="background1"/>
        <w:spacing w:after="0" w:line="240" w:lineRule="auto"/>
        <w:jc w:val="lowKashida"/>
        <w:rPr>
          <w:rFonts w:ascii="Simplified Arabic" w:hAnsi="Simplified Arabic" w:cs="Simplified Arabic"/>
          <w:sz w:val="24"/>
          <w:szCs w:val="24"/>
          <w:rtl/>
        </w:rPr>
      </w:pPr>
      <w:r w:rsidRPr="00444EB6">
        <w:rPr>
          <w:rFonts w:ascii="Simplified Arabic" w:hAnsi="Simplified Arabic" w:cs="Simplified Arabic"/>
          <w:sz w:val="24"/>
          <w:szCs w:val="24"/>
          <w:rtl/>
        </w:rPr>
        <w:t>من المثير للاهتمام أن نلاحظ بأن عدم مساواة النوع الاجتماعي، فيما يتعلق بوقت الفراغ يقل حين تصبح البلد أكثر ثراء</w:t>
      </w:r>
      <w:r w:rsidRPr="00444EB6">
        <w:rPr>
          <w:rStyle w:val="FootnoteReference"/>
          <w:rFonts w:ascii="Simplified Arabic" w:hAnsi="Simplified Arabic" w:cs="Simplified Arabic"/>
          <w:sz w:val="24"/>
          <w:szCs w:val="24"/>
          <w:rtl/>
        </w:rPr>
        <w:footnoteReference w:id="81"/>
      </w:r>
      <w:r w:rsidRPr="00444EB6">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444EB6">
        <w:rPr>
          <w:rFonts w:ascii="Simplified Arabic" w:hAnsi="Simplified Arabic" w:cs="Simplified Arabic"/>
          <w:sz w:val="24"/>
          <w:szCs w:val="24"/>
          <w:rtl/>
        </w:rPr>
        <w:t>وهذا يعني أن هناك فروق أقل في مجموع الوقت الذي يتم قضاؤه في العمل في البلدان التي يكون فيها دخل الفرد من الناتج الوطني الاجمالي أعلى، وبالتالي تكون</w:t>
      </w:r>
      <w:r>
        <w:rPr>
          <w:rFonts w:ascii="Simplified Arabic" w:hAnsi="Simplified Arabic" w:cs="Simplified Arabic"/>
          <w:sz w:val="24"/>
          <w:szCs w:val="24"/>
          <w:rtl/>
        </w:rPr>
        <w:t xml:space="preserve"> هناك مساواة </w:t>
      </w:r>
      <w:r>
        <w:rPr>
          <w:rFonts w:ascii="Simplified Arabic" w:hAnsi="Simplified Arabic" w:cs="Simplified Arabic" w:hint="cs"/>
          <w:sz w:val="24"/>
          <w:szCs w:val="24"/>
          <w:rtl/>
        </w:rPr>
        <w:t>أ</w:t>
      </w:r>
      <w:r>
        <w:rPr>
          <w:rFonts w:ascii="Simplified Arabic" w:hAnsi="Simplified Arabic" w:cs="Simplified Arabic"/>
          <w:sz w:val="24"/>
          <w:szCs w:val="24"/>
          <w:rtl/>
        </w:rPr>
        <w:t>كثر في وقت الفراغ</w:t>
      </w:r>
      <w:r>
        <w:rPr>
          <w:rFonts w:ascii="Simplified Arabic" w:hAnsi="Simplified Arabic" w:cs="Simplified Arabic" w:hint="cs"/>
          <w:sz w:val="24"/>
          <w:szCs w:val="24"/>
          <w:rtl/>
        </w:rPr>
        <w:t>،</w:t>
      </w:r>
      <w:r w:rsidRPr="00444EB6">
        <w:rPr>
          <w:rFonts w:ascii="Simplified Arabic" w:hAnsi="Simplified Arabic" w:cs="Simplified Arabic"/>
          <w:sz w:val="24"/>
          <w:szCs w:val="24"/>
          <w:rtl/>
        </w:rPr>
        <w:t xml:space="preserve"> وفي هذا السياق تشير أوغناسيو</w:t>
      </w:r>
      <w:r>
        <w:rPr>
          <w:rFonts w:ascii="Simplified Arabic" w:hAnsi="Simplified Arabic" w:cs="Simplified Arabic" w:hint="cs"/>
          <w:sz w:val="24"/>
          <w:szCs w:val="24"/>
          <w:rtl/>
        </w:rPr>
        <w:t>ا</w:t>
      </w:r>
      <w:r w:rsidRPr="00444EB6">
        <w:rPr>
          <w:rFonts w:ascii="Simplified Arabic" w:hAnsi="Simplified Arabic" w:cs="Simplified Arabic"/>
          <w:sz w:val="24"/>
          <w:szCs w:val="24"/>
          <w:rtl/>
        </w:rPr>
        <w:t xml:space="preserve"> أن التطور الاقتصادي مرتبط بالمزيد من المساواة في النوع الاجتماعي في وقت الفراغ، ولذلك فإن وضع سياسات تهدف لتعزيز التنمية في البلدان الأفقر لا بد </w:t>
      </w:r>
      <w:r>
        <w:rPr>
          <w:rFonts w:ascii="Simplified Arabic" w:hAnsi="Simplified Arabic" w:cs="Simplified Arabic" w:hint="cs"/>
          <w:sz w:val="24"/>
          <w:szCs w:val="24"/>
          <w:rtl/>
        </w:rPr>
        <w:t xml:space="preserve">أنة </w:t>
      </w:r>
      <w:r w:rsidRPr="00444EB6">
        <w:rPr>
          <w:rFonts w:ascii="Simplified Arabic" w:hAnsi="Simplified Arabic" w:cs="Simplified Arabic"/>
          <w:sz w:val="24"/>
          <w:szCs w:val="24"/>
          <w:rtl/>
        </w:rPr>
        <w:t>تساعد في تقليل الفجوة في الوقت المستخدم ل</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وقت الفراغ.</w:t>
      </w:r>
    </w:p>
    <w:p w:rsidR="00395800" w:rsidRDefault="00395800" w:rsidP="00395800">
      <w:pPr>
        <w:shd w:val="clear" w:color="auto" w:fill="FFFFFF" w:themeFill="background1"/>
        <w:spacing w:after="0" w:line="240" w:lineRule="auto"/>
        <w:jc w:val="lowKashida"/>
        <w:rPr>
          <w:rFonts w:ascii="Simplified Arabic" w:hAnsi="Simplified Arabic" w:cs="Simplified Arabic"/>
          <w:sz w:val="24"/>
          <w:szCs w:val="24"/>
          <w:rtl/>
        </w:rPr>
      </w:pPr>
    </w:p>
    <w:p w:rsidR="00395800" w:rsidRDefault="00395800" w:rsidP="00395800">
      <w:pPr>
        <w:pStyle w:val="NormalWeb"/>
        <w:bidi/>
        <w:spacing w:before="0" w:beforeAutospacing="0" w:after="0" w:afterAutospacing="0"/>
        <w:jc w:val="both"/>
        <w:textAlignment w:val="baseline"/>
        <w:rPr>
          <w:rFonts w:ascii="Simplified Arabic" w:hAnsi="Simplified Arabic" w:cs="Simplified Arabic"/>
          <w:rtl/>
        </w:rPr>
      </w:pPr>
      <w:r w:rsidRPr="0064753D">
        <w:rPr>
          <w:rFonts w:ascii="Simplified Arabic" w:hAnsi="Simplified Arabic" w:cs="Simplified Arabic"/>
          <w:rtl/>
        </w:rPr>
        <w:t>وبمعنى آخر فإن البلدان الاوروبية المتقدمة جدا</w:t>
      </w:r>
      <w:r w:rsidRPr="0064753D">
        <w:rPr>
          <w:rFonts w:ascii="Simplified Arabic" w:hAnsi="Simplified Arabic" w:cs="Simplified Arabic" w:hint="cs"/>
          <w:rtl/>
        </w:rPr>
        <w:t>ً</w:t>
      </w:r>
      <w:r w:rsidRPr="0064753D">
        <w:rPr>
          <w:rFonts w:ascii="Simplified Arabic" w:hAnsi="Simplified Arabic" w:cs="Simplified Arabic"/>
          <w:rtl/>
        </w:rPr>
        <w:t xml:space="preserve"> والتي تتميز بمشاركة عالية للمرأة في سوق العمل وتنفق بشكل كبير على السياسات الصديقة للأسرة، تكون فجوة النوع الاجتماعي فيما يخص وقت الفراغ أقل مقارنة بالدول الاوروبية ذات الدخل المتوسط وذات الدخل المنخفض، حيث تكون مشاركة النساء في سوق العمل والنفقات الحكومية على خدمات الأسرة أقل بشكل كبير</w:t>
      </w:r>
      <w:r w:rsidRPr="0064753D">
        <w:rPr>
          <w:vertAlign w:val="superscript"/>
          <w:rtl/>
        </w:rPr>
        <w:footnoteReference w:id="82"/>
      </w:r>
      <w:r w:rsidRPr="0064753D">
        <w:rPr>
          <w:rFonts w:ascii="Simplified Arabic" w:hAnsi="Simplified Arabic" w:cs="Simplified Arabic"/>
          <w:rtl/>
        </w:rPr>
        <w:t xml:space="preserve">. </w:t>
      </w:r>
    </w:p>
    <w:p w:rsidR="00395800" w:rsidRPr="0064753D" w:rsidRDefault="00395800" w:rsidP="00395800">
      <w:pPr>
        <w:pStyle w:val="NormalWeb"/>
        <w:bidi/>
        <w:spacing w:before="0" w:beforeAutospacing="0" w:after="0" w:afterAutospacing="0"/>
        <w:jc w:val="both"/>
        <w:textAlignment w:val="baseline"/>
        <w:rPr>
          <w:rFonts w:ascii="Simplified Arabic" w:hAnsi="Simplified Arabic" w:cs="Simplified Arabic"/>
          <w:rtl/>
        </w:rPr>
      </w:pPr>
    </w:p>
    <w:p w:rsidR="00395800" w:rsidRPr="00591DE1" w:rsidRDefault="00395800" w:rsidP="00395800">
      <w:pPr>
        <w:shd w:val="clear" w:color="auto" w:fill="FFFFFF" w:themeFill="background1"/>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4.3 أبرز</w:t>
      </w:r>
      <w:r w:rsidRPr="00591DE1">
        <w:rPr>
          <w:rFonts w:ascii="Simplified Arabic" w:hAnsi="Simplified Arabic" w:cs="Simplified Arabic" w:hint="cs"/>
          <w:b/>
          <w:bCs/>
          <w:sz w:val="24"/>
          <w:szCs w:val="24"/>
          <w:rtl/>
        </w:rPr>
        <w:t xml:space="preserve"> النتائج</w:t>
      </w:r>
      <w:r>
        <w:rPr>
          <w:rFonts w:ascii="Simplified Arabic" w:hAnsi="Simplified Arabic" w:cs="Simplified Arabic" w:hint="cs"/>
          <w:b/>
          <w:bCs/>
          <w:sz w:val="24"/>
          <w:szCs w:val="24"/>
          <w:rtl/>
        </w:rPr>
        <w:t xml:space="preserve"> </w:t>
      </w:r>
    </w:p>
    <w:p w:rsidR="00395800" w:rsidRDefault="00395800" w:rsidP="00395800">
      <w:pPr>
        <w:shd w:val="clear" w:color="auto" w:fill="FFFFFF" w:themeFill="background1"/>
        <w:spacing w:after="0" w:line="240" w:lineRule="auto"/>
        <w:jc w:val="both"/>
        <w:rPr>
          <w:rFonts w:ascii="Simplified Arabic" w:hAnsi="Simplified Arabic" w:cs="Simplified Arabic"/>
          <w:sz w:val="24"/>
          <w:szCs w:val="24"/>
          <w:rtl/>
          <w:lang w:bidi="ar-JO"/>
        </w:rPr>
      </w:pPr>
      <w:r w:rsidRPr="00444EB6">
        <w:rPr>
          <w:rFonts w:ascii="Simplified Arabic" w:hAnsi="Simplified Arabic" w:cs="Simplified Arabic"/>
          <w:sz w:val="24"/>
          <w:szCs w:val="24"/>
          <w:rtl/>
          <w:lang w:bidi="ar-JO"/>
        </w:rPr>
        <w:t xml:space="preserve">إن نتائج مسح الوقت </w:t>
      </w:r>
      <w:r>
        <w:rPr>
          <w:rFonts w:ascii="Simplified Arabic" w:hAnsi="Simplified Arabic" w:cs="Simplified Arabic" w:hint="cs"/>
          <w:sz w:val="24"/>
          <w:szCs w:val="24"/>
          <w:rtl/>
          <w:lang w:bidi="ar-JO"/>
        </w:rPr>
        <w:t>المتعلقة</w:t>
      </w:r>
      <w:r w:rsidRPr="00444EB6">
        <w:rPr>
          <w:rFonts w:ascii="Simplified Arabic" w:hAnsi="Simplified Arabic" w:cs="Simplified Arabic"/>
          <w:sz w:val="24"/>
          <w:szCs w:val="24"/>
          <w:rtl/>
          <w:lang w:bidi="ar-JO"/>
        </w:rPr>
        <w:t xml:space="preserve"> </w:t>
      </w:r>
      <w:r>
        <w:rPr>
          <w:rFonts w:ascii="Simplified Arabic" w:hAnsi="Simplified Arabic" w:cs="Simplified Arabic" w:hint="cs"/>
          <w:sz w:val="24"/>
          <w:szCs w:val="24"/>
          <w:rtl/>
          <w:lang w:bidi="ar-JO"/>
        </w:rPr>
        <w:t>بأنشطة وقت الفراغ والتي تمثل</w:t>
      </w:r>
      <w:r w:rsidRPr="00444EB6">
        <w:rPr>
          <w:rFonts w:ascii="Simplified Arabic" w:hAnsi="Simplified Arabic" w:cs="Simplified Arabic"/>
          <w:sz w:val="24"/>
          <w:szCs w:val="24"/>
          <w:rtl/>
          <w:lang w:bidi="ar-JO"/>
        </w:rPr>
        <w:t xml:space="preserve"> الأنشطه الاجتماعية والثقافية والرياضية واستخدام وسائل الاعلام </w:t>
      </w:r>
      <w:r>
        <w:rPr>
          <w:rFonts w:ascii="Simplified Arabic" w:hAnsi="Simplified Arabic" w:cs="Simplified Arabic" w:hint="cs"/>
          <w:sz w:val="24"/>
          <w:szCs w:val="24"/>
          <w:rtl/>
          <w:lang w:bidi="ar-JO"/>
        </w:rPr>
        <w:t xml:space="preserve">قد </w:t>
      </w:r>
      <w:r w:rsidRPr="00444EB6">
        <w:rPr>
          <w:rFonts w:ascii="Simplified Arabic" w:hAnsi="Simplified Arabic" w:cs="Simplified Arabic"/>
          <w:sz w:val="24"/>
          <w:szCs w:val="24"/>
          <w:rtl/>
          <w:lang w:bidi="ar-JO"/>
        </w:rPr>
        <w:t xml:space="preserve">أبرزت فروقات واضحه بين الجنسين وهذا يدفعنا الى تفسيرها والى البحث في أهم العوامل التي </w:t>
      </w:r>
      <w:r>
        <w:rPr>
          <w:rFonts w:ascii="Simplified Arabic" w:hAnsi="Simplified Arabic" w:cs="Simplified Arabic" w:hint="cs"/>
          <w:sz w:val="24"/>
          <w:szCs w:val="24"/>
          <w:rtl/>
          <w:lang w:bidi="ar-JO"/>
        </w:rPr>
        <w:t>أ</w:t>
      </w:r>
      <w:r w:rsidRPr="00444EB6">
        <w:rPr>
          <w:rFonts w:ascii="Simplified Arabic" w:hAnsi="Simplified Arabic" w:cs="Simplified Arabic"/>
          <w:sz w:val="24"/>
          <w:szCs w:val="24"/>
          <w:rtl/>
          <w:lang w:bidi="ar-JO"/>
        </w:rPr>
        <w:t>دت هذه الفروقات، لذا يسعى هذا الفصل الى دراسة وتشخيص الواقع الفلسطيني بأبعاده المختلفة وربطه باستخدام الوقت في المجال الاجتماعي والثقافي واستخدام الإعلام معتمد</w:t>
      </w:r>
      <w:r>
        <w:rPr>
          <w:rFonts w:ascii="Simplified Arabic" w:hAnsi="Simplified Arabic" w:cs="Simplified Arabic" w:hint="cs"/>
          <w:sz w:val="24"/>
          <w:szCs w:val="24"/>
          <w:rtl/>
          <w:lang w:bidi="ar-JO"/>
        </w:rPr>
        <w:t>ا</w:t>
      </w:r>
      <w:r w:rsidRPr="00444EB6">
        <w:rPr>
          <w:rFonts w:ascii="Simplified Arabic" w:hAnsi="Simplified Arabic" w:cs="Simplified Arabic"/>
          <w:sz w:val="24"/>
          <w:szCs w:val="24"/>
          <w:rtl/>
          <w:lang w:bidi="ar-JO"/>
        </w:rPr>
        <w:t xml:space="preserve"> بالدرجه الأولى على بيانات مسح استخدام الوقت 2012/2013.</w:t>
      </w:r>
    </w:p>
    <w:p w:rsidR="00395800" w:rsidRDefault="00395800" w:rsidP="00395800">
      <w:pPr>
        <w:shd w:val="clear" w:color="auto" w:fill="FFFFFF" w:themeFill="background1"/>
        <w:spacing w:after="0" w:line="240" w:lineRule="auto"/>
        <w:jc w:val="both"/>
        <w:rPr>
          <w:rFonts w:ascii="Simplified Arabic" w:hAnsi="Simplified Arabic" w:cs="Simplified Arabic"/>
          <w:sz w:val="24"/>
          <w:szCs w:val="24"/>
          <w:rtl/>
          <w:lang w:bidi="ar-JO"/>
        </w:rPr>
      </w:pPr>
    </w:p>
    <w:p w:rsidR="00395800" w:rsidRDefault="00395800" w:rsidP="00395800">
      <w:pPr>
        <w:shd w:val="clear" w:color="auto" w:fill="FFFFFF" w:themeFill="background1"/>
        <w:spacing w:after="0" w:line="240" w:lineRule="auto"/>
        <w:jc w:val="both"/>
        <w:rPr>
          <w:rFonts w:ascii="Simplified Arabic" w:hAnsi="Simplified Arabic" w:cs="Simplified Arabic"/>
          <w:sz w:val="24"/>
          <w:szCs w:val="24"/>
          <w:rtl/>
          <w:lang w:bidi="ar-JO"/>
        </w:rPr>
      </w:pPr>
      <w:r w:rsidRPr="00444EB6">
        <w:rPr>
          <w:rFonts w:ascii="Simplified Arabic" w:hAnsi="Simplified Arabic" w:cs="Simplified Arabic"/>
          <w:sz w:val="24"/>
          <w:szCs w:val="24"/>
          <w:rtl/>
        </w:rPr>
        <w:t xml:space="preserve">تشير </w:t>
      </w:r>
      <w:r>
        <w:rPr>
          <w:rFonts w:ascii="Simplified Arabic" w:hAnsi="Simplified Arabic" w:cs="Simplified Arabic" w:hint="cs"/>
          <w:sz w:val="24"/>
          <w:szCs w:val="24"/>
          <w:rtl/>
        </w:rPr>
        <w:t>البيانات</w:t>
      </w:r>
      <w:r w:rsidRPr="00444EB6">
        <w:rPr>
          <w:rFonts w:ascii="Simplified Arabic" w:hAnsi="Simplified Arabic" w:cs="Simplified Arabic"/>
          <w:sz w:val="24"/>
          <w:szCs w:val="24"/>
          <w:rtl/>
        </w:rPr>
        <w:t xml:space="preserve"> إلى أن الذكور في العمر 10 سنوات فأكثر يقضون ما يقارب 6 ساعات و5 دقائق في </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وقت الفراغ</w:t>
      </w:r>
      <w:r>
        <w:rPr>
          <w:rFonts w:ascii="Simplified Arabic" w:hAnsi="Simplified Arabic" w:cs="Simplified Arabic" w:hint="cs"/>
          <w:sz w:val="24"/>
          <w:szCs w:val="24"/>
          <w:rtl/>
        </w:rPr>
        <w:t xml:space="preserve"> </w:t>
      </w:r>
      <w:r w:rsidRPr="00444EB6">
        <w:rPr>
          <w:rFonts w:ascii="Simplified Arabic" w:hAnsi="Simplified Arabic" w:cs="Simplified Arabic"/>
          <w:sz w:val="24"/>
          <w:szCs w:val="24"/>
          <w:rtl/>
        </w:rPr>
        <w:t xml:space="preserve"> أي ما نسبته 25.3% خلال اليوم، في حين تقضي الإناث ما يقارب 5 ساعات و37 دقيقة خلال اليوم أي ما نسبته 23.4% خلال اليوم.</w:t>
      </w:r>
      <w:r>
        <w:rPr>
          <w:rFonts w:ascii="Simplified Arabic" w:hAnsi="Simplified Arabic" w:cs="Simplified Arabic"/>
          <w:sz w:val="24"/>
          <w:szCs w:val="24"/>
        </w:rPr>
        <w:t xml:space="preserve">  </w:t>
      </w:r>
      <w:r w:rsidRPr="00444EB6">
        <w:rPr>
          <w:rFonts w:ascii="Simplified Arabic" w:hAnsi="Simplified Arabic" w:cs="Simplified Arabic"/>
          <w:sz w:val="24"/>
          <w:szCs w:val="24"/>
          <w:rtl/>
        </w:rPr>
        <w:t>وبالرغم من تقارب بين نسب من قاموا ب</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وقت الفراغ من إجمالي السكان من كلال الجنسين في قضائهم ل</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الفراغ إجمالا، إلا أن المتعمق في بيانات استخدام الوقت يجد أن نسب الرجال تزيد عن النساء في بعض المؤشرات الرئيسية المتعلقة ب</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وقت الفراغ كالإشتراك في الألعاب الرياضية الداخلية والخارجية والبرامج ذات الصلة، وتلك المتعلقة ممارسة الهوايات، والألعاب و</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التسلية الأخرى، في حين تتشابه ذات النسب في المؤشرات الثلاثة الرئيسية الأخرى، التآنس والمشاركة في المجتمع المحلي؛ زيارة الأماكن الثقافية، والترفيهية والرياضية استخدام وسائط الإعلام الجماهيري. </w:t>
      </w:r>
    </w:p>
    <w:p w:rsidR="00395800" w:rsidRDefault="00395800" w:rsidP="00395800">
      <w:pPr>
        <w:shd w:val="clear" w:color="auto" w:fill="FFFFFF" w:themeFill="background1"/>
        <w:spacing w:after="0" w:line="240" w:lineRule="auto"/>
        <w:jc w:val="both"/>
        <w:rPr>
          <w:rFonts w:ascii="Simplified Arabic" w:hAnsi="Simplified Arabic" w:cs="Simplified Arabic"/>
          <w:sz w:val="24"/>
          <w:szCs w:val="24"/>
          <w:rtl/>
          <w:lang w:bidi="ar-JO"/>
        </w:rPr>
      </w:pPr>
    </w:p>
    <w:p w:rsidR="00395800" w:rsidRDefault="00395800" w:rsidP="00395800">
      <w:pPr>
        <w:shd w:val="clear" w:color="auto" w:fill="FFFFFF" w:themeFill="background1"/>
        <w:spacing w:after="0" w:line="240" w:lineRule="auto"/>
        <w:jc w:val="both"/>
        <w:rPr>
          <w:rFonts w:ascii="Simplified Arabic" w:hAnsi="Simplified Arabic" w:cs="Simplified Arabic"/>
          <w:sz w:val="24"/>
          <w:szCs w:val="24"/>
          <w:rtl/>
          <w:lang w:bidi="ar-JO"/>
        </w:rPr>
      </w:pPr>
    </w:p>
    <w:p w:rsidR="00395800" w:rsidRDefault="00395800" w:rsidP="00395800">
      <w:pPr>
        <w:shd w:val="clear" w:color="auto" w:fill="FFFFFF" w:themeFill="background1"/>
        <w:spacing w:after="0" w:line="240" w:lineRule="auto"/>
        <w:ind w:left="-46"/>
        <w:jc w:val="both"/>
        <w:rPr>
          <w:rFonts w:ascii="Simplified Arabic" w:hAnsi="Simplified Arabic" w:cs="Simplified Arabic"/>
          <w:szCs w:val="24"/>
          <w:rtl/>
        </w:rPr>
      </w:pPr>
      <w:r>
        <w:rPr>
          <w:rFonts w:ascii="Simplified Arabic" w:hAnsi="Simplified Arabic" w:cs="Simplified Arabic" w:hint="cs"/>
          <w:b/>
          <w:bCs/>
          <w:szCs w:val="24"/>
          <w:rtl/>
        </w:rPr>
        <w:lastRenderedPageBreak/>
        <w:t xml:space="preserve">1.4.3 </w:t>
      </w:r>
      <w:r>
        <w:rPr>
          <w:rFonts w:ascii="Simplified Arabic" w:hAnsi="Simplified Arabic" w:cs="Simplified Arabic"/>
          <w:b/>
          <w:bCs/>
          <w:szCs w:val="24"/>
          <w:rtl/>
        </w:rPr>
        <w:t>أنشطة</w:t>
      </w:r>
      <w:r w:rsidRPr="00591DE1">
        <w:rPr>
          <w:rFonts w:ascii="Simplified Arabic" w:hAnsi="Simplified Arabic" w:cs="Simplified Arabic"/>
          <w:b/>
          <w:bCs/>
          <w:szCs w:val="24"/>
          <w:rtl/>
        </w:rPr>
        <w:t xml:space="preserve"> وقت الفراغ حسب الجنس </w:t>
      </w:r>
    </w:p>
    <w:p w:rsidR="00395800" w:rsidRDefault="00395800" w:rsidP="00395800">
      <w:pPr>
        <w:shd w:val="clear" w:color="auto" w:fill="FFFFFF" w:themeFill="background1"/>
        <w:spacing w:after="0" w:line="240" w:lineRule="auto"/>
        <w:ind w:left="-45"/>
        <w:jc w:val="both"/>
        <w:rPr>
          <w:rFonts w:ascii="Simplified Arabic" w:hAnsi="Simplified Arabic" w:cs="Simplified Arabic"/>
          <w:sz w:val="24"/>
          <w:szCs w:val="24"/>
          <w:rtl/>
          <w:lang w:bidi="ar-EG"/>
        </w:rPr>
      </w:pPr>
      <w:r>
        <w:rPr>
          <w:rFonts w:ascii="Simplified Arabic" w:hAnsi="Simplified Arabic" w:cs="Simplified Arabic" w:hint="cs"/>
          <w:sz w:val="24"/>
          <w:szCs w:val="24"/>
          <w:rtl/>
        </w:rPr>
        <w:t>تشير البيانات</w:t>
      </w:r>
      <w:r w:rsidR="008053D4">
        <w:rPr>
          <w:rFonts w:ascii="Simplified Arabic" w:hAnsi="Simplified Arabic" w:cs="Simplified Arabic" w:hint="cs"/>
          <w:sz w:val="24"/>
          <w:szCs w:val="24"/>
          <w:rtl/>
        </w:rPr>
        <w:t xml:space="preserve"> في جدول (10)</w:t>
      </w:r>
      <w:r>
        <w:rPr>
          <w:rFonts w:ascii="Simplified Arabic" w:hAnsi="Simplified Arabic" w:cs="Simplified Arabic" w:hint="cs"/>
          <w:sz w:val="24"/>
          <w:szCs w:val="24"/>
          <w:rtl/>
        </w:rPr>
        <w:t xml:space="preserve"> أن نشاط</w:t>
      </w:r>
      <w:r w:rsidRPr="00444EB6">
        <w:rPr>
          <w:rFonts w:ascii="Simplified Arabic" w:hAnsi="Simplified Arabic" w:cs="Simplified Arabic"/>
          <w:sz w:val="24"/>
          <w:szCs w:val="24"/>
          <w:rtl/>
        </w:rPr>
        <w:t xml:space="preserve"> </w:t>
      </w:r>
      <w:r w:rsidRPr="00932882">
        <w:rPr>
          <w:rFonts w:ascii="Simplified Arabic" w:hAnsi="Simplified Arabic" w:cs="Simplified Arabic"/>
          <w:sz w:val="24"/>
          <w:szCs w:val="24"/>
          <w:rtl/>
        </w:rPr>
        <w:t>التآنس والمشاركة في المجتمع المحلي</w:t>
      </w:r>
      <w:r w:rsidRPr="00932882">
        <w:rPr>
          <w:rStyle w:val="FootnoteReference"/>
          <w:rFonts w:ascii="Simplified Arabic" w:hAnsi="Simplified Arabic" w:cs="Simplified Arabic"/>
          <w:sz w:val="24"/>
          <w:szCs w:val="24"/>
          <w:rtl/>
        </w:rPr>
        <w:footnoteReference w:id="83"/>
      </w:r>
      <w:r w:rsidRPr="00932882">
        <w:rPr>
          <w:rFonts w:ascii="Simplified Arabic" w:hAnsi="Simplified Arabic" w:cs="Simplified Arabic"/>
          <w:sz w:val="24"/>
          <w:szCs w:val="24"/>
          <w:rtl/>
        </w:rPr>
        <w:t xml:space="preserve"> يحظى</w:t>
      </w:r>
      <w:r>
        <w:rPr>
          <w:rFonts w:ascii="Simplified Arabic" w:hAnsi="Simplified Arabic" w:cs="Simplified Arabic"/>
          <w:sz w:val="24"/>
          <w:szCs w:val="24"/>
          <w:rtl/>
        </w:rPr>
        <w:t xml:space="preserve"> بعناية كبيرة من جانب السكان</w:t>
      </w:r>
      <w:r>
        <w:rPr>
          <w:rFonts w:ascii="Simplified Arabic" w:hAnsi="Simplified Arabic" w:cs="Simplified Arabic" w:hint="cs"/>
          <w:sz w:val="24"/>
          <w:szCs w:val="24"/>
          <w:rtl/>
        </w:rPr>
        <w:t>.</w:t>
      </w:r>
      <w:r w:rsidR="00A75F73">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 إذ يحتل هذا النشاط </w:t>
      </w:r>
      <w:r w:rsidRPr="00444EB6">
        <w:rPr>
          <w:rFonts w:ascii="Simplified Arabic" w:hAnsi="Simplified Arabic" w:cs="Simplified Arabic"/>
          <w:sz w:val="24"/>
          <w:szCs w:val="24"/>
          <w:rtl/>
        </w:rPr>
        <w:t xml:space="preserve">المقام الأول </w:t>
      </w:r>
      <w:r>
        <w:rPr>
          <w:rFonts w:ascii="Simplified Arabic" w:hAnsi="Simplified Arabic" w:cs="Simplified Arabic" w:hint="cs"/>
          <w:sz w:val="24"/>
          <w:szCs w:val="24"/>
          <w:rtl/>
        </w:rPr>
        <w:t>مقارنة مع</w:t>
      </w:r>
      <w:r w:rsidRPr="00444EB6">
        <w:rPr>
          <w:rFonts w:ascii="Simplified Arabic" w:hAnsi="Simplified Arabic" w:cs="Simplified Arabic"/>
          <w:sz w:val="24"/>
          <w:szCs w:val="24"/>
          <w:rtl/>
        </w:rPr>
        <w:t xml:space="preserve"> ال</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الرئيسية التي تتعلق ب</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قضاء وقت الفراغ.</w:t>
      </w:r>
      <w:r>
        <w:rPr>
          <w:rFonts w:ascii="Simplified Arabic" w:hAnsi="Simplified Arabic" w:cs="Simplified Arabic" w:hint="cs"/>
          <w:sz w:val="24"/>
          <w:szCs w:val="24"/>
          <w:rtl/>
        </w:rPr>
        <w:t xml:space="preserve"> </w:t>
      </w:r>
      <w:r w:rsidR="008053D4">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فقد بلغت نسبة </w:t>
      </w:r>
      <w:r w:rsidRPr="00444EB6">
        <w:rPr>
          <w:rFonts w:ascii="Simplified Arabic" w:hAnsi="Simplified Arabic" w:cs="Simplified Arabic"/>
          <w:sz w:val="24"/>
          <w:szCs w:val="24"/>
          <w:rtl/>
        </w:rPr>
        <w:t xml:space="preserve">من قاموا بالنشاط من كلا الجنسين 87.3% في </w:t>
      </w:r>
      <w:r>
        <w:rPr>
          <w:rFonts w:ascii="Simplified Arabic" w:hAnsi="Simplified Arabic" w:cs="Simplified Arabic" w:hint="cs"/>
          <w:sz w:val="24"/>
          <w:szCs w:val="24"/>
          <w:rtl/>
        </w:rPr>
        <w:t>فلسطين.</w:t>
      </w:r>
      <w:r w:rsidRPr="00444EB6">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وهذا</w:t>
      </w:r>
      <w:r w:rsidRPr="00444EB6">
        <w:rPr>
          <w:rFonts w:ascii="Simplified Arabic" w:hAnsi="Simplified Arabic" w:cs="Simplified Arabic"/>
          <w:sz w:val="24"/>
          <w:szCs w:val="24"/>
          <w:rtl/>
        </w:rPr>
        <w:t xml:space="preserve"> يدلل على أن هذا النوع من </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وقت الفراغ والذي ي</w:t>
      </w:r>
      <w:r w:rsidRPr="00444EB6">
        <w:rPr>
          <w:rFonts w:ascii="Simplified Arabic" w:hAnsi="Simplified Arabic" w:cs="Simplified Arabic"/>
          <w:sz w:val="24"/>
          <w:szCs w:val="24"/>
          <w:rtl/>
          <w:lang w:bidi="ar-EG"/>
        </w:rPr>
        <w:t>شمل التحدث، والثرثرة ذات الطابع الشخصي/الاجتماعي بوجه عام أو غير المحددة المضمون، وغيرها، هو من النوع الذي يعلي من قيم الثقافة البيتية والزيارات الاجتماعية الاستهلاكية غير المنتجة لطاقات إبداعية متميزة، كما أنها نوع من الثقافة التي تعطي الأولوية لتعميق القيم الاجتماعية والحفاظ على الذات والتراث الشفوي</w:t>
      </w:r>
      <w:r>
        <w:rPr>
          <w:rFonts w:ascii="Simplified Arabic" w:hAnsi="Simplified Arabic" w:cs="Simplified Arabic" w:hint="cs"/>
          <w:sz w:val="24"/>
          <w:szCs w:val="24"/>
          <w:rtl/>
          <w:lang w:bidi="ar-EG"/>
        </w:rPr>
        <w:t xml:space="preserve"> حيث بلغ معدل الوقت الذي يقضيه كل من الذكور والإناث في فلسطين في هذا النشاط 3 ساعات و23 دقيقة مقابل 3 ساعات و13 دقيقة على التوالي، و</w:t>
      </w:r>
      <w:r w:rsidRPr="00444EB6">
        <w:rPr>
          <w:rFonts w:ascii="Simplified Arabic" w:hAnsi="Simplified Arabic" w:cs="Simplified Arabic"/>
          <w:sz w:val="24"/>
          <w:szCs w:val="24"/>
          <w:rtl/>
          <w:lang w:bidi="ar-EG"/>
        </w:rPr>
        <w:t>يعود</w:t>
      </w:r>
      <w:r>
        <w:rPr>
          <w:rFonts w:ascii="Simplified Arabic" w:hAnsi="Simplified Arabic" w:cs="Simplified Arabic" w:hint="cs"/>
          <w:sz w:val="24"/>
          <w:szCs w:val="24"/>
          <w:rtl/>
          <w:lang w:bidi="ar-EG"/>
        </w:rPr>
        <w:t xml:space="preserve"> ذلك</w:t>
      </w:r>
      <w:r w:rsidRPr="00444EB6">
        <w:rPr>
          <w:rFonts w:ascii="Simplified Arabic" w:hAnsi="Simplified Arabic" w:cs="Simplified Arabic"/>
          <w:sz w:val="24"/>
          <w:szCs w:val="24"/>
          <w:rtl/>
          <w:lang w:bidi="ar-EG"/>
        </w:rPr>
        <w:t xml:space="preserve"> إلى الاحتلال الاسرائيلي الذي يقيد من خيارات الشعب الفلسطيني على مستوى حرية الحركة والأمان الشخصي، ناهيك عن الوضع ال</w:t>
      </w:r>
      <w:r>
        <w:rPr>
          <w:rFonts w:ascii="Simplified Arabic" w:hAnsi="Simplified Arabic" w:cs="Simplified Arabic"/>
          <w:sz w:val="24"/>
          <w:szCs w:val="24"/>
          <w:rtl/>
          <w:lang w:bidi="ar-EG"/>
        </w:rPr>
        <w:t xml:space="preserve">اقتصادي السيء الذي يحيا في ظله </w:t>
      </w:r>
      <w:r w:rsidRPr="00444EB6">
        <w:rPr>
          <w:rFonts w:ascii="Simplified Arabic" w:hAnsi="Simplified Arabic" w:cs="Simplified Arabic"/>
          <w:sz w:val="24"/>
          <w:szCs w:val="24"/>
          <w:rtl/>
          <w:lang w:bidi="ar-EG"/>
        </w:rPr>
        <w:t>الفلسطينيين عموما، وبالتالي هذا يخلق نوعا من التكيف لممارسة ال</w:t>
      </w:r>
      <w:r>
        <w:rPr>
          <w:rFonts w:ascii="Simplified Arabic" w:hAnsi="Simplified Arabic" w:cs="Simplified Arabic"/>
          <w:sz w:val="24"/>
          <w:szCs w:val="24"/>
          <w:rtl/>
          <w:lang w:bidi="ar-EG"/>
        </w:rPr>
        <w:t>أنشطة</w:t>
      </w:r>
      <w:r w:rsidRPr="00444EB6">
        <w:rPr>
          <w:rFonts w:ascii="Simplified Arabic" w:hAnsi="Simplified Arabic" w:cs="Simplified Arabic"/>
          <w:sz w:val="24"/>
          <w:szCs w:val="24"/>
          <w:rtl/>
          <w:lang w:bidi="ar-EG"/>
        </w:rPr>
        <w:t xml:space="preserve"> المتاحة فقط في أوقات فراغهم. </w:t>
      </w:r>
    </w:p>
    <w:p w:rsidR="00395800" w:rsidRPr="00444EB6" w:rsidRDefault="00395800" w:rsidP="00395800">
      <w:pPr>
        <w:shd w:val="clear" w:color="auto" w:fill="FFFFFF" w:themeFill="background1"/>
        <w:spacing w:after="0" w:line="240" w:lineRule="auto"/>
        <w:ind w:left="-45"/>
        <w:jc w:val="both"/>
        <w:rPr>
          <w:rFonts w:ascii="Simplified Arabic" w:hAnsi="Simplified Arabic" w:cs="Simplified Arabic"/>
          <w:sz w:val="24"/>
          <w:szCs w:val="24"/>
          <w:rtl/>
          <w:lang w:bidi="ar-EG"/>
        </w:rPr>
      </w:pPr>
    </w:p>
    <w:p w:rsidR="00395800" w:rsidRDefault="00395800" w:rsidP="00395800">
      <w:pPr>
        <w:shd w:val="clear" w:color="auto" w:fill="FFFFFF" w:themeFill="background1"/>
        <w:spacing w:after="0" w:line="240" w:lineRule="auto"/>
        <w:jc w:val="both"/>
        <w:rPr>
          <w:rFonts w:ascii="Simplified Arabic" w:hAnsi="Simplified Arabic" w:cs="Simplified Arabic"/>
          <w:sz w:val="24"/>
          <w:szCs w:val="24"/>
          <w:rtl/>
        </w:rPr>
      </w:pPr>
      <w:r w:rsidRPr="00444EB6">
        <w:rPr>
          <w:rFonts w:ascii="Simplified Arabic" w:hAnsi="Simplified Arabic" w:cs="Simplified Arabic"/>
          <w:sz w:val="24"/>
          <w:szCs w:val="24"/>
          <w:rtl/>
        </w:rPr>
        <w:t xml:space="preserve">أظهرت البيانات أن نسب من قاموا </w:t>
      </w:r>
      <w:r>
        <w:rPr>
          <w:rFonts w:ascii="Simplified Arabic" w:hAnsi="Simplified Arabic" w:cs="Simplified Arabic" w:hint="cs"/>
          <w:sz w:val="24"/>
          <w:szCs w:val="24"/>
          <w:rtl/>
        </w:rPr>
        <w:t xml:space="preserve">بنشاط </w:t>
      </w:r>
      <w:r w:rsidRPr="00444EB6">
        <w:rPr>
          <w:rFonts w:ascii="Simplified Arabic" w:hAnsi="Simplified Arabic" w:cs="Simplified Arabic"/>
          <w:sz w:val="24"/>
          <w:szCs w:val="24"/>
          <w:rtl/>
        </w:rPr>
        <w:t>زيارة الأماكن الثقافية والترفيهية والرياضية</w:t>
      </w:r>
      <w:r w:rsidRPr="0007516C">
        <w:rPr>
          <w:rStyle w:val="FootnoteReference"/>
          <w:rFonts w:ascii="Simplified Arabic" w:hAnsi="Simplified Arabic" w:cs="Simplified Arabic"/>
          <w:sz w:val="24"/>
          <w:szCs w:val="24"/>
          <w:rtl/>
        </w:rPr>
        <w:footnoteReference w:id="84"/>
      </w:r>
      <w:r w:rsidRPr="00444EB6">
        <w:rPr>
          <w:rFonts w:ascii="Simplified Arabic" w:hAnsi="Simplified Arabic" w:cs="Simplified Arabic"/>
          <w:sz w:val="24"/>
          <w:szCs w:val="24"/>
          <w:rtl/>
        </w:rPr>
        <w:t xml:space="preserve">، من كلا الجنسين بلغت 3.6% في </w:t>
      </w:r>
      <w:r>
        <w:rPr>
          <w:rFonts w:ascii="Simplified Arabic" w:hAnsi="Simplified Arabic" w:cs="Simplified Arabic" w:hint="cs"/>
          <w:sz w:val="24"/>
          <w:szCs w:val="24"/>
          <w:rtl/>
        </w:rPr>
        <w:t>فلسطين</w:t>
      </w:r>
      <w:r w:rsidRPr="00444EB6">
        <w:rPr>
          <w:rFonts w:ascii="Simplified Arabic" w:hAnsi="Simplified Arabic" w:cs="Simplified Arabic"/>
          <w:sz w:val="24"/>
          <w:szCs w:val="24"/>
          <w:rtl/>
        </w:rPr>
        <w:t>، بواقع 5.1% للرجال، و2.1%</w:t>
      </w:r>
      <w:r>
        <w:rPr>
          <w:rFonts w:ascii="Simplified Arabic" w:hAnsi="Simplified Arabic" w:cs="Simplified Arabic"/>
          <w:sz w:val="24"/>
          <w:szCs w:val="24"/>
          <w:rtl/>
        </w:rPr>
        <w:t xml:space="preserve"> للنساء</w:t>
      </w:r>
      <w:r>
        <w:rPr>
          <w:rFonts w:ascii="Simplified Arabic" w:hAnsi="Simplified Arabic" w:cs="Simplified Arabic" w:hint="cs"/>
          <w:sz w:val="24"/>
          <w:szCs w:val="24"/>
          <w:rtl/>
        </w:rPr>
        <w:t>، حيث</w:t>
      </w:r>
      <w:r w:rsidRPr="00444EB6">
        <w:rPr>
          <w:rFonts w:ascii="Simplified Arabic" w:hAnsi="Simplified Arabic" w:cs="Simplified Arabic"/>
          <w:sz w:val="24"/>
          <w:szCs w:val="24"/>
          <w:rtl/>
        </w:rPr>
        <w:t xml:space="preserve"> تبدو </w:t>
      </w:r>
      <w:r>
        <w:rPr>
          <w:rFonts w:ascii="Simplified Arabic" w:hAnsi="Simplified Arabic" w:cs="Simplified Arabic" w:hint="cs"/>
          <w:sz w:val="24"/>
          <w:szCs w:val="24"/>
          <w:rtl/>
        </w:rPr>
        <w:t xml:space="preserve">هذه النسب </w:t>
      </w:r>
      <w:r w:rsidRPr="00444EB6">
        <w:rPr>
          <w:rFonts w:ascii="Simplified Arabic" w:hAnsi="Simplified Arabic" w:cs="Simplified Arabic"/>
          <w:sz w:val="24"/>
          <w:szCs w:val="24"/>
          <w:rtl/>
        </w:rPr>
        <w:t>متواضعة مقارنة مع النشاط السابق الذي يتعلق بالتآنس والمشاركة في المجتمع المحلي، وهذا يعني أن هذا النشاط لا يحظى بعناية كبيرة من جانب السكان تحديدا</w:t>
      </w:r>
      <w:r>
        <w:rPr>
          <w:rFonts w:ascii="Simplified Arabic" w:hAnsi="Simplified Arabic" w:cs="Simplified Arabic" w:hint="cs"/>
          <w:sz w:val="24"/>
          <w:szCs w:val="24"/>
          <w:rtl/>
        </w:rPr>
        <w:t>ً</w:t>
      </w:r>
      <w:r w:rsidRPr="00444EB6">
        <w:rPr>
          <w:rFonts w:ascii="Simplified Arabic" w:hAnsi="Simplified Arabic" w:cs="Simplified Arabic"/>
          <w:sz w:val="24"/>
          <w:szCs w:val="24"/>
          <w:rtl/>
        </w:rPr>
        <w:t xml:space="preserve"> النساء</w:t>
      </w:r>
      <w:r>
        <w:rPr>
          <w:rFonts w:ascii="Simplified Arabic" w:hAnsi="Simplified Arabic" w:cs="Simplified Arabic" w:hint="cs"/>
          <w:sz w:val="24"/>
          <w:szCs w:val="24"/>
          <w:rtl/>
        </w:rPr>
        <w:t xml:space="preserve"> والتي تبلغ 2.1% وهي أقل من نسب الرجال والتي بلغت </w:t>
      </w:r>
      <w:r w:rsidRPr="00444EB6">
        <w:rPr>
          <w:rFonts w:ascii="Simplified Arabic" w:hAnsi="Simplified Arabic" w:cs="Simplified Arabic"/>
          <w:sz w:val="24"/>
          <w:szCs w:val="24"/>
          <w:rtl/>
        </w:rPr>
        <w:t>5.1%</w:t>
      </w:r>
      <w:r>
        <w:rPr>
          <w:rFonts w:ascii="Simplified Arabic" w:hAnsi="Simplified Arabic" w:cs="Simplified Arabic" w:hint="cs"/>
          <w:sz w:val="24"/>
          <w:szCs w:val="24"/>
          <w:rtl/>
        </w:rPr>
        <w:t xml:space="preserve">. </w:t>
      </w:r>
      <w:r w:rsidRPr="00444EB6">
        <w:rPr>
          <w:rFonts w:ascii="Simplified Arabic" w:hAnsi="Simplified Arabic" w:cs="Simplified Arabic"/>
          <w:sz w:val="24"/>
          <w:szCs w:val="24"/>
          <w:rtl/>
        </w:rPr>
        <w:t xml:space="preserve">وبالنسبة لمعدل الوقت المستخدم لمن قاموا فعليا </w:t>
      </w:r>
      <w:r>
        <w:rPr>
          <w:rFonts w:ascii="Simplified Arabic" w:hAnsi="Simplified Arabic" w:cs="Simplified Arabic" w:hint="cs"/>
          <w:sz w:val="24"/>
          <w:szCs w:val="24"/>
          <w:rtl/>
        </w:rPr>
        <w:t>بنشاط</w:t>
      </w:r>
      <w:r w:rsidRPr="00444EB6">
        <w:rPr>
          <w:rFonts w:ascii="Simplified Arabic" w:hAnsi="Simplified Arabic" w:cs="Simplified Arabic"/>
          <w:sz w:val="24"/>
          <w:szCs w:val="24"/>
          <w:rtl/>
        </w:rPr>
        <w:t xml:space="preserve"> </w:t>
      </w:r>
      <w:r w:rsidRPr="00B772E1">
        <w:rPr>
          <w:rFonts w:ascii="Simplified Arabic" w:hAnsi="Simplified Arabic" w:cs="Simplified Arabic"/>
          <w:sz w:val="24"/>
          <w:szCs w:val="24"/>
          <w:rtl/>
        </w:rPr>
        <w:t xml:space="preserve">زيارة الأماكن الثقافية، والترفيهية والرياضية </w:t>
      </w:r>
      <w:r w:rsidRPr="00444EB6">
        <w:rPr>
          <w:rFonts w:ascii="Simplified Arabic" w:hAnsi="Simplified Arabic" w:cs="Simplified Arabic"/>
          <w:sz w:val="24"/>
          <w:szCs w:val="24"/>
          <w:rtl/>
        </w:rPr>
        <w:t>من الجنسين في ف</w:t>
      </w:r>
      <w:r>
        <w:rPr>
          <w:rFonts w:ascii="Simplified Arabic" w:hAnsi="Simplified Arabic" w:cs="Simplified Arabic"/>
          <w:sz w:val="24"/>
          <w:szCs w:val="24"/>
          <w:rtl/>
        </w:rPr>
        <w:t>لسطين فقد وصل ساعت</w:t>
      </w:r>
      <w:r>
        <w:rPr>
          <w:rFonts w:ascii="Simplified Arabic" w:hAnsi="Simplified Arabic" w:cs="Simplified Arabic" w:hint="cs"/>
          <w:sz w:val="24"/>
          <w:szCs w:val="24"/>
          <w:rtl/>
        </w:rPr>
        <w:t>ي</w:t>
      </w:r>
      <w:r>
        <w:rPr>
          <w:rFonts w:ascii="Simplified Arabic" w:hAnsi="Simplified Arabic" w:cs="Simplified Arabic"/>
          <w:sz w:val="24"/>
          <w:szCs w:val="24"/>
          <w:rtl/>
        </w:rPr>
        <w:t>ن و31 دقيقة</w:t>
      </w:r>
      <w:r>
        <w:rPr>
          <w:rFonts w:ascii="Simplified Arabic" w:hAnsi="Simplified Arabic" w:cs="Simplified Arabic" w:hint="cs"/>
          <w:sz w:val="24"/>
          <w:szCs w:val="24"/>
          <w:rtl/>
        </w:rPr>
        <w:t xml:space="preserve">. </w:t>
      </w:r>
    </w:p>
    <w:p w:rsidR="00395800" w:rsidRDefault="00395800" w:rsidP="00395800">
      <w:pPr>
        <w:shd w:val="clear" w:color="auto" w:fill="FFFFFF" w:themeFill="background1"/>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على مستوى آخر </w:t>
      </w:r>
      <w:r w:rsidRPr="00444EB6">
        <w:rPr>
          <w:rFonts w:ascii="Simplified Arabic" w:hAnsi="Simplified Arabic" w:cs="Simplified Arabic"/>
          <w:sz w:val="24"/>
          <w:szCs w:val="24"/>
          <w:rtl/>
        </w:rPr>
        <w:t>أشارت البيانات أن نسبة من قاموا بممارسة الهوايات، والألعاب و</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التسلية الأخرى</w:t>
      </w:r>
      <w:r w:rsidRPr="00576AE3">
        <w:rPr>
          <w:rStyle w:val="FootnoteReference"/>
          <w:rFonts w:ascii="Simplified Arabic" w:hAnsi="Simplified Arabic" w:cs="Simplified Arabic"/>
          <w:sz w:val="24"/>
          <w:szCs w:val="24"/>
          <w:rtl/>
        </w:rPr>
        <w:footnoteReference w:id="85"/>
      </w:r>
      <w:r w:rsidRPr="00444EB6">
        <w:rPr>
          <w:rFonts w:ascii="Simplified Arabic" w:hAnsi="Simplified Arabic" w:cs="Simplified Arabic"/>
          <w:sz w:val="24"/>
          <w:szCs w:val="24"/>
          <w:rtl/>
        </w:rPr>
        <w:t xml:space="preserve"> من إجمالي السكان في فلسطين وصلت إلى 18.4%، </w:t>
      </w:r>
      <w:r>
        <w:rPr>
          <w:rFonts w:ascii="Simplified Arabic" w:hAnsi="Simplified Arabic" w:cs="Simplified Arabic" w:hint="cs"/>
          <w:sz w:val="24"/>
          <w:szCs w:val="24"/>
          <w:rtl/>
        </w:rPr>
        <w:t xml:space="preserve">وبذلك تحتل هذه الأنشطة </w:t>
      </w:r>
      <w:r w:rsidRPr="00444EB6">
        <w:rPr>
          <w:rFonts w:ascii="Simplified Arabic" w:hAnsi="Simplified Arabic" w:cs="Simplified Arabic"/>
          <w:sz w:val="24"/>
          <w:szCs w:val="24"/>
          <w:rtl/>
        </w:rPr>
        <w:t xml:space="preserve">المرتبة الثالثة </w:t>
      </w:r>
      <w:r>
        <w:rPr>
          <w:rFonts w:ascii="Simplified Arabic" w:hAnsi="Simplified Arabic" w:cs="Simplified Arabic" w:hint="cs"/>
          <w:sz w:val="24"/>
          <w:szCs w:val="24"/>
          <w:rtl/>
        </w:rPr>
        <w:t>من بين</w:t>
      </w:r>
      <w:r w:rsidRPr="00444EB6">
        <w:rPr>
          <w:rFonts w:ascii="Simplified Arabic" w:hAnsi="Simplified Arabic" w:cs="Simplified Arabic"/>
          <w:sz w:val="24"/>
          <w:szCs w:val="24"/>
          <w:rtl/>
        </w:rPr>
        <w:t xml:space="preserve"> </w:t>
      </w:r>
      <w:r>
        <w:rPr>
          <w:rFonts w:ascii="Simplified Arabic" w:hAnsi="Simplified Arabic" w:cs="Simplified Arabic"/>
          <w:sz w:val="24"/>
          <w:szCs w:val="24"/>
          <w:rtl/>
        </w:rPr>
        <w:t>أنشطة وقت الفراغ</w:t>
      </w:r>
      <w:r>
        <w:rPr>
          <w:rFonts w:ascii="Simplified Arabic" w:hAnsi="Simplified Arabic" w:cs="Simplified Arabic" w:hint="cs"/>
          <w:sz w:val="24"/>
          <w:szCs w:val="24"/>
          <w:rtl/>
        </w:rPr>
        <w:t xml:space="preserve"> التي تمارس في فلسطين.</w:t>
      </w:r>
      <w:r w:rsidR="00A75F73">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 </w:t>
      </w:r>
      <w:r w:rsidRPr="00444EB6">
        <w:rPr>
          <w:rFonts w:ascii="Simplified Arabic" w:hAnsi="Simplified Arabic" w:cs="Simplified Arabic"/>
          <w:sz w:val="24"/>
          <w:szCs w:val="24"/>
          <w:rtl/>
        </w:rPr>
        <w:t xml:space="preserve">لكن عند الحديث عن الفروق بين الذكور والإناث في معدل الوقت المستخدم بالنشاط لمن مارسوا الهوايات </w:t>
      </w:r>
      <w:r>
        <w:rPr>
          <w:rFonts w:ascii="Simplified Arabic" w:hAnsi="Simplified Arabic" w:cs="Simplified Arabic"/>
          <w:sz w:val="24"/>
          <w:szCs w:val="24"/>
          <w:rtl/>
        </w:rPr>
        <w:t>والألعاب وأنشطة التسلية الأخرى</w:t>
      </w:r>
      <w:r>
        <w:rPr>
          <w:rFonts w:ascii="Simplified Arabic" w:hAnsi="Simplified Arabic" w:cs="Simplified Arabic" w:hint="cs"/>
          <w:sz w:val="24"/>
          <w:szCs w:val="24"/>
          <w:rtl/>
        </w:rPr>
        <w:t xml:space="preserve"> </w:t>
      </w:r>
      <w:r w:rsidRPr="00444EB6">
        <w:rPr>
          <w:rFonts w:ascii="Simplified Arabic" w:hAnsi="Simplified Arabic" w:cs="Simplified Arabic"/>
          <w:sz w:val="24"/>
          <w:szCs w:val="24"/>
          <w:rtl/>
        </w:rPr>
        <w:t xml:space="preserve">في فلسطين فالفارق </w:t>
      </w:r>
      <w:r>
        <w:rPr>
          <w:rFonts w:ascii="Simplified Arabic" w:hAnsi="Simplified Arabic" w:cs="Simplified Arabic" w:hint="cs"/>
          <w:sz w:val="24"/>
          <w:szCs w:val="24"/>
          <w:rtl/>
        </w:rPr>
        <w:t>بينهما يصل إلى</w:t>
      </w:r>
      <w:r w:rsidRPr="00444EB6">
        <w:rPr>
          <w:rFonts w:ascii="Simplified Arabic" w:hAnsi="Simplified Arabic" w:cs="Simplified Arabic"/>
          <w:sz w:val="24"/>
          <w:szCs w:val="24"/>
          <w:rtl/>
        </w:rPr>
        <w:t xml:space="preserve"> 37 دقيقة لصالح الذكور </w:t>
      </w:r>
      <w:r>
        <w:rPr>
          <w:rFonts w:ascii="Simplified Arabic" w:hAnsi="Simplified Arabic" w:cs="Simplified Arabic" w:hint="cs"/>
          <w:sz w:val="24"/>
          <w:szCs w:val="24"/>
          <w:rtl/>
        </w:rPr>
        <w:t>اي بمعدل ساعتين و11 دقيقة للذكور مقابل ساعة و34 دقيقة للإناث).</w:t>
      </w:r>
      <w:r w:rsidRPr="00444EB6">
        <w:rPr>
          <w:rFonts w:ascii="Simplified Arabic" w:hAnsi="Simplified Arabic" w:cs="Simplified Arabic"/>
          <w:sz w:val="24"/>
          <w:szCs w:val="24"/>
          <w:rtl/>
        </w:rPr>
        <w:t xml:space="preserve"> </w:t>
      </w: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pStyle w:val="ListParagraph"/>
        <w:bidi/>
        <w:spacing w:after="0" w:line="240" w:lineRule="auto"/>
        <w:ind w:left="442"/>
        <w:jc w:val="center"/>
        <w:rPr>
          <w:rFonts w:ascii="Simplified Arabic" w:hAnsi="Simplified Arabic" w:cs="Simplified Arabic"/>
          <w:b/>
          <w:bCs/>
          <w:rtl/>
        </w:rPr>
      </w:pPr>
      <w:r w:rsidRPr="002276E2">
        <w:rPr>
          <w:rFonts w:ascii="Simplified Arabic" w:hAnsi="Simplified Arabic" w:cs="Simplified Arabic" w:hint="cs"/>
          <w:b/>
          <w:bCs/>
          <w:rtl/>
        </w:rPr>
        <w:lastRenderedPageBreak/>
        <w:t>جدول (</w:t>
      </w:r>
      <w:r>
        <w:rPr>
          <w:rFonts w:ascii="Simplified Arabic" w:hAnsi="Simplified Arabic" w:cs="Simplified Arabic" w:hint="cs"/>
          <w:b/>
          <w:bCs/>
          <w:rtl/>
        </w:rPr>
        <w:t>10</w:t>
      </w:r>
      <w:r w:rsidRPr="002276E2">
        <w:rPr>
          <w:rFonts w:ascii="Simplified Arabic" w:hAnsi="Simplified Arabic" w:cs="Simplified Arabic" w:hint="cs"/>
          <w:b/>
          <w:bCs/>
          <w:rtl/>
        </w:rPr>
        <w:t>):</w:t>
      </w:r>
      <w:r>
        <w:rPr>
          <w:rFonts w:ascii="Simplified Arabic" w:hAnsi="Simplified Arabic" w:cs="Simplified Arabic" w:hint="cs"/>
          <w:b/>
          <w:bCs/>
          <w:rtl/>
        </w:rPr>
        <w:t xml:space="preserve"> </w:t>
      </w:r>
      <w:r w:rsidRPr="002276E2">
        <w:rPr>
          <w:rFonts w:ascii="Simplified Arabic" w:hAnsi="Simplified Arabic" w:cs="Simplified Arabic"/>
          <w:b/>
          <w:bCs/>
          <w:rtl/>
        </w:rPr>
        <w:t xml:space="preserve">معدل الوقت المستخدم في تنفيذ النشاط </w:t>
      </w:r>
      <w:r>
        <w:rPr>
          <w:rFonts w:ascii="Simplified Arabic" w:hAnsi="Simplified Arabic" w:cs="Simplified Arabic" w:hint="cs"/>
          <w:b/>
          <w:bCs/>
          <w:rtl/>
        </w:rPr>
        <w:t>(</w:t>
      </w:r>
      <w:r w:rsidRPr="002276E2">
        <w:rPr>
          <w:rFonts w:ascii="Simplified Arabic" w:hAnsi="Simplified Arabic" w:cs="Simplified Arabic"/>
          <w:b/>
          <w:bCs/>
          <w:rtl/>
        </w:rPr>
        <w:t>10 سنوات فأكثر</w:t>
      </w:r>
      <w:r>
        <w:rPr>
          <w:rFonts w:ascii="Simplified Arabic" w:hAnsi="Simplified Arabic" w:cs="Simplified Arabic" w:hint="cs"/>
          <w:b/>
          <w:bCs/>
          <w:rtl/>
        </w:rPr>
        <w:t>) ونسبة الأفراد</w:t>
      </w:r>
      <w:r w:rsidRPr="002276E2">
        <w:rPr>
          <w:rFonts w:ascii="Simplified Arabic" w:hAnsi="Simplified Arabic" w:cs="Simplified Arabic"/>
          <w:b/>
          <w:bCs/>
          <w:rtl/>
        </w:rPr>
        <w:t xml:space="preserve"> الذين قاموا ب</w:t>
      </w:r>
      <w:r>
        <w:rPr>
          <w:rFonts w:ascii="Simplified Arabic" w:hAnsi="Simplified Arabic" w:cs="Simplified Arabic"/>
          <w:b/>
          <w:bCs/>
          <w:rtl/>
        </w:rPr>
        <w:t>أنشطة</w:t>
      </w:r>
      <w:r w:rsidRPr="002276E2">
        <w:rPr>
          <w:rFonts w:ascii="Simplified Arabic" w:hAnsi="Simplified Arabic" w:cs="Simplified Arabic"/>
          <w:b/>
          <w:bCs/>
          <w:rtl/>
        </w:rPr>
        <w:t xml:space="preserve"> وقت الفراغ</w:t>
      </w:r>
      <w:r>
        <w:rPr>
          <w:rFonts w:ascii="Simplified Arabic" w:hAnsi="Simplified Arabic" w:cs="Simplified Arabic" w:hint="cs"/>
          <w:b/>
          <w:bCs/>
          <w:rtl/>
        </w:rPr>
        <w:t xml:space="preserve"> حسب النشاط والجنس</w:t>
      </w:r>
      <w:r w:rsidR="00A75F73">
        <w:rPr>
          <w:rFonts w:ascii="Simplified Arabic" w:hAnsi="Simplified Arabic" w:cs="Simplified Arabic" w:hint="cs"/>
          <w:b/>
          <w:bCs/>
          <w:rtl/>
        </w:rPr>
        <w:t xml:space="preserve"> في فلسطين</w:t>
      </w:r>
      <w:r w:rsidRPr="002276E2">
        <w:rPr>
          <w:rFonts w:ascii="Simplified Arabic" w:hAnsi="Simplified Arabic" w:cs="Simplified Arabic"/>
          <w:b/>
          <w:bCs/>
          <w:rtl/>
        </w:rPr>
        <w:t>، 2012/2013</w:t>
      </w:r>
    </w:p>
    <w:p w:rsidR="00395800" w:rsidRPr="00DD2203" w:rsidRDefault="00395800" w:rsidP="00395800">
      <w:pPr>
        <w:pStyle w:val="ListParagraph"/>
        <w:bidi/>
        <w:spacing w:after="0" w:line="240" w:lineRule="auto"/>
        <w:ind w:left="442"/>
        <w:jc w:val="center"/>
        <w:rPr>
          <w:rFonts w:ascii="Simplified Arabic" w:hAnsi="Simplified Arabic" w:cs="Simplified Arabic"/>
          <w:b/>
          <w:bCs/>
          <w:sz w:val="16"/>
          <w:szCs w:val="16"/>
          <w:rtl/>
        </w:rPr>
      </w:pPr>
    </w:p>
    <w:tbl>
      <w:tblPr>
        <w:bidiVisual/>
        <w:tblW w:w="9356" w:type="dxa"/>
        <w:jc w:val="center"/>
        <w:tblBorders>
          <w:top w:val="single" w:sz="12" w:space="0" w:color="008000"/>
          <w:bottom w:val="single" w:sz="12" w:space="0" w:color="008000"/>
        </w:tblBorders>
        <w:tblLook w:val="0000"/>
      </w:tblPr>
      <w:tblGrid>
        <w:gridCol w:w="3615"/>
        <w:gridCol w:w="810"/>
        <w:gridCol w:w="1051"/>
        <w:gridCol w:w="1191"/>
        <w:gridCol w:w="810"/>
        <w:gridCol w:w="930"/>
        <w:gridCol w:w="949"/>
      </w:tblGrid>
      <w:tr w:rsidR="00395800" w:rsidRPr="002276E2" w:rsidTr="004853BB">
        <w:trPr>
          <w:trHeight w:val="565"/>
          <w:jc w:val="center"/>
        </w:trPr>
        <w:tc>
          <w:tcPr>
            <w:tcW w:w="3615" w:type="dxa"/>
            <w:vMerge w:val="restart"/>
            <w:tcBorders>
              <w:top w:val="single" w:sz="4" w:space="0" w:color="auto"/>
              <w:left w:val="single" w:sz="4" w:space="0" w:color="auto"/>
              <w:bottom w:val="single" w:sz="4" w:space="0" w:color="auto"/>
              <w:right w:val="single" w:sz="4" w:space="0" w:color="auto"/>
            </w:tcBorders>
            <w:vAlign w:val="center"/>
          </w:tcPr>
          <w:p w:rsidR="00395800" w:rsidRPr="002276E2" w:rsidRDefault="00395800" w:rsidP="004853BB">
            <w:pPr>
              <w:spacing w:after="0" w:line="240" w:lineRule="auto"/>
              <w:jc w:val="center"/>
              <w:rPr>
                <w:rFonts w:ascii="Simplified Arabic" w:hAnsi="Simplified Arabic" w:cs="Simplified Arabic"/>
                <w:b/>
                <w:bCs/>
                <w:sz w:val="18"/>
                <w:szCs w:val="18"/>
              </w:rPr>
            </w:pPr>
            <w:r>
              <w:rPr>
                <w:rFonts w:ascii="Simplified Arabic" w:hAnsi="Simplified Arabic" w:cs="Simplified Arabic" w:hint="cs"/>
                <w:b/>
                <w:bCs/>
                <w:sz w:val="18"/>
                <w:szCs w:val="18"/>
                <w:rtl/>
              </w:rPr>
              <w:t>الأنشطة</w:t>
            </w:r>
          </w:p>
        </w:tc>
        <w:tc>
          <w:tcPr>
            <w:tcW w:w="3052" w:type="dxa"/>
            <w:gridSpan w:val="3"/>
            <w:tcBorders>
              <w:top w:val="single" w:sz="4" w:space="0" w:color="auto"/>
              <w:left w:val="single" w:sz="4" w:space="0" w:color="auto"/>
              <w:bottom w:val="single" w:sz="4" w:space="0" w:color="auto"/>
              <w:right w:val="single" w:sz="4" w:space="0" w:color="auto"/>
            </w:tcBorders>
            <w:vAlign w:val="center"/>
          </w:tcPr>
          <w:p w:rsidR="00395800" w:rsidRPr="002276E2" w:rsidRDefault="00395800" w:rsidP="004853BB">
            <w:pPr>
              <w:spacing w:after="0" w:line="240" w:lineRule="auto"/>
              <w:ind w:left="320"/>
              <w:jc w:val="center"/>
              <w:rPr>
                <w:rFonts w:ascii="Simplified Arabic" w:hAnsi="Simplified Arabic" w:cs="Simplified Arabic"/>
                <w:b/>
                <w:bCs/>
                <w:color w:val="000000"/>
                <w:sz w:val="18"/>
                <w:szCs w:val="18"/>
              </w:rPr>
            </w:pPr>
            <w:r w:rsidRPr="002276E2">
              <w:rPr>
                <w:rFonts w:ascii="Simplified Arabic" w:hAnsi="Simplified Arabic" w:cs="Simplified Arabic"/>
                <w:b/>
                <w:bCs/>
                <w:sz w:val="18"/>
                <w:szCs w:val="18"/>
                <w:rtl/>
              </w:rPr>
              <w:t>معدل الوقت المستخدم في تنفيذ النشاط لمن قاموا بالنشاط</w:t>
            </w:r>
          </w:p>
        </w:tc>
        <w:tc>
          <w:tcPr>
            <w:tcW w:w="2689" w:type="dxa"/>
            <w:gridSpan w:val="3"/>
            <w:tcBorders>
              <w:top w:val="single" w:sz="4" w:space="0" w:color="auto"/>
              <w:left w:val="single" w:sz="4" w:space="0" w:color="auto"/>
              <w:bottom w:val="single" w:sz="4" w:space="0" w:color="auto"/>
              <w:right w:val="single" w:sz="4" w:space="0" w:color="auto"/>
            </w:tcBorders>
            <w:vAlign w:val="center"/>
          </w:tcPr>
          <w:p w:rsidR="00395800" w:rsidRPr="002276E2" w:rsidRDefault="00395800" w:rsidP="004853BB">
            <w:pPr>
              <w:spacing w:after="0" w:line="240" w:lineRule="auto"/>
              <w:jc w:val="center"/>
              <w:rPr>
                <w:rFonts w:ascii="Simplified Arabic" w:hAnsi="Simplified Arabic" w:cs="Simplified Arabic"/>
                <w:b/>
                <w:bCs/>
                <w:color w:val="000000"/>
                <w:sz w:val="18"/>
                <w:szCs w:val="18"/>
                <w:lang w:bidi="ar-JO"/>
              </w:rPr>
            </w:pPr>
            <w:r w:rsidRPr="002276E2">
              <w:rPr>
                <w:rFonts w:ascii="Simplified Arabic" w:hAnsi="Simplified Arabic" w:cs="Simplified Arabic"/>
                <w:b/>
                <w:bCs/>
                <w:color w:val="000000"/>
                <w:sz w:val="18"/>
                <w:szCs w:val="18"/>
                <w:rtl/>
              </w:rPr>
              <w:t xml:space="preserve">نسبة من قاموا </w:t>
            </w:r>
            <w:r w:rsidRPr="002276E2">
              <w:rPr>
                <w:rFonts w:ascii="Simplified Arabic" w:hAnsi="Simplified Arabic" w:cs="Simplified Arabic" w:hint="cs"/>
                <w:b/>
                <w:bCs/>
                <w:color w:val="000000"/>
                <w:sz w:val="18"/>
                <w:szCs w:val="18"/>
                <w:rtl/>
              </w:rPr>
              <w:t>بال</w:t>
            </w:r>
            <w:r>
              <w:rPr>
                <w:rFonts w:ascii="Simplified Arabic" w:hAnsi="Simplified Arabic" w:cs="Simplified Arabic" w:hint="cs"/>
                <w:b/>
                <w:bCs/>
                <w:color w:val="000000"/>
                <w:sz w:val="18"/>
                <w:szCs w:val="18"/>
                <w:rtl/>
              </w:rPr>
              <w:t>أنشطة</w:t>
            </w:r>
            <w:r w:rsidRPr="002276E2">
              <w:rPr>
                <w:rFonts w:ascii="Simplified Arabic" w:hAnsi="Simplified Arabic" w:cs="Simplified Arabic"/>
                <w:b/>
                <w:bCs/>
                <w:color w:val="000000"/>
                <w:sz w:val="18"/>
                <w:szCs w:val="18"/>
                <w:rtl/>
              </w:rPr>
              <w:t xml:space="preserve"> من إجمالي السكان</w:t>
            </w:r>
          </w:p>
        </w:tc>
      </w:tr>
      <w:tr w:rsidR="00395800" w:rsidRPr="002276E2" w:rsidTr="004853BB">
        <w:trPr>
          <w:trHeight w:val="340"/>
          <w:jc w:val="center"/>
        </w:trPr>
        <w:tc>
          <w:tcPr>
            <w:tcW w:w="3615" w:type="dxa"/>
            <w:vMerge/>
            <w:tcBorders>
              <w:top w:val="nil"/>
              <w:left w:val="single" w:sz="4" w:space="0" w:color="auto"/>
              <w:bottom w:val="single" w:sz="4" w:space="0" w:color="auto"/>
              <w:right w:val="single" w:sz="4" w:space="0" w:color="auto"/>
            </w:tcBorders>
          </w:tcPr>
          <w:p w:rsidR="00395800" w:rsidRPr="002276E2" w:rsidRDefault="00395800" w:rsidP="004853BB">
            <w:pPr>
              <w:spacing w:after="0" w:line="240" w:lineRule="auto"/>
              <w:jc w:val="both"/>
              <w:rPr>
                <w:rFonts w:ascii="Simplified Arabic" w:hAnsi="Simplified Arabic" w:cs="Simplified Arabic"/>
                <w:b/>
                <w:bCs/>
                <w:sz w:val="18"/>
                <w:szCs w:val="18"/>
                <w:rtl/>
              </w:rPr>
            </w:pPr>
          </w:p>
        </w:tc>
        <w:tc>
          <w:tcPr>
            <w:tcW w:w="810" w:type="dxa"/>
            <w:tcBorders>
              <w:top w:val="single" w:sz="4" w:space="0" w:color="auto"/>
              <w:left w:val="single" w:sz="4" w:space="0" w:color="auto"/>
              <w:bottom w:val="single" w:sz="4" w:space="0" w:color="auto"/>
              <w:right w:val="single" w:sz="4" w:space="0" w:color="auto"/>
            </w:tcBorders>
            <w:vAlign w:val="center"/>
          </w:tcPr>
          <w:p w:rsidR="00395800" w:rsidRPr="002276E2" w:rsidRDefault="00395800" w:rsidP="004853BB">
            <w:pPr>
              <w:spacing w:after="0" w:line="240" w:lineRule="auto"/>
              <w:jc w:val="center"/>
              <w:rPr>
                <w:rFonts w:ascii="Simplified Arabic" w:hAnsi="Simplified Arabic" w:cs="Simplified Arabic"/>
                <w:sz w:val="18"/>
                <w:szCs w:val="18"/>
              </w:rPr>
            </w:pPr>
            <w:r w:rsidRPr="002276E2">
              <w:rPr>
                <w:rFonts w:ascii="Simplified Arabic" w:hAnsi="Simplified Arabic" w:cs="Simplified Arabic"/>
                <w:sz w:val="18"/>
                <w:szCs w:val="18"/>
                <w:rtl/>
              </w:rPr>
              <w:t>ذكور</w:t>
            </w:r>
          </w:p>
        </w:tc>
        <w:tc>
          <w:tcPr>
            <w:tcW w:w="1051" w:type="dxa"/>
            <w:tcBorders>
              <w:top w:val="single" w:sz="4" w:space="0" w:color="auto"/>
              <w:left w:val="single" w:sz="4" w:space="0" w:color="auto"/>
              <w:bottom w:val="single" w:sz="4" w:space="0" w:color="auto"/>
              <w:right w:val="single" w:sz="4" w:space="0" w:color="auto"/>
            </w:tcBorders>
            <w:vAlign w:val="center"/>
          </w:tcPr>
          <w:p w:rsidR="00395800" w:rsidRPr="002276E2" w:rsidRDefault="00395800" w:rsidP="004853BB">
            <w:pPr>
              <w:spacing w:after="0" w:line="240" w:lineRule="auto"/>
              <w:jc w:val="center"/>
              <w:rPr>
                <w:rFonts w:ascii="Simplified Arabic" w:hAnsi="Simplified Arabic" w:cs="Simplified Arabic"/>
                <w:sz w:val="18"/>
                <w:szCs w:val="18"/>
                <w:rtl/>
              </w:rPr>
            </w:pPr>
            <w:r w:rsidRPr="002276E2">
              <w:rPr>
                <w:rFonts w:ascii="Simplified Arabic" w:hAnsi="Simplified Arabic" w:cs="Simplified Arabic"/>
                <w:sz w:val="18"/>
                <w:szCs w:val="18"/>
                <w:rtl/>
              </w:rPr>
              <w:t>اناث</w:t>
            </w:r>
          </w:p>
        </w:tc>
        <w:tc>
          <w:tcPr>
            <w:tcW w:w="1191" w:type="dxa"/>
            <w:tcBorders>
              <w:top w:val="single" w:sz="4" w:space="0" w:color="auto"/>
              <w:left w:val="single" w:sz="4" w:space="0" w:color="auto"/>
              <w:bottom w:val="single" w:sz="4" w:space="0" w:color="auto"/>
              <w:right w:val="single" w:sz="4" w:space="0" w:color="auto"/>
            </w:tcBorders>
            <w:vAlign w:val="center"/>
          </w:tcPr>
          <w:p w:rsidR="00395800" w:rsidRPr="002276E2" w:rsidRDefault="00395800" w:rsidP="004853BB">
            <w:pPr>
              <w:spacing w:after="0" w:line="240" w:lineRule="auto"/>
              <w:jc w:val="center"/>
              <w:rPr>
                <w:rFonts w:ascii="Simplified Arabic" w:hAnsi="Simplified Arabic" w:cs="Simplified Arabic"/>
                <w:b/>
                <w:bCs/>
                <w:color w:val="000000"/>
                <w:sz w:val="18"/>
                <w:szCs w:val="18"/>
              </w:rPr>
            </w:pPr>
            <w:r w:rsidRPr="002276E2">
              <w:rPr>
                <w:rFonts w:ascii="Simplified Arabic" w:hAnsi="Simplified Arabic" w:cs="Simplified Arabic"/>
                <w:b/>
                <w:bCs/>
                <w:sz w:val="18"/>
                <w:szCs w:val="18"/>
                <w:rtl/>
              </w:rPr>
              <w:t>كلا الجنسين</w:t>
            </w:r>
          </w:p>
        </w:tc>
        <w:tc>
          <w:tcPr>
            <w:tcW w:w="810" w:type="dxa"/>
            <w:tcBorders>
              <w:top w:val="single" w:sz="4" w:space="0" w:color="auto"/>
              <w:left w:val="single" w:sz="4" w:space="0" w:color="auto"/>
              <w:bottom w:val="single" w:sz="4" w:space="0" w:color="auto"/>
              <w:right w:val="single" w:sz="4" w:space="0" w:color="auto"/>
            </w:tcBorders>
            <w:vAlign w:val="bottom"/>
          </w:tcPr>
          <w:p w:rsidR="00395800" w:rsidRPr="002276E2" w:rsidRDefault="00395800" w:rsidP="004853BB">
            <w:pPr>
              <w:spacing w:after="0" w:line="240" w:lineRule="auto"/>
              <w:jc w:val="center"/>
              <w:rPr>
                <w:rFonts w:ascii="Simplified Arabic" w:hAnsi="Simplified Arabic" w:cs="Simplified Arabic"/>
                <w:color w:val="000000"/>
                <w:sz w:val="18"/>
                <w:szCs w:val="18"/>
              </w:rPr>
            </w:pPr>
            <w:r w:rsidRPr="002276E2">
              <w:rPr>
                <w:rFonts w:ascii="Simplified Arabic" w:hAnsi="Simplified Arabic" w:cs="Simplified Arabic"/>
                <w:color w:val="000000"/>
                <w:sz w:val="18"/>
                <w:szCs w:val="18"/>
                <w:rtl/>
              </w:rPr>
              <w:t>ذكور</w:t>
            </w:r>
          </w:p>
        </w:tc>
        <w:tc>
          <w:tcPr>
            <w:tcW w:w="930" w:type="dxa"/>
            <w:tcBorders>
              <w:top w:val="single" w:sz="4" w:space="0" w:color="auto"/>
              <w:left w:val="single" w:sz="4" w:space="0" w:color="auto"/>
              <w:bottom w:val="single" w:sz="4" w:space="0" w:color="auto"/>
              <w:right w:val="single" w:sz="4" w:space="0" w:color="auto"/>
            </w:tcBorders>
            <w:vAlign w:val="bottom"/>
          </w:tcPr>
          <w:p w:rsidR="00395800" w:rsidRPr="002276E2" w:rsidRDefault="00395800" w:rsidP="004853BB">
            <w:pPr>
              <w:spacing w:after="0" w:line="240" w:lineRule="auto"/>
              <w:jc w:val="center"/>
              <w:rPr>
                <w:rFonts w:ascii="Simplified Arabic" w:hAnsi="Simplified Arabic" w:cs="Simplified Arabic"/>
                <w:color w:val="000000"/>
                <w:sz w:val="18"/>
                <w:szCs w:val="18"/>
              </w:rPr>
            </w:pPr>
            <w:r w:rsidRPr="002276E2">
              <w:rPr>
                <w:rFonts w:ascii="Simplified Arabic" w:hAnsi="Simplified Arabic" w:cs="Simplified Arabic"/>
                <w:color w:val="000000"/>
                <w:sz w:val="18"/>
                <w:szCs w:val="18"/>
                <w:rtl/>
              </w:rPr>
              <w:t>اناث</w:t>
            </w:r>
          </w:p>
        </w:tc>
        <w:tc>
          <w:tcPr>
            <w:tcW w:w="949" w:type="dxa"/>
            <w:tcBorders>
              <w:top w:val="single" w:sz="4" w:space="0" w:color="auto"/>
              <w:left w:val="single" w:sz="4" w:space="0" w:color="auto"/>
              <w:bottom w:val="single" w:sz="4" w:space="0" w:color="auto"/>
              <w:right w:val="single" w:sz="4" w:space="0" w:color="auto"/>
            </w:tcBorders>
            <w:vAlign w:val="bottom"/>
          </w:tcPr>
          <w:p w:rsidR="00395800" w:rsidRPr="002276E2" w:rsidRDefault="00395800" w:rsidP="004853BB">
            <w:pPr>
              <w:spacing w:after="0" w:line="240" w:lineRule="auto"/>
              <w:jc w:val="center"/>
              <w:rPr>
                <w:rFonts w:ascii="Simplified Arabic" w:hAnsi="Simplified Arabic" w:cs="Simplified Arabic"/>
                <w:b/>
                <w:bCs/>
                <w:color w:val="000000"/>
                <w:sz w:val="18"/>
                <w:szCs w:val="18"/>
              </w:rPr>
            </w:pPr>
            <w:r w:rsidRPr="002276E2">
              <w:rPr>
                <w:rFonts w:ascii="Simplified Arabic" w:hAnsi="Simplified Arabic" w:cs="Simplified Arabic"/>
                <w:b/>
                <w:bCs/>
                <w:color w:val="000000"/>
                <w:sz w:val="18"/>
                <w:szCs w:val="18"/>
                <w:rtl/>
              </w:rPr>
              <w:t>كلا الجنسين</w:t>
            </w:r>
          </w:p>
        </w:tc>
      </w:tr>
      <w:tr w:rsidR="00395800" w:rsidRPr="002276E2" w:rsidTr="004853BB">
        <w:trPr>
          <w:trHeight w:val="340"/>
          <w:jc w:val="center"/>
        </w:trPr>
        <w:tc>
          <w:tcPr>
            <w:tcW w:w="3615" w:type="dxa"/>
            <w:vMerge/>
            <w:tcBorders>
              <w:top w:val="nil"/>
              <w:left w:val="single" w:sz="4" w:space="0" w:color="auto"/>
              <w:bottom w:val="single" w:sz="4" w:space="0" w:color="auto"/>
              <w:right w:val="single" w:sz="4" w:space="0" w:color="auto"/>
            </w:tcBorders>
          </w:tcPr>
          <w:p w:rsidR="00395800" w:rsidRPr="002276E2" w:rsidRDefault="00395800" w:rsidP="004853BB">
            <w:pPr>
              <w:spacing w:after="0" w:line="240" w:lineRule="auto"/>
              <w:jc w:val="both"/>
              <w:rPr>
                <w:rFonts w:ascii="Simplified Arabic" w:hAnsi="Simplified Arabic" w:cs="Simplified Arabic"/>
                <w:b/>
                <w:bCs/>
                <w:sz w:val="18"/>
                <w:szCs w:val="18"/>
                <w:rtl/>
              </w:rPr>
            </w:pPr>
          </w:p>
        </w:tc>
        <w:tc>
          <w:tcPr>
            <w:tcW w:w="810" w:type="dxa"/>
            <w:tcBorders>
              <w:top w:val="single" w:sz="4" w:space="0" w:color="auto"/>
              <w:left w:val="single" w:sz="4" w:space="0" w:color="auto"/>
              <w:bottom w:val="single" w:sz="4" w:space="0" w:color="auto"/>
              <w:right w:val="nil"/>
            </w:tcBorders>
            <w:vAlign w:val="center"/>
          </w:tcPr>
          <w:p w:rsidR="00395800" w:rsidRPr="002276E2" w:rsidRDefault="00395800" w:rsidP="004853BB">
            <w:pPr>
              <w:spacing w:after="0" w:line="240" w:lineRule="auto"/>
              <w:jc w:val="center"/>
              <w:rPr>
                <w:rFonts w:ascii="Simplified Arabic" w:hAnsi="Simplified Arabic" w:cs="Simplified Arabic"/>
                <w:b/>
                <w:bCs/>
                <w:sz w:val="18"/>
                <w:szCs w:val="18"/>
                <w:rtl/>
              </w:rPr>
            </w:pPr>
            <w:r w:rsidRPr="002276E2">
              <w:rPr>
                <w:rFonts w:ascii="Simplified Arabic" w:hAnsi="Simplified Arabic" w:cs="Simplified Arabic"/>
                <w:b/>
                <w:bCs/>
                <w:sz w:val="18"/>
                <w:szCs w:val="18"/>
                <w:rtl/>
              </w:rPr>
              <w:t xml:space="preserve">  د.س</w:t>
            </w:r>
          </w:p>
        </w:tc>
        <w:tc>
          <w:tcPr>
            <w:tcW w:w="1051" w:type="dxa"/>
            <w:tcBorders>
              <w:top w:val="single" w:sz="4" w:space="0" w:color="auto"/>
              <w:left w:val="nil"/>
              <w:bottom w:val="single" w:sz="4" w:space="0" w:color="auto"/>
              <w:right w:val="nil"/>
            </w:tcBorders>
            <w:vAlign w:val="center"/>
          </w:tcPr>
          <w:p w:rsidR="00395800" w:rsidRPr="002276E2" w:rsidRDefault="00395800" w:rsidP="004853BB">
            <w:pPr>
              <w:spacing w:after="0" w:line="240" w:lineRule="auto"/>
              <w:jc w:val="center"/>
              <w:rPr>
                <w:rFonts w:ascii="Simplified Arabic" w:hAnsi="Simplified Arabic" w:cs="Simplified Arabic"/>
                <w:b/>
                <w:bCs/>
                <w:sz w:val="18"/>
                <w:szCs w:val="18"/>
                <w:rtl/>
              </w:rPr>
            </w:pPr>
            <w:r w:rsidRPr="002276E2">
              <w:rPr>
                <w:rFonts w:ascii="Simplified Arabic" w:hAnsi="Simplified Arabic" w:cs="Simplified Arabic"/>
                <w:b/>
                <w:bCs/>
                <w:sz w:val="18"/>
                <w:szCs w:val="18"/>
                <w:rtl/>
              </w:rPr>
              <w:t xml:space="preserve">  د.س</w:t>
            </w:r>
          </w:p>
        </w:tc>
        <w:tc>
          <w:tcPr>
            <w:tcW w:w="1191" w:type="dxa"/>
            <w:tcBorders>
              <w:top w:val="single" w:sz="4" w:space="0" w:color="auto"/>
              <w:left w:val="nil"/>
              <w:bottom w:val="single" w:sz="4" w:space="0" w:color="auto"/>
              <w:right w:val="single" w:sz="4" w:space="0" w:color="auto"/>
            </w:tcBorders>
            <w:vAlign w:val="center"/>
          </w:tcPr>
          <w:p w:rsidR="00395800" w:rsidRPr="002276E2" w:rsidRDefault="00395800" w:rsidP="004853BB">
            <w:pPr>
              <w:spacing w:after="0" w:line="240" w:lineRule="auto"/>
              <w:jc w:val="center"/>
              <w:rPr>
                <w:rFonts w:ascii="Simplified Arabic" w:hAnsi="Simplified Arabic" w:cs="Simplified Arabic"/>
                <w:color w:val="000000"/>
                <w:sz w:val="18"/>
                <w:szCs w:val="18"/>
              </w:rPr>
            </w:pPr>
            <w:r w:rsidRPr="002276E2">
              <w:rPr>
                <w:rFonts w:ascii="Simplified Arabic" w:hAnsi="Simplified Arabic" w:cs="Simplified Arabic"/>
                <w:b/>
                <w:bCs/>
                <w:sz w:val="18"/>
                <w:szCs w:val="18"/>
                <w:rtl/>
              </w:rPr>
              <w:t xml:space="preserve">  د.س</w:t>
            </w:r>
          </w:p>
        </w:tc>
        <w:tc>
          <w:tcPr>
            <w:tcW w:w="810" w:type="dxa"/>
            <w:tcBorders>
              <w:top w:val="single" w:sz="4" w:space="0" w:color="auto"/>
              <w:left w:val="single" w:sz="4" w:space="0" w:color="auto"/>
              <w:bottom w:val="single" w:sz="4" w:space="0" w:color="auto"/>
              <w:right w:val="nil"/>
            </w:tcBorders>
            <w:vAlign w:val="bottom"/>
          </w:tcPr>
          <w:p w:rsidR="00395800" w:rsidRPr="002276E2" w:rsidRDefault="00395800" w:rsidP="004853BB">
            <w:pPr>
              <w:spacing w:after="0" w:line="240" w:lineRule="auto"/>
              <w:jc w:val="center"/>
              <w:rPr>
                <w:rFonts w:ascii="Simplified Arabic" w:hAnsi="Simplified Arabic" w:cs="Simplified Arabic"/>
                <w:b/>
                <w:bCs/>
                <w:color w:val="000000"/>
                <w:sz w:val="18"/>
                <w:szCs w:val="18"/>
              </w:rPr>
            </w:pPr>
            <w:r w:rsidRPr="002276E2">
              <w:rPr>
                <w:rFonts w:ascii="Simplified Arabic" w:hAnsi="Simplified Arabic" w:cs="Simplified Arabic"/>
                <w:b/>
                <w:bCs/>
                <w:color w:val="000000"/>
                <w:sz w:val="18"/>
                <w:szCs w:val="18"/>
                <w:rtl/>
              </w:rPr>
              <w:t>%</w:t>
            </w:r>
          </w:p>
        </w:tc>
        <w:tc>
          <w:tcPr>
            <w:tcW w:w="930" w:type="dxa"/>
            <w:tcBorders>
              <w:top w:val="single" w:sz="4" w:space="0" w:color="auto"/>
              <w:left w:val="nil"/>
              <w:bottom w:val="single" w:sz="4" w:space="0" w:color="auto"/>
              <w:right w:val="nil"/>
            </w:tcBorders>
            <w:vAlign w:val="bottom"/>
          </w:tcPr>
          <w:p w:rsidR="00395800" w:rsidRPr="002276E2" w:rsidRDefault="00395800" w:rsidP="004853BB">
            <w:pPr>
              <w:spacing w:after="0" w:line="240" w:lineRule="auto"/>
              <w:jc w:val="center"/>
              <w:rPr>
                <w:rFonts w:ascii="Simplified Arabic" w:hAnsi="Simplified Arabic" w:cs="Simplified Arabic"/>
                <w:b/>
                <w:bCs/>
                <w:color w:val="000000"/>
                <w:sz w:val="18"/>
                <w:szCs w:val="18"/>
              </w:rPr>
            </w:pPr>
            <w:r w:rsidRPr="002276E2">
              <w:rPr>
                <w:rFonts w:ascii="Simplified Arabic" w:hAnsi="Simplified Arabic" w:cs="Simplified Arabic"/>
                <w:b/>
                <w:bCs/>
                <w:color w:val="000000"/>
                <w:sz w:val="18"/>
                <w:szCs w:val="18"/>
                <w:rtl/>
              </w:rPr>
              <w:t>%</w:t>
            </w:r>
          </w:p>
        </w:tc>
        <w:tc>
          <w:tcPr>
            <w:tcW w:w="949" w:type="dxa"/>
            <w:tcBorders>
              <w:top w:val="single" w:sz="4" w:space="0" w:color="auto"/>
              <w:left w:val="nil"/>
              <w:bottom w:val="single" w:sz="4" w:space="0" w:color="auto"/>
              <w:right w:val="single" w:sz="4" w:space="0" w:color="auto"/>
            </w:tcBorders>
            <w:vAlign w:val="bottom"/>
          </w:tcPr>
          <w:p w:rsidR="00395800" w:rsidRPr="002276E2" w:rsidRDefault="00395800" w:rsidP="004853BB">
            <w:pPr>
              <w:spacing w:after="0" w:line="240" w:lineRule="auto"/>
              <w:jc w:val="center"/>
              <w:rPr>
                <w:rFonts w:ascii="Simplified Arabic" w:hAnsi="Simplified Arabic" w:cs="Simplified Arabic"/>
                <w:b/>
                <w:bCs/>
                <w:color w:val="000000"/>
                <w:sz w:val="18"/>
                <w:szCs w:val="18"/>
                <w:rtl/>
              </w:rPr>
            </w:pPr>
            <w:r w:rsidRPr="002276E2">
              <w:rPr>
                <w:rFonts w:ascii="Simplified Arabic" w:hAnsi="Simplified Arabic" w:cs="Simplified Arabic"/>
                <w:b/>
                <w:bCs/>
                <w:color w:val="000000"/>
                <w:sz w:val="18"/>
                <w:szCs w:val="18"/>
                <w:rtl/>
              </w:rPr>
              <w:t>%</w:t>
            </w:r>
          </w:p>
        </w:tc>
      </w:tr>
      <w:tr w:rsidR="00395800" w:rsidRPr="002276E2" w:rsidTr="004853BB">
        <w:trPr>
          <w:trHeight w:val="340"/>
          <w:jc w:val="center"/>
        </w:trPr>
        <w:tc>
          <w:tcPr>
            <w:tcW w:w="3615" w:type="dxa"/>
            <w:tcBorders>
              <w:top w:val="single" w:sz="4" w:space="0" w:color="auto"/>
              <w:left w:val="single" w:sz="4" w:space="0" w:color="auto"/>
              <w:bottom w:val="nil"/>
              <w:right w:val="single" w:sz="4" w:space="0" w:color="auto"/>
            </w:tcBorders>
          </w:tcPr>
          <w:p w:rsidR="00395800" w:rsidRPr="002276E2" w:rsidRDefault="00395800" w:rsidP="004853BB">
            <w:pPr>
              <w:spacing w:after="0" w:line="240" w:lineRule="auto"/>
              <w:jc w:val="both"/>
              <w:rPr>
                <w:rFonts w:ascii="Simplified Arabic" w:hAnsi="Simplified Arabic" w:cs="Simplified Arabic"/>
                <w:sz w:val="18"/>
                <w:szCs w:val="18"/>
                <w:rtl/>
              </w:rPr>
            </w:pPr>
            <w:r w:rsidRPr="002276E2">
              <w:rPr>
                <w:rFonts w:ascii="Simplified Arabic" w:hAnsi="Simplified Arabic" w:cs="Simplified Arabic"/>
                <w:sz w:val="18"/>
                <w:szCs w:val="18"/>
                <w:rtl/>
              </w:rPr>
              <w:t>التآنس والمشاركة في المجتمع المحلي</w:t>
            </w:r>
          </w:p>
        </w:tc>
        <w:tc>
          <w:tcPr>
            <w:tcW w:w="810" w:type="dxa"/>
            <w:tcBorders>
              <w:top w:val="single" w:sz="4" w:space="0" w:color="auto"/>
              <w:left w:val="single" w:sz="4" w:space="0" w:color="auto"/>
              <w:bottom w:val="nil"/>
              <w:right w:val="nil"/>
            </w:tcBorders>
            <w:vAlign w:val="center"/>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3.23</w:t>
            </w:r>
          </w:p>
        </w:tc>
        <w:tc>
          <w:tcPr>
            <w:tcW w:w="1051" w:type="dxa"/>
            <w:tcBorders>
              <w:top w:val="single" w:sz="4" w:space="0" w:color="auto"/>
              <w:left w:val="nil"/>
              <w:bottom w:val="nil"/>
              <w:right w:val="nil"/>
            </w:tcBorders>
            <w:vAlign w:val="center"/>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3.13</w:t>
            </w:r>
          </w:p>
        </w:tc>
        <w:tc>
          <w:tcPr>
            <w:tcW w:w="1191" w:type="dxa"/>
            <w:tcBorders>
              <w:top w:val="single" w:sz="4" w:space="0" w:color="auto"/>
              <w:left w:val="nil"/>
              <w:bottom w:val="nil"/>
              <w:right w:val="single" w:sz="4" w:space="0" w:color="auto"/>
            </w:tcBorders>
            <w:vAlign w:val="center"/>
          </w:tcPr>
          <w:p w:rsidR="00395800" w:rsidRPr="002276E2" w:rsidRDefault="00395800" w:rsidP="004853BB">
            <w:pPr>
              <w:spacing w:after="0" w:line="240" w:lineRule="auto"/>
              <w:jc w:val="center"/>
              <w:rPr>
                <w:rFonts w:asciiTheme="minorBidi" w:hAnsiTheme="minorBidi"/>
                <w:b/>
                <w:bCs/>
                <w:color w:val="000000"/>
                <w:sz w:val="18"/>
                <w:szCs w:val="18"/>
              </w:rPr>
            </w:pPr>
            <w:r w:rsidRPr="002276E2">
              <w:rPr>
                <w:rFonts w:asciiTheme="minorBidi" w:hAnsiTheme="minorBidi"/>
                <w:b/>
                <w:bCs/>
                <w:color w:val="000000"/>
                <w:sz w:val="18"/>
                <w:szCs w:val="18"/>
              </w:rPr>
              <w:t>3.18</w:t>
            </w:r>
          </w:p>
        </w:tc>
        <w:tc>
          <w:tcPr>
            <w:tcW w:w="810" w:type="dxa"/>
            <w:tcBorders>
              <w:top w:val="single" w:sz="4" w:space="0" w:color="auto"/>
              <w:left w:val="single" w:sz="4" w:space="0" w:color="auto"/>
              <w:bottom w:val="nil"/>
              <w:right w:val="nil"/>
            </w:tcBorders>
            <w:vAlign w:val="bottom"/>
          </w:tcPr>
          <w:p w:rsidR="00395800" w:rsidRPr="002276E2" w:rsidRDefault="00395800" w:rsidP="004853BB">
            <w:pPr>
              <w:spacing w:after="0" w:line="240" w:lineRule="auto"/>
              <w:jc w:val="center"/>
              <w:rPr>
                <w:rFonts w:asciiTheme="minorBidi" w:hAnsiTheme="minorBidi"/>
                <w:color w:val="000000"/>
                <w:sz w:val="18"/>
                <w:szCs w:val="18"/>
                <w:rtl/>
              </w:rPr>
            </w:pPr>
            <w:r w:rsidRPr="002276E2">
              <w:rPr>
                <w:rFonts w:asciiTheme="minorBidi" w:hAnsiTheme="minorBidi"/>
                <w:color w:val="000000"/>
                <w:sz w:val="18"/>
                <w:szCs w:val="18"/>
              </w:rPr>
              <w:t>86.2</w:t>
            </w:r>
          </w:p>
        </w:tc>
        <w:tc>
          <w:tcPr>
            <w:tcW w:w="930" w:type="dxa"/>
            <w:tcBorders>
              <w:top w:val="single" w:sz="4" w:space="0" w:color="auto"/>
              <w:left w:val="nil"/>
              <w:bottom w:val="nil"/>
              <w:right w:val="nil"/>
            </w:tcBorders>
            <w:vAlign w:val="bottom"/>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88.5</w:t>
            </w:r>
          </w:p>
        </w:tc>
        <w:tc>
          <w:tcPr>
            <w:tcW w:w="949" w:type="dxa"/>
            <w:tcBorders>
              <w:top w:val="single" w:sz="4" w:space="0" w:color="auto"/>
              <w:left w:val="nil"/>
              <w:bottom w:val="nil"/>
              <w:right w:val="single" w:sz="4" w:space="0" w:color="auto"/>
            </w:tcBorders>
            <w:vAlign w:val="bottom"/>
          </w:tcPr>
          <w:p w:rsidR="00395800" w:rsidRPr="002276E2" w:rsidRDefault="00395800" w:rsidP="004853BB">
            <w:pPr>
              <w:spacing w:after="0" w:line="240" w:lineRule="auto"/>
              <w:jc w:val="center"/>
              <w:rPr>
                <w:rFonts w:asciiTheme="minorBidi" w:hAnsiTheme="minorBidi"/>
                <w:b/>
                <w:bCs/>
                <w:color w:val="000000"/>
                <w:sz w:val="18"/>
                <w:szCs w:val="18"/>
              </w:rPr>
            </w:pPr>
            <w:r w:rsidRPr="002276E2">
              <w:rPr>
                <w:rFonts w:asciiTheme="minorBidi" w:hAnsiTheme="minorBidi"/>
                <w:b/>
                <w:bCs/>
                <w:color w:val="000000"/>
                <w:sz w:val="18"/>
                <w:szCs w:val="18"/>
              </w:rPr>
              <w:t>87.3</w:t>
            </w:r>
          </w:p>
        </w:tc>
      </w:tr>
      <w:tr w:rsidR="00395800" w:rsidRPr="002276E2" w:rsidTr="004853BB">
        <w:trPr>
          <w:trHeight w:val="340"/>
          <w:jc w:val="center"/>
        </w:trPr>
        <w:tc>
          <w:tcPr>
            <w:tcW w:w="3615" w:type="dxa"/>
            <w:tcBorders>
              <w:top w:val="nil"/>
              <w:left w:val="single" w:sz="4" w:space="0" w:color="auto"/>
              <w:bottom w:val="nil"/>
              <w:right w:val="single" w:sz="4" w:space="0" w:color="auto"/>
            </w:tcBorders>
          </w:tcPr>
          <w:p w:rsidR="00395800" w:rsidRPr="002276E2" w:rsidRDefault="00395800" w:rsidP="004853BB">
            <w:pPr>
              <w:spacing w:after="0" w:line="240" w:lineRule="auto"/>
              <w:jc w:val="both"/>
              <w:rPr>
                <w:rFonts w:ascii="Simplified Arabic" w:hAnsi="Simplified Arabic" w:cs="Simplified Arabic"/>
                <w:sz w:val="18"/>
                <w:szCs w:val="18"/>
              </w:rPr>
            </w:pPr>
            <w:r w:rsidRPr="002276E2">
              <w:rPr>
                <w:rFonts w:ascii="Simplified Arabic" w:hAnsi="Simplified Arabic" w:cs="Simplified Arabic"/>
                <w:sz w:val="18"/>
                <w:szCs w:val="18"/>
                <w:rtl/>
              </w:rPr>
              <w:t>زيارة الأماكن الثقافية، والترفيهية والرياضية</w:t>
            </w:r>
          </w:p>
        </w:tc>
        <w:tc>
          <w:tcPr>
            <w:tcW w:w="810" w:type="dxa"/>
            <w:tcBorders>
              <w:top w:val="nil"/>
              <w:left w:val="single" w:sz="4" w:space="0" w:color="auto"/>
              <w:bottom w:val="nil"/>
              <w:right w:val="nil"/>
            </w:tcBorders>
            <w:vAlign w:val="center"/>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2.21</w:t>
            </w:r>
          </w:p>
        </w:tc>
        <w:tc>
          <w:tcPr>
            <w:tcW w:w="1051" w:type="dxa"/>
            <w:tcBorders>
              <w:top w:val="nil"/>
              <w:left w:val="nil"/>
              <w:bottom w:val="nil"/>
              <w:right w:val="nil"/>
            </w:tcBorders>
            <w:vAlign w:val="center"/>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2.57</w:t>
            </w:r>
          </w:p>
        </w:tc>
        <w:tc>
          <w:tcPr>
            <w:tcW w:w="1191" w:type="dxa"/>
            <w:tcBorders>
              <w:top w:val="nil"/>
              <w:left w:val="nil"/>
              <w:bottom w:val="nil"/>
              <w:right w:val="single" w:sz="4" w:space="0" w:color="auto"/>
            </w:tcBorders>
            <w:vAlign w:val="center"/>
          </w:tcPr>
          <w:p w:rsidR="00395800" w:rsidRPr="00480A70" w:rsidRDefault="00395800" w:rsidP="004853BB">
            <w:pPr>
              <w:spacing w:after="0" w:line="240" w:lineRule="auto"/>
              <w:jc w:val="center"/>
              <w:rPr>
                <w:rFonts w:asciiTheme="minorBidi" w:hAnsiTheme="minorBidi"/>
                <w:b/>
                <w:bCs/>
                <w:color w:val="000000"/>
                <w:sz w:val="18"/>
                <w:szCs w:val="18"/>
              </w:rPr>
            </w:pPr>
            <w:r w:rsidRPr="002276E2">
              <w:rPr>
                <w:rFonts w:asciiTheme="minorBidi" w:hAnsiTheme="minorBidi"/>
                <w:b/>
                <w:bCs/>
                <w:color w:val="000000"/>
                <w:sz w:val="18"/>
                <w:szCs w:val="18"/>
              </w:rPr>
              <w:t>2.31</w:t>
            </w:r>
          </w:p>
        </w:tc>
        <w:tc>
          <w:tcPr>
            <w:tcW w:w="810" w:type="dxa"/>
            <w:tcBorders>
              <w:top w:val="nil"/>
              <w:left w:val="single" w:sz="4" w:space="0" w:color="auto"/>
              <w:bottom w:val="nil"/>
              <w:right w:val="nil"/>
            </w:tcBorders>
            <w:vAlign w:val="bottom"/>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5.1</w:t>
            </w:r>
          </w:p>
        </w:tc>
        <w:tc>
          <w:tcPr>
            <w:tcW w:w="930" w:type="dxa"/>
            <w:tcBorders>
              <w:top w:val="nil"/>
              <w:left w:val="nil"/>
              <w:bottom w:val="nil"/>
              <w:right w:val="nil"/>
            </w:tcBorders>
            <w:vAlign w:val="bottom"/>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2.1</w:t>
            </w:r>
          </w:p>
        </w:tc>
        <w:tc>
          <w:tcPr>
            <w:tcW w:w="949" w:type="dxa"/>
            <w:tcBorders>
              <w:top w:val="nil"/>
              <w:left w:val="nil"/>
              <w:bottom w:val="nil"/>
              <w:right w:val="single" w:sz="4" w:space="0" w:color="auto"/>
            </w:tcBorders>
            <w:vAlign w:val="bottom"/>
          </w:tcPr>
          <w:p w:rsidR="00395800" w:rsidRPr="002276E2" w:rsidRDefault="00395800" w:rsidP="004853BB">
            <w:pPr>
              <w:spacing w:after="0" w:line="240" w:lineRule="auto"/>
              <w:jc w:val="center"/>
              <w:rPr>
                <w:rFonts w:asciiTheme="minorBidi" w:hAnsiTheme="minorBidi"/>
                <w:b/>
                <w:bCs/>
                <w:color w:val="000000"/>
                <w:sz w:val="18"/>
                <w:szCs w:val="18"/>
                <w:rtl/>
              </w:rPr>
            </w:pPr>
            <w:r w:rsidRPr="002276E2">
              <w:rPr>
                <w:rFonts w:asciiTheme="minorBidi" w:hAnsiTheme="minorBidi"/>
                <w:b/>
                <w:bCs/>
                <w:color w:val="000000"/>
                <w:sz w:val="18"/>
                <w:szCs w:val="18"/>
              </w:rPr>
              <w:t>3.6</w:t>
            </w:r>
          </w:p>
        </w:tc>
      </w:tr>
      <w:tr w:rsidR="00395800" w:rsidRPr="002276E2" w:rsidTr="004853BB">
        <w:trPr>
          <w:trHeight w:val="340"/>
          <w:jc w:val="center"/>
        </w:trPr>
        <w:tc>
          <w:tcPr>
            <w:tcW w:w="3615" w:type="dxa"/>
            <w:tcBorders>
              <w:top w:val="nil"/>
              <w:left w:val="single" w:sz="4" w:space="0" w:color="auto"/>
              <w:bottom w:val="nil"/>
              <w:right w:val="single" w:sz="4" w:space="0" w:color="auto"/>
            </w:tcBorders>
          </w:tcPr>
          <w:p w:rsidR="00395800" w:rsidRPr="002276E2" w:rsidRDefault="00395800" w:rsidP="004853BB">
            <w:pPr>
              <w:spacing w:after="0" w:line="240" w:lineRule="auto"/>
              <w:jc w:val="both"/>
              <w:rPr>
                <w:rFonts w:ascii="Simplified Arabic" w:hAnsi="Simplified Arabic" w:cs="Simplified Arabic"/>
                <w:sz w:val="18"/>
                <w:szCs w:val="18"/>
              </w:rPr>
            </w:pPr>
            <w:r w:rsidRPr="002276E2">
              <w:rPr>
                <w:rFonts w:ascii="Simplified Arabic" w:hAnsi="Simplified Arabic" w:cs="Simplified Arabic"/>
                <w:sz w:val="18"/>
                <w:szCs w:val="18"/>
                <w:rtl/>
              </w:rPr>
              <w:t>الهوايات، والألعاب و</w:t>
            </w:r>
            <w:r>
              <w:rPr>
                <w:rFonts w:ascii="Simplified Arabic" w:hAnsi="Simplified Arabic" w:cs="Simplified Arabic"/>
                <w:sz w:val="18"/>
                <w:szCs w:val="18"/>
                <w:rtl/>
              </w:rPr>
              <w:t>أنشطة</w:t>
            </w:r>
            <w:r w:rsidRPr="002276E2">
              <w:rPr>
                <w:rFonts w:ascii="Simplified Arabic" w:hAnsi="Simplified Arabic" w:cs="Simplified Arabic"/>
                <w:sz w:val="18"/>
                <w:szCs w:val="18"/>
                <w:rtl/>
              </w:rPr>
              <w:t xml:space="preserve"> التسلية الأخرى</w:t>
            </w:r>
          </w:p>
        </w:tc>
        <w:tc>
          <w:tcPr>
            <w:tcW w:w="810" w:type="dxa"/>
            <w:tcBorders>
              <w:top w:val="nil"/>
              <w:left w:val="single" w:sz="4" w:space="0" w:color="auto"/>
              <w:bottom w:val="nil"/>
              <w:right w:val="nil"/>
            </w:tcBorders>
            <w:vAlign w:val="center"/>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2.11</w:t>
            </w:r>
          </w:p>
        </w:tc>
        <w:tc>
          <w:tcPr>
            <w:tcW w:w="1051" w:type="dxa"/>
            <w:tcBorders>
              <w:top w:val="nil"/>
              <w:left w:val="nil"/>
              <w:bottom w:val="nil"/>
              <w:right w:val="nil"/>
            </w:tcBorders>
            <w:vAlign w:val="center"/>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1.34</w:t>
            </w:r>
          </w:p>
        </w:tc>
        <w:tc>
          <w:tcPr>
            <w:tcW w:w="1191" w:type="dxa"/>
            <w:tcBorders>
              <w:top w:val="nil"/>
              <w:left w:val="nil"/>
              <w:bottom w:val="nil"/>
              <w:right w:val="single" w:sz="4" w:space="0" w:color="auto"/>
            </w:tcBorders>
            <w:vAlign w:val="center"/>
          </w:tcPr>
          <w:p w:rsidR="00395800" w:rsidRPr="002276E2" w:rsidRDefault="00395800" w:rsidP="004853BB">
            <w:pPr>
              <w:spacing w:after="0" w:line="240" w:lineRule="auto"/>
              <w:jc w:val="center"/>
              <w:rPr>
                <w:rFonts w:asciiTheme="minorBidi" w:hAnsiTheme="minorBidi"/>
                <w:b/>
                <w:bCs/>
                <w:color w:val="000000"/>
                <w:sz w:val="18"/>
                <w:szCs w:val="18"/>
              </w:rPr>
            </w:pPr>
            <w:r w:rsidRPr="002276E2">
              <w:rPr>
                <w:rFonts w:asciiTheme="minorBidi" w:hAnsiTheme="minorBidi"/>
                <w:b/>
                <w:bCs/>
                <w:color w:val="000000"/>
                <w:sz w:val="18"/>
                <w:szCs w:val="18"/>
              </w:rPr>
              <w:t>1.55</w:t>
            </w:r>
          </w:p>
        </w:tc>
        <w:tc>
          <w:tcPr>
            <w:tcW w:w="810" w:type="dxa"/>
            <w:tcBorders>
              <w:top w:val="nil"/>
              <w:left w:val="single" w:sz="4" w:space="0" w:color="auto"/>
              <w:bottom w:val="nil"/>
              <w:right w:val="nil"/>
            </w:tcBorders>
            <w:vAlign w:val="bottom"/>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20.8</w:t>
            </w:r>
          </w:p>
        </w:tc>
        <w:tc>
          <w:tcPr>
            <w:tcW w:w="930" w:type="dxa"/>
            <w:tcBorders>
              <w:top w:val="nil"/>
              <w:left w:val="nil"/>
              <w:bottom w:val="nil"/>
              <w:right w:val="nil"/>
            </w:tcBorders>
            <w:vAlign w:val="bottom"/>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16.1</w:t>
            </w:r>
          </w:p>
        </w:tc>
        <w:tc>
          <w:tcPr>
            <w:tcW w:w="949" w:type="dxa"/>
            <w:tcBorders>
              <w:top w:val="nil"/>
              <w:left w:val="nil"/>
              <w:bottom w:val="nil"/>
              <w:right w:val="single" w:sz="4" w:space="0" w:color="auto"/>
            </w:tcBorders>
            <w:vAlign w:val="bottom"/>
          </w:tcPr>
          <w:p w:rsidR="00395800" w:rsidRPr="004C52DD" w:rsidRDefault="00395800" w:rsidP="004853BB">
            <w:pPr>
              <w:spacing w:after="0" w:line="240" w:lineRule="auto"/>
              <w:jc w:val="center"/>
              <w:rPr>
                <w:rFonts w:asciiTheme="minorBidi" w:hAnsiTheme="minorBidi"/>
                <w:b/>
                <w:bCs/>
                <w:color w:val="000000"/>
                <w:sz w:val="18"/>
                <w:szCs w:val="18"/>
              </w:rPr>
            </w:pPr>
            <w:r w:rsidRPr="002276E2">
              <w:rPr>
                <w:rFonts w:asciiTheme="minorBidi" w:hAnsiTheme="minorBidi"/>
                <w:b/>
                <w:bCs/>
                <w:color w:val="000000"/>
                <w:sz w:val="18"/>
                <w:szCs w:val="18"/>
              </w:rPr>
              <w:t>18.4</w:t>
            </w:r>
          </w:p>
        </w:tc>
      </w:tr>
      <w:tr w:rsidR="00395800" w:rsidRPr="002276E2" w:rsidTr="004853BB">
        <w:trPr>
          <w:trHeight w:val="340"/>
          <w:jc w:val="center"/>
        </w:trPr>
        <w:tc>
          <w:tcPr>
            <w:tcW w:w="3615" w:type="dxa"/>
            <w:tcBorders>
              <w:top w:val="nil"/>
              <w:left w:val="single" w:sz="4" w:space="0" w:color="auto"/>
              <w:bottom w:val="nil"/>
              <w:right w:val="single" w:sz="4" w:space="0" w:color="auto"/>
            </w:tcBorders>
          </w:tcPr>
          <w:p w:rsidR="00395800" w:rsidRPr="002276E2" w:rsidRDefault="00395800" w:rsidP="004853BB">
            <w:pPr>
              <w:spacing w:after="0" w:line="240" w:lineRule="auto"/>
              <w:jc w:val="both"/>
              <w:rPr>
                <w:rFonts w:ascii="Simplified Arabic" w:hAnsi="Simplified Arabic" w:cs="Simplified Arabic"/>
                <w:sz w:val="18"/>
                <w:szCs w:val="18"/>
              </w:rPr>
            </w:pPr>
            <w:r w:rsidRPr="002276E2">
              <w:rPr>
                <w:rFonts w:ascii="Simplified Arabic" w:hAnsi="Simplified Arabic" w:cs="Simplified Arabic"/>
                <w:sz w:val="18"/>
                <w:szCs w:val="18"/>
                <w:rtl/>
              </w:rPr>
              <w:t>الاشتراك في الألعاب الرياضية الداخلية والخارجية والبرامج ذات الصلة</w:t>
            </w:r>
          </w:p>
        </w:tc>
        <w:tc>
          <w:tcPr>
            <w:tcW w:w="810" w:type="dxa"/>
            <w:tcBorders>
              <w:top w:val="nil"/>
              <w:left w:val="single" w:sz="4" w:space="0" w:color="auto"/>
              <w:bottom w:val="nil"/>
              <w:right w:val="nil"/>
            </w:tcBorders>
            <w:vAlign w:val="center"/>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1.44</w:t>
            </w:r>
          </w:p>
        </w:tc>
        <w:tc>
          <w:tcPr>
            <w:tcW w:w="1051" w:type="dxa"/>
            <w:tcBorders>
              <w:top w:val="nil"/>
              <w:left w:val="nil"/>
              <w:bottom w:val="nil"/>
              <w:right w:val="nil"/>
            </w:tcBorders>
            <w:vAlign w:val="center"/>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1.07</w:t>
            </w:r>
          </w:p>
        </w:tc>
        <w:tc>
          <w:tcPr>
            <w:tcW w:w="1191" w:type="dxa"/>
            <w:tcBorders>
              <w:top w:val="nil"/>
              <w:left w:val="nil"/>
              <w:bottom w:val="nil"/>
              <w:right w:val="single" w:sz="4" w:space="0" w:color="auto"/>
            </w:tcBorders>
            <w:vAlign w:val="center"/>
          </w:tcPr>
          <w:p w:rsidR="00395800" w:rsidRPr="002276E2" w:rsidRDefault="00395800" w:rsidP="004853BB">
            <w:pPr>
              <w:spacing w:after="0" w:line="240" w:lineRule="auto"/>
              <w:jc w:val="center"/>
              <w:rPr>
                <w:rFonts w:asciiTheme="minorBidi" w:hAnsiTheme="minorBidi"/>
                <w:b/>
                <w:bCs/>
                <w:color w:val="000000"/>
                <w:sz w:val="18"/>
                <w:szCs w:val="18"/>
              </w:rPr>
            </w:pPr>
            <w:r w:rsidRPr="002276E2">
              <w:rPr>
                <w:rFonts w:asciiTheme="minorBidi" w:hAnsiTheme="minorBidi"/>
                <w:b/>
                <w:bCs/>
                <w:color w:val="000000"/>
                <w:sz w:val="18"/>
                <w:szCs w:val="18"/>
              </w:rPr>
              <w:t>1.35</w:t>
            </w:r>
          </w:p>
        </w:tc>
        <w:tc>
          <w:tcPr>
            <w:tcW w:w="810" w:type="dxa"/>
            <w:tcBorders>
              <w:top w:val="nil"/>
              <w:left w:val="single" w:sz="4" w:space="0" w:color="auto"/>
              <w:bottom w:val="nil"/>
              <w:right w:val="nil"/>
            </w:tcBorders>
            <w:vAlign w:val="bottom"/>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16.7</w:t>
            </w:r>
          </w:p>
        </w:tc>
        <w:tc>
          <w:tcPr>
            <w:tcW w:w="930" w:type="dxa"/>
            <w:tcBorders>
              <w:top w:val="nil"/>
              <w:left w:val="nil"/>
              <w:bottom w:val="nil"/>
              <w:right w:val="nil"/>
            </w:tcBorders>
            <w:vAlign w:val="bottom"/>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5.8</w:t>
            </w:r>
          </w:p>
        </w:tc>
        <w:tc>
          <w:tcPr>
            <w:tcW w:w="949" w:type="dxa"/>
            <w:tcBorders>
              <w:top w:val="nil"/>
              <w:left w:val="nil"/>
              <w:bottom w:val="nil"/>
              <w:right w:val="single" w:sz="4" w:space="0" w:color="auto"/>
            </w:tcBorders>
            <w:vAlign w:val="bottom"/>
          </w:tcPr>
          <w:p w:rsidR="00395800" w:rsidRPr="002276E2" w:rsidRDefault="00395800" w:rsidP="004853BB">
            <w:pPr>
              <w:spacing w:after="0" w:line="240" w:lineRule="auto"/>
              <w:jc w:val="center"/>
              <w:rPr>
                <w:rFonts w:asciiTheme="minorBidi" w:hAnsiTheme="minorBidi"/>
                <w:b/>
                <w:bCs/>
                <w:color w:val="000000"/>
                <w:sz w:val="18"/>
                <w:szCs w:val="18"/>
              </w:rPr>
            </w:pPr>
            <w:r w:rsidRPr="002276E2">
              <w:rPr>
                <w:rFonts w:asciiTheme="minorBidi" w:hAnsiTheme="minorBidi"/>
                <w:b/>
                <w:bCs/>
                <w:color w:val="000000"/>
                <w:sz w:val="18"/>
                <w:szCs w:val="18"/>
              </w:rPr>
              <w:t>11.4</w:t>
            </w:r>
          </w:p>
        </w:tc>
      </w:tr>
      <w:tr w:rsidR="00395800" w:rsidRPr="002276E2" w:rsidTr="004853BB">
        <w:trPr>
          <w:trHeight w:val="80"/>
          <w:jc w:val="center"/>
        </w:trPr>
        <w:tc>
          <w:tcPr>
            <w:tcW w:w="3615" w:type="dxa"/>
            <w:tcBorders>
              <w:top w:val="nil"/>
              <w:left w:val="single" w:sz="4" w:space="0" w:color="auto"/>
              <w:bottom w:val="single" w:sz="4" w:space="0" w:color="auto"/>
              <w:right w:val="single" w:sz="4" w:space="0" w:color="auto"/>
            </w:tcBorders>
          </w:tcPr>
          <w:p w:rsidR="00395800" w:rsidRPr="002276E2" w:rsidRDefault="00395800" w:rsidP="004853BB">
            <w:pPr>
              <w:spacing w:after="0" w:line="240" w:lineRule="auto"/>
              <w:jc w:val="both"/>
              <w:rPr>
                <w:rFonts w:ascii="Simplified Arabic" w:hAnsi="Simplified Arabic" w:cs="Simplified Arabic"/>
                <w:sz w:val="18"/>
                <w:szCs w:val="18"/>
              </w:rPr>
            </w:pPr>
            <w:r w:rsidRPr="002276E2">
              <w:rPr>
                <w:rFonts w:ascii="Simplified Arabic" w:hAnsi="Simplified Arabic" w:cs="Simplified Arabic"/>
                <w:sz w:val="18"/>
                <w:szCs w:val="18"/>
                <w:rtl/>
              </w:rPr>
              <w:t>وسائط الإعلام الجماهيري</w:t>
            </w:r>
          </w:p>
        </w:tc>
        <w:tc>
          <w:tcPr>
            <w:tcW w:w="810" w:type="dxa"/>
            <w:tcBorders>
              <w:top w:val="nil"/>
              <w:left w:val="single" w:sz="4" w:space="0" w:color="auto"/>
              <w:bottom w:val="single" w:sz="4" w:space="0" w:color="auto"/>
              <w:right w:val="nil"/>
            </w:tcBorders>
            <w:vAlign w:val="center"/>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2.44</w:t>
            </w:r>
          </w:p>
        </w:tc>
        <w:tc>
          <w:tcPr>
            <w:tcW w:w="1051" w:type="dxa"/>
            <w:tcBorders>
              <w:top w:val="nil"/>
              <w:left w:val="nil"/>
              <w:bottom w:val="single" w:sz="4" w:space="0" w:color="auto"/>
              <w:right w:val="nil"/>
            </w:tcBorders>
            <w:vAlign w:val="center"/>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2.46</w:t>
            </w:r>
          </w:p>
        </w:tc>
        <w:tc>
          <w:tcPr>
            <w:tcW w:w="1191" w:type="dxa"/>
            <w:tcBorders>
              <w:top w:val="nil"/>
              <w:left w:val="nil"/>
              <w:bottom w:val="single" w:sz="4" w:space="0" w:color="auto"/>
              <w:right w:val="single" w:sz="4" w:space="0" w:color="auto"/>
            </w:tcBorders>
            <w:vAlign w:val="center"/>
          </w:tcPr>
          <w:p w:rsidR="00395800" w:rsidRPr="002276E2" w:rsidRDefault="00395800" w:rsidP="004853BB">
            <w:pPr>
              <w:spacing w:after="0" w:line="240" w:lineRule="auto"/>
              <w:jc w:val="center"/>
              <w:rPr>
                <w:rFonts w:asciiTheme="minorBidi" w:hAnsiTheme="minorBidi"/>
                <w:b/>
                <w:bCs/>
                <w:color w:val="000000"/>
                <w:sz w:val="18"/>
                <w:szCs w:val="18"/>
              </w:rPr>
            </w:pPr>
            <w:r w:rsidRPr="002276E2">
              <w:rPr>
                <w:rFonts w:asciiTheme="minorBidi" w:hAnsiTheme="minorBidi"/>
                <w:b/>
                <w:bCs/>
                <w:color w:val="000000"/>
                <w:sz w:val="18"/>
                <w:szCs w:val="18"/>
              </w:rPr>
              <w:t>2.45</w:t>
            </w:r>
          </w:p>
        </w:tc>
        <w:tc>
          <w:tcPr>
            <w:tcW w:w="810" w:type="dxa"/>
            <w:tcBorders>
              <w:top w:val="nil"/>
              <w:left w:val="single" w:sz="4" w:space="0" w:color="auto"/>
              <w:bottom w:val="single" w:sz="4" w:space="0" w:color="auto"/>
              <w:right w:val="nil"/>
            </w:tcBorders>
            <w:vAlign w:val="bottom"/>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84.2</w:t>
            </w:r>
          </w:p>
        </w:tc>
        <w:tc>
          <w:tcPr>
            <w:tcW w:w="930" w:type="dxa"/>
            <w:tcBorders>
              <w:top w:val="nil"/>
              <w:left w:val="nil"/>
              <w:bottom w:val="single" w:sz="4" w:space="0" w:color="auto"/>
              <w:right w:val="nil"/>
            </w:tcBorders>
            <w:vAlign w:val="bottom"/>
          </w:tcPr>
          <w:p w:rsidR="00395800" w:rsidRPr="002276E2" w:rsidRDefault="00395800" w:rsidP="004853BB">
            <w:pPr>
              <w:spacing w:after="0" w:line="240" w:lineRule="auto"/>
              <w:jc w:val="center"/>
              <w:rPr>
                <w:rFonts w:asciiTheme="minorBidi" w:hAnsiTheme="minorBidi"/>
                <w:color w:val="000000"/>
                <w:sz w:val="18"/>
                <w:szCs w:val="18"/>
              </w:rPr>
            </w:pPr>
            <w:r w:rsidRPr="002276E2">
              <w:rPr>
                <w:rFonts w:asciiTheme="minorBidi" w:hAnsiTheme="minorBidi"/>
                <w:color w:val="000000"/>
                <w:sz w:val="18"/>
                <w:szCs w:val="18"/>
              </w:rPr>
              <w:t>86.5</w:t>
            </w:r>
          </w:p>
        </w:tc>
        <w:tc>
          <w:tcPr>
            <w:tcW w:w="949" w:type="dxa"/>
            <w:tcBorders>
              <w:top w:val="nil"/>
              <w:left w:val="nil"/>
              <w:bottom w:val="single" w:sz="4" w:space="0" w:color="auto"/>
              <w:right w:val="single" w:sz="4" w:space="0" w:color="auto"/>
            </w:tcBorders>
            <w:vAlign w:val="bottom"/>
          </w:tcPr>
          <w:p w:rsidR="00395800" w:rsidRPr="002276E2" w:rsidRDefault="00395800" w:rsidP="004853BB">
            <w:pPr>
              <w:spacing w:after="0" w:line="240" w:lineRule="auto"/>
              <w:jc w:val="center"/>
              <w:rPr>
                <w:rFonts w:asciiTheme="minorBidi" w:hAnsiTheme="minorBidi"/>
                <w:b/>
                <w:bCs/>
                <w:color w:val="000000"/>
                <w:sz w:val="18"/>
                <w:szCs w:val="18"/>
              </w:rPr>
            </w:pPr>
            <w:r w:rsidRPr="002276E2">
              <w:rPr>
                <w:rFonts w:asciiTheme="minorBidi" w:hAnsiTheme="minorBidi"/>
                <w:b/>
                <w:bCs/>
                <w:color w:val="000000"/>
                <w:sz w:val="18"/>
                <w:szCs w:val="18"/>
              </w:rPr>
              <w:t>85.3</w:t>
            </w:r>
          </w:p>
        </w:tc>
      </w:tr>
    </w:tbl>
    <w:p w:rsidR="00395800" w:rsidRDefault="00395800" w:rsidP="00395800">
      <w:pPr>
        <w:spacing w:after="0" w:line="240" w:lineRule="auto"/>
        <w:ind w:left="-612"/>
        <w:jc w:val="both"/>
        <w:rPr>
          <w:rFonts w:ascii="Simplified Arabic" w:hAnsi="Simplified Arabic" w:cs="Simplified Arabic"/>
          <w:sz w:val="18"/>
          <w:szCs w:val="18"/>
          <w:rtl/>
        </w:rPr>
      </w:pPr>
      <w:r>
        <w:rPr>
          <w:rFonts w:ascii="Simplified Arabic" w:hAnsi="Simplified Arabic" w:cs="Simplified Arabic" w:hint="cs"/>
          <w:b/>
          <w:bCs/>
          <w:sz w:val="18"/>
          <w:szCs w:val="18"/>
          <w:rtl/>
        </w:rPr>
        <w:t xml:space="preserve">         </w:t>
      </w:r>
      <w:r w:rsidRPr="002276E2">
        <w:rPr>
          <w:rFonts w:ascii="Simplified Arabic" w:hAnsi="Simplified Arabic" w:cs="Simplified Arabic"/>
          <w:b/>
          <w:bCs/>
          <w:sz w:val="18"/>
          <w:szCs w:val="18"/>
          <w:rtl/>
        </w:rPr>
        <w:t>المصدر:</w:t>
      </w:r>
      <w:r w:rsidRPr="002276E2">
        <w:rPr>
          <w:rFonts w:ascii="Simplified Arabic" w:hAnsi="Simplified Arabic" w:cs="Simplified Arabic"/>
          <w:sz w:val="18"/>
          <w:szCs w:val="18"/>
          <w:rtl/>
        </w:rPr>
        <w:t xml:space="preserve"> الجهاز المركزي للإحصاء الفلسطيني، 2014. استخدام الوقت في الأراضي الفلسطينية 2012-2013، النتائج الأساسية.  رام الله- فلسطين.</w:t>
      </w:r>
    </w:p>
    <w:p w:rsidR="00395800" w:rsidRDefault="00395800" w:rsidP="00395800">
      <w:pPr>
        <w:shd w:val="clear" w:color="auto" w:fill="FFFFFF" w:themeFill="background1"/>
        <w:spacing w:after="0" w:line="240" w:lineRule="auto"/>
        <w:jc w:val="both"/>
        <w:rPr>
          <w:rFonts w:ascii="Simplified Arabic" w:hAnsi="Simplified Arabic" w:cs="Simplified Arabic"/>
          <w:sz w:val="18"/>
          <w:szCs w:val="18"/>
          <w:rtl/>
        </w:rPr>
      </w:pPr>
      <w:r w:rsidRPr="00E26055">
        <w:rPr>
          <w:rFonts w:ascii="Simplified Arabic" w:hAnsi="Simplified Arabic" w:cs="Simplified Arabic" w:hint="cs"/>
          <w:sz w:val="18"/>
          <w:szCs w:val="18"/>
          <w:rtl/>
        </w:rPr>
        <w:t>د:</w:t>
      </w:r>
      <w:r>
        <w:rPr>
          <w:rFonts w:ascii="Simplified Arabic" w:hAnsi="Simplified Arabic" w:cs="Simplified Arabic" w:hint="cs"/>
          <w:sz w:val="18"/>
          <w:szCs w:val="18"/>
          <w:rtl/>
        </w:rPr>
        <w:t xml:space="preserve"> دقيقة، س: ساعة</w:t>
      </w:r>
    </w:p>
    <w:p w:rsidR="00395800" w:rsidRDefault="00395800" w:rsidP="00395800">
      <w:pPr>
        <w:shd w:val="clear" w:color="auto" w:fill="FFFFFF" w:themeFill="background1"/>
        <w:spacing w:after="0" w:line="240" w:lineRule="auto"/>
        <w:jc w:val="both"/>
        <w:rPr>
          <w:rFonts w:ascii="Simplified Arabic" w:hAnsi="Simplified Arabic" w:cs="Simplified Arabic"/>
          <w:sz w:val="18"/>
          <w:szCs w:val="18"/>
          <w:rtl/>
        </w:rPr>
      </w:pPr>
    </w:p>
    <w:p w:rsidR="00395800" w:rsidRDefault="00395800" w:rsidP="00395800">
      <w:pPr>
        <w:spacing w:after="0" w:line="240" w:lineRule="auto"/>
        <w:jc w:val="both"/>
        <w:rPr>
          <w:rFonts w:ascii="Simplified Arabic" w:hAnsi="Simplified Arabic" w:cs="Simplified Arabic"/>
          <w:sz w:val="24"/>
          <w:szCs w:val="24"/>
          <w:rtl/>
        </w:rPr>
      </w:pPr>
      <w:r w:rsidRPr="00444EB6">
        <w:rPr>
          <w:rFonts w:ascii="Simplified Arabic" w:hAnsi="Simplified Arabic" w:cs="Simplified Arabic"/>
          <w:sz w:val="24"/>
          <w:szCs w:val="24"/>
          <w:rtl/>
        </w:rPr>
        <w:t>يحتل نشاط</w:t>
      </w:r>
      <w:r>
        <w:rPr>
          <w:rFonts w:ascii="Simplified Arabic" w:hAnsi="Simplified Arabic" w:cs="Simplified Arabic" w:hint="cs"/>
          <w:sz w:val="24"/>
          <w:szCs w:val="24"/>
          <w:rtl/>
        </w:rPr>
        <w:t xml:space="preserve"> </w:t>
      </w:r>
      <w:r w:rsidRPr="00576AE3">
        <w:rPr>
          <w:rFonts w:ascii="Simplified Arabic" w:hAnsi="Simplified Arabic" w:cs="Simplified Arabic"/>
          <w:sz w:val="24"/>
          <w:szCs w:val="24"/>
          <w:rtl/>
        </w:rPr>
        <w:t>الإشتراك في الألعاب الرياضية الداخلية والخارجية والبرامج ذات الصلة</w:t>
      </w:r>
      <w:r w:rsidRPr="00576AE3">
        <w:rPr>
          <w:rStyle w:val="FootnoteReference"/>
          <w:rFonts w:ascii="Simplified Arabic" w:hAnsi="Simplified Arabic" w:cs="Simplified Arabic"/>
          <w:sz w:val="24"/>
          <w:szCs w:val="24"/>
          <w:rtl/>
        </w:rPr>
        <w:footnoteReference w:id="86"/>
      </w:r>
      <w:r w:rsidRPr="00444EB6">
        <w:rPr>
          <w:rFonts w:ascii="Simplified Arabic" w:hAnsi="Simplified Arabic" w:cs="Simplified Arabic"/>
          <w:sz w:val="24"/>
          <w:szCs w:val="24"/>
          <w:rtl/>
        </w:rPr>
        <w:t xml:space="preserve"> المرتبة الرابعة من بين ال</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الرئيسية التي تتعلق بقضاء وقت الفراغ، لكن البيانات هنا تظهر أن هناك فجوة في النسب بين من قاموا بالنشاط من الذكور مقارنة مع الإناث على مستوى فلسطين بفارق وصل إلى 10.9%</w:t>
      </w:r>
      <w:r>
        <w:rPr>
          <w:rFonts w:ascii="Simplified Arabic" w:hAnsi="Simplified Arabic" w:cs="Simplified Arabic" w:hint="cs"/>
          <w:sz w:val="24"/>
          <w:szCs w:val="24"/>
          <w:rtl/>
        </w:rPr>
        <w:t xml:space="preserve"> لصالح الذكور.</w:t>
      </w:r>
      <w:r w:rsidR="009D29C7">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 </w:t>
      </w:r>
      <w:r w:rsidRPr="00444EB6">
        <w:rPr>
          <w:rFonts w:ascii="Simplified Arabic" w:hAnsi="Simplified Arabic" w:cs="Simplified Arabic"/>
          <w:sz w:val="24"/>
          <w:szCs w:val="24"/>
          <w:rtl/>
        </w:rPr>
        <w:t xml:space="preserve">وبالنظر إلى معدل الوقت المستخدم بالنشاط لمن قاموا بالنشاط على مستوى فلسطين، فإن الفارق بالمعدل بين الذكور والإناث </w:t>
      </w:r>
      <w:r>
        <w:rPr>
          <w:rFonts w:ascii="Simplified Arabic" w:hAnsi="Simplified Arabic" w:cs="Simplified Arabic" w:hint="cs"/>
          <w:sz w:val="24"/>
          <w:szCs w:val="24"/>
          <w:rtl/>
        </w:rPr>
        <w:t>ي</w:t>
      </w:r>
      <w:r w:rsidRPr="00444EB6">
        <w:rPr>
          <w:rFonts w:ascii="Simplified Arabic" w:hAnsi="Simplified Arabic" w:cs="Simplified Arabic"/>
          <w:sz w:val="24"/>
          <w:szCs w:val="24"/>
          <w:rtl/>
        </w:rPr>
        <w:t>صل إلى 37 دقيقة لصالح الذكور</w:t>
      </w:r>
      <w:r>
        <w:rPr>
          <w:rFonts w:ascii="Simplified Arabic" w:hAnsi="Simplified Arabic" w:cs="Simplified Arabic" w:hint="cs"/>
          <w:sz w:val="24"/>
          <w:szCs w:val="24"/>
          <w:rtl/>
        </w:rPr>
        <w:t>، بما معدله ساعة و44 دقيقة للذكور مقابل ساعة و7 دقائق للإناث.</w:t>
      </w: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r w:rsidRPr="00576AE3">
        <w:rPr>
          <w:rFonts w:ascii="Simplified Arabic" w:hAnsi="Simplified Arabic" w:cs="Simplified Arabic" w:hint="cs"/>
          <w:sz w:val="24"/>
          <w:szCs w:val="24"/>
          <w:rtl/>
        </w:rPr>
        <w:t xml:space="preserve">وعلى مستوى </w:t>
      </w:r>
      <w:r w:rsidRPr="00576AE3">
        <w:rPr>
          <w:rFonts w:ascii="Simplified Arabic" w:hAnsi="Simplified Arabic" w:cs="Simplified Arabic"/>
          <w:sz w:val="24"/>
          <w:szCs w:val="24"/>
          <w:rtl/>
        </w:rPr>
        <w:t>استخدام وسائط الإعلام الجماهيري</w:t>
      </w:r>
      <w:r w:rsidRPr="00576AE3">
        <w:rPr>
          <w:rStyle w:val="FootnoteReference"/>
          <w:rFonts w:ascii="Simplified Arabic" w:hAnsi="Simplified Arabic" w:cs="Simplified Arabic"/>
          <w:sz w:val="24"/>
          <w:szCs w:val="24"/>
          <w:rtl/>
        </w:rPr>
        <w:footnoteReference w:id="87"/>
      </w:r>
      <w:r w:rsidRPr="00576AE3">
        <w:rPr>
          <w:rFonts w:ascii="Simplified Arabic" w:hAnsi="Simplified Arabic" w:cs="Simplified Arabic" w:hint="cs"/>
          <w:sz w:val="24"/>
          <w:szCs w:val="24"/>
          <w:rtl/>
        </w:rPr>
        <w:t>، فإن</w:t>
      </w:r>
      <w:r w:rsidRPr="00444EB6">
        <w:rPr>
          <w:rFonts w:ascii="Simplified Arabic" w:hAnsi="Simplified Arabic" w:cs="Simplified Arabic"/>
          <w:sz w:val="24"/>
          <w:szCs w:val="24"/>
          <w:rtl/>
        </w:rPr>
        <w:t xml:space="preserve"> نسبة من قاموا بالنشاط من إجمالي السكان في النشاط المتعلق باستخدام وسائل الإعلام الجماهيري في فلسطين من كلا الجنسين تحتل المرتبة الثانية في </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وقت الفراغ بعد نشاط التآنس ومشاركة المجتمع المحلي، </w:t>
      </w:r>
      <w:r>
        <w:rPr>
          <w:rFonts w:ascii="Simplified Arabic" w:hAnsi="Simplified Arabic" w:cs="Simplified Arabic" w:hint="cs"/>
          <w:sz w:val="24"/>
          <w:szCs w:val="24"/>
          <w:rtl/>
        </w:rPr>
        <w:t>إذ بلغت النسبة</w:t>
      </w:r>
      <w:r>
        <w:rPr>
          <w:rFonts w:ascii="Simplified Arabic" w:hAnsi="Simplified Arabic" w:cs="Simplified Arabic"/>
          <w:sz w:val="24"/>
          <w:szCs w:val="24"/>
          <w:rtl/>
        </w:rPr>
        <w:t xml:space="preserve"> 85.3%، بواقع 84.2% للذكور و</w:t>
      </w:r>
      <w:r w:rsidRPr="00444EB6">
        <w:rPr>
          <w:rFonts w:ascii="Simplified Arabic" w:hAnsi="Simplified Arabic" w:cs="Simplified Arabic"/>
          <w:sz w:val="24"/>
          <w:szCs w:val="24"/>
          <w:rtl/>
        </w:rPr>
        <w:t xml:space="preserve">86.5% </w:t>
      </w:r>
      <w:r>
        <w:rPr>
          <w:rFonts w:ascii="Simplified Arabic" w:hAnsi="Simplified Arabic" w:cs="Simplified Arabic"/>
          <w:sz w:val="24"/>
          <w:szCs w:val="24"/>
          <w:rtl/>
        </w:rPr>
        <w:t>للإناث</w:t>
      </w:r>
      <w:r w:rsidRPr="00444EB6">
        <w:rPr>
          <w:rFonts w:ascii="Simplified Arabic" w:hAnsi="Simplified Arabic" w:cs="Simplified Arabic"/>
          <w:sz w:val="24"/>
          <w:szCs w:val="24"/>
          <w:rtl/>
        </w:rPr>
        <w:t xml:space="preserve">. </w:t>
      </w: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r w:rsidRPr="00444EB6">
        <w:rPr>
          <w:rFonts w:ascii="Simplified Arabic" w:hAnsi="Simplified Arabic" w:cs="Simplified Arabic"/>
          <w:sz w:val="24"/>
          <w:szCs w:val="24"/>
          <w:rtl/>
        </w:rPr>
        <w:t xml:space="preserve">وبالنظر إلى معدل استخدام الوقت لنشاط وسائل الإعلام الجماهيري، نجد أن هناك تقارب في كل من معدل الوقت الذي يقضيه الذكور والإناث في العمر 10 سنوات فأكثر الذين قاموا بتنفيذ </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وسائط الإعلام الجماهيري (القراءة، مشاهدة التلفاز، الإستماع الى الراديو، استخدام تكنولوجيا الحاسوب الذهاب الى المكتبة)، إذ يقضي </w:t>
      </w:r>
      <w:r>
        <w:rPr>
          <w:rFonts w:ascii="Simplified Arabic" w:hAnsi="Simplified Arabic" w:cs="Simplified Arabic"/>
          <w:sz w:val="24"/>
          <w:szCs w:val="24"/>
          <w:rtl/>
        </w:rPr>
        <w:t>الأفراد</w:t>
      </w:r>
      <w:r w:rsidRPr="00444EB6">
        <w:rPr>
          <w:rFonts w:ascii="Simplified Arabic" w:hAnsi="Simplified Arabic" w:cs="Simplified Arabic"/>
          <w:sz w:val="24"/>
          <w:szCs w:val="24"/>
          <w:rtl/>
        </w:rPr>
        <w:t xml:space="preserve"> في العمر 10 فما فوق ما معدله ساعتان و44 دقيقة للذكور مقابل ساعتين و46 دقيقة </w:t>
      </w:r>
      <w:r>
        <w:rPr>
          <w:rFonts w:ascii="Simplified Arabic" w:hAnsi="Simplified Arabic" w:cs="Simplified Arabic"/>
          <w:sz w:val="24"/>
          <w:szCs w:val="24"/>
          <w:rtl/>
        </w:rPr>
        <w:t>للإناث</w:t>
      </w:r>
      <w:r w:rsidRPr="00444EB6">
        <w:rPr>
          <w:rFonts w:ascii="Simplified Arabic" w:hAnsi="Simplified Arabic" w:cs="Simplified Arabic"/>
          <w:sz w:val="24"/>
          <w:szCs w:val="24"/>
          <w:rtl/>
        </w:rPr>
        <w:t xml:space="preserve"> أي دقيقتين لصالح الإناث في فلسطين. </w:t>
      </w:r>
    </w:p>
    <w:p w:rsidR="00395800" w:rsidRDefault="00395800" w:rsidP="00395800">
      <w:pPr>
        <w:spacing w:after="0" w:line="240" w:lineRule="auto"/>
        <w:jc w:val="both"/>
        <w:rPr>
          <w:rFonts w:ascii="Simplified Arabic" w:hAnsi="Simplified Arabic" w:cs="Simplified Arabic"/>
          <w:sz w:val="24"/>
          <w:szCs w:val="24"/>
          <w:rtl/>
        </w:rPr>
      </w:pPr>
    </w:p>
    <w:p w:rsidR="00395800" w:rsidRDefault="00395800" w:rsidP="00395800">
      <w:pPr>
        <w:spacing w:after="0" w:line="240" w:lineRule="auto"/>
        <w:jc w:val="both"/>
        <w:rPr>
          <w:rFonts w:ascii="Simplified Arabic" w:hAnsi="Simplified Arabic" w:cs="Simplified Arabic"/>
          <w:sz w:val="24"/>
          <w:szCs w:val="24"/>
          <w:rtl/>
        </w:rPr>
      </w:pPr>
    </w:p>
    <w:p w:rsidR="004853BB" w:rsidRDefault="004853BB" w:rsidP="00395800">
      <w:pPr>
        <w:spacing w:after="0" w:line="240" w:lineRule="auto"/>
        <w:jc w:val="both"/>
        <w:rPr>
          <w:rFonts w:ascii="Simplified Arabic" w:hAnsi="Simplified Arabic" w:cs="Simplified Arabic"/>
          <w:sz w:val="24"/>
          <w:szCs w:val="24"/>
          <w:rtl/>
        </w:rPr>
      </w:pPr>
    </w:p>
    <w:p w:rsidR="00395800" w:rsidRPr="00420E23" w:rsidRDefault="00395800" w:rsidP="00395800">
      <w:pPr>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Cs w:val="24"/>
          <w:rtl/>
        </w:rPr>
        <w:lastRenderedPageBreak/>
        <w:t>2.4.3</w:t>
      </w:r>
      <w:r w:rsidRPr="00420E23">
        <w:rPr>
          <w:rFonts w:ascii="Simplified Arabic" w:hAnsi="Simplified Arabic" w:cs="Simplified Arabic" w:hint="cs"/>
          <w:b/>
          <w:bCs/>
          <w:sz w:val="24"/>
          <w:szCs w:val="24"/>
          <w:rtl/>
        </w:rPr>
        <w:t xml:space="preserve"> </w:t>
      </w:r>
      <w:r>
        <w:rPr>
          <w:rFonts w:ascii="Simplified Arabic" w:hAnsi="Simplified Arabic" w:cs="Simplified Arabic"/>
          <w:b/>
          <w:bCs/>
          <w:sz w:val="24"/>
          <w:szCs w:val="24"/>
          <w:rtl/>
        </w:rPr>
        <w:t>أنشطة</w:t>
      </w:r>
      <w:r w:rsidRPr="00420E23">
        <w:rPr>
          <w:rFonts w:ascii="Simplified Arabic" w:hAnsi="Simplified Arabic" w:cs="Simplified Arabic"/>
          <w:b/>
          <w:bCs/>
          <w:sz w:val="24"/>
          <w:szCs w:val="24"/>
          <w:rtl/>
        </w:rPr>
        <w:t xml:space="preserve"> وقت الفراغ حسب الجنس والحالة الزواجية</w:t>
      </w:r>
    </w:p>
    <w:p w:rsidR="00395800" w:rsidRDefault="00395800" w:rsidP="008053D4">
      <w:pPr>
        <w:spacing w:after="0" w:line="240" w:lineRule="auto"/>
        <w:jc w:val="lowKashida"/>
        <w:rPr>
          <w:rFonts w:ascii="Simplified Arabic" w:hAnsi="Simplified Arabic" w:cs="Simplified Arabic"/>
          <w:color w:val="000000"/>
          <w:sz w:val="24"/>
          <w:szCs w:val="24"/>
          <w:rtl/>
        </w:rPr>
      </w:pPr>
      <w:r w:rsidRPr="00444EB6">
        <w:rPr>
          <w:rFonts w:ascii="Simplified Arabic" w:hAnsi="Simplified Arabic" w:cs="Simplified Arabic"/>
          <w:color w:val="000000"/>
          <w:sz w:val="24"/>
          <w:szCs w:val="24"/>
          <w:rtl/>
        </w:rPr>
        <w:t>تشير البيانات</w:t>
      </w:r>
      <w:r w:rsidR="008053D4">
        <w:rPr>
          <w:rFonts w:ascii="Simplified Arabic" w:hAnsi="Simplified Arabic" w:cs="Simplified Arabic" w:hint="cs"/>
          <w:color w:val="000000"/>
          <w:sz w:val="24"/>
          <w:szCs w:val="24"/>
          <w:rtl/>
        </w:rPr>
        <w:t xml:space="preserve"> </w:t>
      </w:r>
      <w:r w:rsidRPr="00444EB6">
        <w:rPr>
          <w:rFonts w:ascii="Simplified Arabic" w:hAnsi="Simplified Arabic" w:cs="Simplified Arabic"/>
          <w:color w:val="000000"/>
          <w:sz w:val="24"/>
          <w:szCs w:val="24"/>
          <w:rtl/>
        </w:rPr>
        <w:t xml:space="preserve">ذات العلاقة بقضاء الوقت في </w:t>
      </w:r>
      <w:r>
        <w:rPr>
          <w:rFonts w:ascii="Simplified Arabic" w:hAnsi="Simplified Arabic" w:cs="Simplified Arabic"/>
          <w:color w:val="000000"/>
          <w:sz w:val="24"/>
          <w:szCs w:val="24"/>
          <w:rtl/>
        </w:rPr>
        <w:t>أنشطة</w:t>
      </w:r>
      <w:r w:rsidRPr="00444EB6">
        <w:rPr>
          <w:rFonts w:ascii="Simplified Arabic" w:hAnsi="Simplified Arabic" w:cs="Simplified Arabic"/>
          <w:color w:val="000000"/>
          <w:sz w:val="24"/>
          <w:szCs w:val="24"/>
          <w:rtl/>
        </w:rPr>
        <w:t xml:space="preserve"> الفراغ</w:t>
      </w:r>
      <w:r w:rsidR="008053D4">
        <w:rPr>
          <w:rFonts w:ascii="Simplified Arabic" w:hAnsi="Simplified Arabic" w:cs="Simplified Arabic" w:hint="cs"/>
          <w:color w:val="000000"/>
          <w:sz w:val="24"/>
          <w:szCs w:val="24"/>
          <w:rtl/>
        </w:rPr>
        <w:t xml:space="preserve"> جدول (11)</w:t>
      </w:r>
      <w:r w:rsidRPr="00444EB6">
        <w:rPr>
          <w:rFonts w:ascii="Simplified Arabic" w:hAnsi="Simplified Arabic" w:cs="Simplified Arabic"/>
          <w:color w:val="000000"/>
          <w:sz w:val="24"/>
          <w:szCs w:val="24"/>
          <w:rtl/>
        </w:rPr>
        <w:t>، بأن من سبق لهم الزواج من كلا الجنسين يقضون وقتا أكبر مقارنة مع الذين لم يسبق لهم الزواج في ال</w:t>
      </w:r>
      <w:r>
        <w:rPr>
          <w:rFonts w:ascii="Simplified Arabic" w:hAnsi="Simplified Arabic" w:cs="Simplified Arabic"/>
          <w:color w:val="000000"/>
          <w:sz w:val="24"/>
          <w:szCs w:val="24"/>
          <w:rtl/>
        </w:rPr>
        <w:t>أنشطة</w:t>
      </w:r>
      <w:r w:rsidRPr="00444EB6">
        <w:rPr>
          <w:rFonts w:ascii="Simplified Arabic" w:hAnsi="Simplified Arabic" w:cs="Simplified Arabic"/>
          <w:color w:val="000000"/>
          <w:sz w:val="24"/>
          <w:szCs w:val="24"/>
          <w:rtl/>
        </w:rPr>
        <w:t xml:space="preserve"> التي تتعلق تحديدا بالتآنس ومشاركة المجتمع المحلي و</w:t>
      </w:r>
      <w:r w:rsidRPr="00444EB6">
        <w:rPr>
          <w:rFonts w:ascii="Simplified Arabic" w:hAnsi="Simplified Arabic" w:cs="Simplified Arabic"/>
          <w:sz w:val="24"/>
          <w:szCs w:val="24"/>
          <w:rtl/>
        </w:rPr>
        <w:t>زيارة الأماكن</w:t>
      </w:r>
      <w:r>
        <w:rPr>
          <w:rFonts w:ascii="Simplified Arabic" w:hAnsi="Simplified Arabic" w:cs="Simplified Arabic"/>
          <w:sz w:val="24"/>
          <w:szCs w:val="24"/>
          <w:rtl/>
        </w:rPr>
        <w:t xml:space="preserve"> الثقافية، والترفيهية والرياضية</w:t>
      </w:r>
      <w:r>
        <w:rPr>
          <w:rFonts w:ascii="Simplified Arabic" w:hAnsi="Simplified Arabic" w:cs="Simplified Arabic" w:hint="cs"/>
          <w:sz w:val="24"/>
          <w:szCs w:val="24"/>
          <w:rtl/>
        </w:rPr>
        <w:t>،</w:t>
      </w:r>
      <w:r w:rsidRPr="00444EB6">
        <w:rPr>
          <w:rFonts w:ascii="Simplified Arabic" w:hAnsi="Simplified Arabic" w:cs="Simplified Arabic"/>
          <w:sz w:val="24"/>
          <w:szCs w:val="24"/>
          <w:rtl/>
        </w:rPr>
        <w:t xml:space="preserve"> وبالنظر بشكل معمق نجد أن معدل ما يقضيه كل من الذكور والإناث الذين سبق لهم الزواج من وقت في التآنس ومشاركة المجتمع المحلي يتساوى </w:t>
      </w:r>
      <w:r>
        <w:rPr>
          <w:rFonts w:ascii="Simplified Arabic" w:hAnsi="Simplified Arabic" w:cs="Simplified Arabic" w:hint="cs"/>
          <w:sz w:val="24"/>
          <w:szCs w:val="24"/>
          <w:rtl/>
        </w:rPr>
        <w:t>مع الوقت الذي يقضيه الذكور لتبلغ 3 ساعات و41 دقيقة مقابل 3 ساعات و40 دقيقة للإناث</w:t>
      </w:r>
      <w:r w:rsidRPr="00444EB6">
        <w:rPr>
          <w:rFonts w:ascii="Simplified Arabic" w:hAnsi="Simplified Arabic" w:cs="Simplified Arabic"/>
          <w:sz w:val="24"/>
          <w:szCs w:val="24"/>
          <w:rtl/>
        </w:rPr>
        <w:t xml:space="preserve">، </w:t>
      </w:r>
      <w:r w:rsidRPr="00444EB6">
        <w:rPr>
          <w:rFonts w:ascii="Simplified Arabic" w:hAnsi="Simplified Arabic" w:cs="Simplified Arabic"/>
          <w:color w:val="000000"/>
          <w:sz w:val="24"/>
          <w:szCs w:val="24"/>
          <w:rtl/>
        </w:rPr>
        <w:t>في حين يقضي الذكور غير المتزوجين وقتاً أطول من الإناث غي</w:t>
      </w:r>
      <w:r>
        <w:rPr>
          <w:rFonts w:ascii="Simplified Arabic" w:hAnsi="Simplified Arabic" w:cs="Simplified Arabic"/>
          <w:color w:val="000000"/>
          <w:sz w:val="24"/>
          <w:szCs w:val="24"/>
          <w:rtl/>
        </w:rPr>
        <w:t>ر المتزوجات في هذه الأنشطة</w:t>
      </w:r>
      <w:r w:rsidRPr="00444EB6">
        <w:rPr>
          <w:rFonts w:ascii="Simplified Arabic" w:hAnsi="Simplified Arabic" w:cs="Simplified Arabic"/>
          <w:color w:val="000000"/>
          <w:sz w:val="24"/>
          <w:szCs w:val="24"/>
          <w:rtl/>
        </w:rPr>
        <w:t xml:space="preserve"> بمعدل 3 ساعات و15 دقيقة مقابل ساعتين و46 دقيقة </w:t>
      </w:r>
      <w:r>
        <w:rPr>
          <w:rFonts w:ascii="Simplified Arabic" w:hAnsi="Simplified Arabic" w:cs="Simplified Arabic"/>
          <w:color w:val="000000"/>
          <w:sz w:val="24"/>
          <w:szCs w:val="24"/>
          <w:rtl/>
        </w:rPr>
        <w:t>للإناث</w:t>
      </w:r>
      <w:r w:rsidRPr="00444EB6">
        <w:rPr>
          <w:rFonts w:ascii="Simplified Arabic" w:hAnsi="Simplified Arabic" w:cs="Simplified Arabic"/>
          <w:color w:val="000000"/>
          <w:sz w:val="24"/>
          <w:szCs w:val="24"/>
          <w:rtl/>
        </w:rPr>
        <w:t>.</w:t>
      </w:r>
    </w:p>
    <w:p w:rsidR="00395800" w:rsidRDefault="00395800" w:rsidP="00395800">
      <w:pPr>
        <w:spacing w:after="0" w:line="240" w:lineRule="auto"/>
        <w:jc w:val="lowKashida"/>
        <w:rPr>
          <w:rFonts w:ascii="Simplified Arabic" w:hAnsi="Simplified Arabic" w:cs="Simplified Arabic"/>
          <w:color w:val="000000"/>
          <w:sz w:val="24"/>
          <w:szCs w:val="24"/>
          <w:rtl/>
        </w:rPr>
      </w:pPr>
    </w:p>
    <w:p w:rsidR="00395800" w:rsidRDefault="00395800" w:rsidP="00395800">
      <w:pPr>
        <w:spacing w:after="0" w:line="240" w:lineRule="auto"/>
        <w:jc w:val="lowKashida"/>
        <w:rPr>
          <w:rFonts w:ascii="Simplified Arabic" w:hAnsi="Simplified Arabic" w:cs="Simplified Arabic"/>
          <w:color w:val="000000"/>
          <w:sz w:val="24"/>
          <w:szCs w:val="24"/>
          <w:rtl/>
        </w:rPr>
      </w:pPr>
      <w:r w:rsidRPr="00444EB6">
        <w:rPr>
          <w:rFonts w:ascii="Simplified Arabic" w:hAnsi="Simplified Arabic" w:cs="Simplified Arabic"/>
          <w:sz w:val="24"/>
          <w:szCs w:val="24"/>
          <w:rtl/>
        </w:rPr>
        <w:t xml:space="preserve">إن هذا التوزيع للمعدلات الفعلية للنشاط يظهر على وجه العموم أن من سبق لهم الزواج من كلا الجنسين، </w:t>
      </w:r>
      <w:r>
        <w:rPr>
          <w:rFonts w:ascii="Simplified Arabic" w:hAnsi="Simplified Arabic" w:cs="Simplified Arabic" w:hint="cs"/>
          <w:sz w:val="24"/>
          <w:szCs w:val="24"/>
          <w:rtl/>
        </w:rPr>
        <w:t>يقضون</w:t>
      </w:r>
      <w:r w:rsidRPr="00444EB6">
        <w:rPr>
          <w:rFonts w:ascii="Simplified Arabic" w:hAnsi="Simplified Arabic" w:cs="Simplified Arabic"/>
          <w:sz w:val="24"/>
          <w:szCs w:val="24"/>
          <w:rtl/>
        </w:rPr>
        <w:t xml:space="preserve"> زمناً أطول في ممارسة نشاطات التآنس ومشاركة المجتمع المحلي مقارنة مع غير المتزوجين وغير المتزوجات، بالرغم من أن الزواج يعني مسؤوليات أكبر وضيقا</w:t>
      </w:r>
      <w:r>
        <w:rPr>
          <w:rFonts w:ascii="Simplified Arabic" w:hAnsi="Simplified Arabic" w:cs="Simplified Arabic"/>
          <w:sz w:val="24"/>
          <w:szCs w:val="24"/>
          <w:rtl/>
        </w:rPr>
        <w:t xml:space="preserve"> في الوقت أكثر تحديدا للمتزوجات</w:t>
      </w:r>
      <w:r>
        <w:rPr>
          <w:rFonts w:ascii="Simplified Arabic" w:hAnsi="Simplified Arabic" w:cs="Simplified Arabic" w:hint="cs"/>
          <w:sz w:val="24"/>
          <w:szCs w:val="24"/>
          <w:rtl/>
        </w:rPr>
        <w:t>،</w:t>
      </w:r>
      <w:r w:rsidRPr="00444EB6">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إلا أن ذلك يمكن </w:t>
      </w:r>
      <w:r w:rsidRPr="00444EB6">
        <w:rPr>
          <w:rFonts w:ascii="Simplified Arabic" w:hAnsi="Simplified Arabic" w:cs="Simplified Arabic"/>
          <w:sz w:val="24"/>
          <w:szCs w:val="24"/>
          <w:rtl/>
        </w:rPr>
        <w:t>تفسير</w:t>
      </w:r>
      <w:r>
        <w:rPr>
          <w:rFonts w:ascii="Simplified Arabic" w:hAnsi="Simplified Arabic" w:cs="Simplified Arabic" w:hint="cs"/>
          <w:sz w:val="24"/>
          <w:szCs w:val="24"/>
          <w:rtl/>
        </w:rPr>
        <w:t>ه</w:t>
      </w:r>
      <w:r w:rsidRPr="00444EB6">
        <w:rPr>
          <w:rFonts w:ascii="Simplified Arabic" w:hAnsi="Simplified Arabic" w:cs="Simplified Arabic"/>
          <w:sz w:val="24"/>
          <w:szCs w:val="24"/>
          <w:rtl/>
        </w:rPr>
        <w:t xml:space="preserve"> عند النظر إلى وصف النشاط الذي يشمل </w:t>
      </w:r>
      <w:r w:rsidRPr="00444EB6">
        <w:rPr>
          <w:rFonts w:ascii="Simplified Arabic" w:hAnsi="Simplified Arabic" w:cs="Simplified Arabic"/>
          <w:sz w:val="24"/>
          <w:szCs w:val="24"/>
          <w:rtl/>
          <w:lang w:bidi="ar-EG"/>
        </w:rPr>
        <w:t>الزيارة واستقبال الزوار وغيرها من ال</w:t>
      </w:r>
      <w:r>
        <w:rPr>
          <w:rFonts w:ascii="Simplified Arabic" w:hAnsi="Simplified Arabic" w:cs="Simplified Arabic"/>
          <w:sz w:val="24"/>
          <w:szCs w:val="24"/>
          <w:rtl/>
          <w:lang w:bidi="ar-EG"/>
        </w:rPr>
        <w:t>أنشطة</w:t>
      </w:r>
      <w:r w:rsidRPr="00444EB6">
        <w:rPr>
          <w:rFonts w:ascii="Simplified Arabic" w:hAnsi="Simplified Arabic" w:cs="Simplified Arabic"/>
          <w:sz w:val="24"/>
          <w:szCs w:val="24"/>
          <w:rtl/>
          <w:lang w:bidi="ar-EG"/>
        </w:rPr>
        <w:t xml:space="preserve"> التي تعتبر في العرف الاجتماعي واجبا</w:t>
      </w:r>
      <w:r>
        <w:rPr>
          <w:rFonts w:ascii="Simplified Arabic" w:hAnsi="Simplified Arabic" w:cs="Simplified Arabic" w:hint="cs"/>
          <w:sz w:val="24"/>
          <w:szCs w:val="24"/>
          <w:rtl/>
          <w:lang w:bidi="ar-EG"/>
        </w:rPr>
        <w:t>ً</w:t>
      </w:r>
      <w:r w:rsidRPr="00444EB6">
        <w:rPr>
          <w:rFonts w:ascii="Simplified Arabic" w:hAnsi="Simplified Arabic" w:cs="Simplified Arabic"/>
          <w:sz w:val="24"/>
          <w:szCs w:val="24"/>
          <w:rtl/>
          <w:lang w:bidi="ar-EG"/>
        </w:rPr>
        <w:t xml:space="preserve"> اجتماعيا</w:t>
      </w:r>
      <w:r>
        <w:rPr>
          <w:rFonts w:ascii="Simplified Arabic" w:hAnsi="Simplified Arabic" w:cs="Simplified Arabic" w:hint="cs"/>
          <w:sz w:val="24"/>
          <w:szCs w:val="24"/>
          <w:rtl/>
          <w:lang w:bidi="ar-EG"/>
        </w:rPr>
        <w:t>ً</w:t>
      </w:r>
      <w:r w:rsidRPr="00444EB6">
        <w:rPr>
          <w:rFonts w:ascii="Simplified Arabic" w:hAnsi="Simplified Arabic" w:cs="Simplified Arabic"/>
          <w:sz w:val="24"/>
          <w:szCs w:val="24"/>
          <w:rtl/>
          <w:lang w:bidi="ar-EG"/>
        </w:rPr>
        <w:t xml:space="preserve"> ومن الثقافة التقليدية السائدة، تحديدا لمن سبق لهم الزواج من كلا الجنسين، حيث يقوم المتزوجون بالمجاملة في ال</w:t>
      </w:r>
      <w:r>
        <w:rPr>
          <w:rFonts w:ascii="Simplified Arabic" w:hAnsi="Simplified Arabic" w:cs="Simplified Arabic"/>
          <w:sz w:val="24"/>
          <w:szCs w:val="24"/>
          <w:rtl/>
          <w:lang w:bidi="ar-EG"/>
        </w:rPr>
        <w:t>أنشطة</w:t>
      </w:r>
      <w:r w:rsidRPr="00444EB6">
        <w:rPr>
          <w:rFonts w:ascii="Simplified Arabic" w:hAnsi="Simplified Arabic" w:cs="Simplified Arabic"/>
          <w:sz w:val="24"/>
          <w:szCs w:val="24"/>
          <w:rtl/>
          <w:lang w:bidi="ar-EG"/>
        </w:rPr>
        <w:t xml:space="preserve"> التي ترضي الغير حتى لا يوصم أيا منهم بالتقصير الاجتماعي.</w:t>
      </w:r>
      <w:r>
        <w:rPr>
          <w:rFonts w:ascii="Simplified Arabic" w:hAnsi="Simplified Arabic" w:cs="Simplified Arabic" w:hint="cs"/>
          <w:color w:val="000000"/>
          <w:sz w:val="24"/>
          <w:szCs w:val="24"/>
          <w:rtl/>
        </w:rPr>
        <w:t xml:space="preserve"> </w:t>
      </w:r>
      <w:r w:rsidRPr="00444EB6">
        <w:rPr>
          <w:rFonts w:ascii="Simplified Arabic" w:hAnsi="Simplified Arabic" w:cs="Simplified Arabic"/>
          <w:color w:val="000000"/>
          <w:sz w:val="24"/>
          <w:szCs w:val="24"/>
          <w:rtl/>
        </w:rPr>
        <w:t xml:space="preserve">وبالرغم من أن الذكور المتزوجين وغير المتزوجين يزورون الأماكن الثقافية والترفيهية والرياضية بشكل أكبر من الإناث، لكن الإناث يقضين وقتاً أطول من الذكور خلال هذه الزيارات، حيث أن الإناث المتزوجات يقضين ما معدله </w:t>
      </w:r>
      <w:r>
        <w:rPr>
          <w:rFonts w:ascii="Simplified Arabic" w:hAnsi="Simplified Arabic" w:cs="Simplified Arabic" w:hint="cs"/>
          <w:color w:val="000000"/>
          <w:sz w:val="24"/>
          <w:szCs w:val="24"/>
          <w:rtl/>
        </w:rPr>
        <w:t xml:space="preserve">3 ساعات و13 دقية </w:t>
      </w:r>
      <w:r w:rsidRPr="00444EB6">
        <w:rPr>
          <w:rFonts w:ascii="Simplified Arabic" w:hAnsi="Simplified Arabic" w:cs="Simplified Arabic"/>
          <w:color w:val="000000"/>
          <w:sz w:val="24"/>
          <w:szCs w:val="24"/>
          <w:rtl/>
        </w:rPr>
        <w:t xml:space="preserve"> مقابل </w:t>
      </w:r>
      <w:r>
        <w:rPr>
          <w:rFonts w:ascii="Simplified Arabic" w:hAnsi="Simplified Arabic" w:cs="Simplified Arabic" w:hint="cs"/>
          <w:color w:val="000000"/>
          <w:sz w:val="24"/>
          <w:szCs w:val="24"/>
          <w:rtl/>
        </w:rPr>
        <w:t>ساعتين و19 دقيقة</w:t>
      </w:r>
      <w:r w:rsidRPr="00444EB6">
        <w:rPr>
          <w:rFonts w:ascii="Simplified Arabic" w:hAnsi="Simplified Arabic" w:cs="Simplified Arabic"/>
          <w:color w:val="000000"/>
          <w:sz w:val="24"/>
          <w:szCs w:val="24"/>
          <w:rtl/>
        </w:rPr>
        <w:t xml:space="preserve"> للذكور المتزوج</w:t>
      </w:r>
      <w:r>
        <w:rPr>
          <w:rFonts w:ascii="Simplified Arabic" w:hAnsi="Simplified Arabic" w:cs="Simplified Arabic" w:hint="cs"/>
          <w:color w:val="000000"/>
          <w:sz w:val="24"/>
          <w:szCs w:val="24"/>
          <w:rtl/>
        </w:rPr>
        <w:t>ي</w:t>
      </w:r>
      <w:r w:rsidRPr="00444EB6">
        <w:rPr>
          <w:rFonts w:ascii="Simplified Arabic" w:hAnsi="Simplified Arabic" w:cs="Simplified Arabic"/>
          <w:color w:val="000000"/>
          <w:sz w:val="24"/>
          <w:szCs w:val="24"/>
          <w:rtl/>
        </w:rPr>
        <w:t xml:space="preserve">ن، كما أن الإناث غير المتزوجات يقضين ما معدله 3 ساعات </w:t>
      </w:r>
      <w:r>
        <w:rPr>
          <w:rFonts w:ascii="Simplified Arabic" w:hAnsi="Simplified Arabic" w:cs="Simplified Arabic" w:hint="cs"/>
          <w:color w:val="000000"/>
          <w:sz w:val="24"/>
          <w:szCs w:val="24"/>
          <w:rtl/>
        </w:rPr>
        <w:t>و</w:t>
      </w:r>
      <w:r w:rsidRPr="00444EB6">
        <w:rPr>
          <w:rFonts w:ascii="Simplified Arabic" w:hAnsi="Simplified Arabic" w:cs="Simplified Arabic"/>
          <w:color w:val="000000"/>
          <w:sz w:val="24"/>
          <w:szCs w:val="24"/>
          <w:rtl/>
        </w:rPr>
        <w:t>11 دقيقة خلال هذه الزيارات مقابل ساعتين تقريباً للذكور غير المتزوجين</w:t>
      </w:r>
      <w:r>
        <w:rPr>
          <w:rFonts w:ascii="Simplified Arabic" w:hAnsi="Simplified Arabic" w:cs="Simplified Arabic" w:hint="cs"/>
          <w:color w:val="000000"/>
          <w:sz w:val="24"/>
          <w:szCs w:val="24"/>
          <w:rtl/>
        </w:rPr>
        <w:t xml:space="preserve"> قد يكون للأسباب التي تم ذكرها سابقاً</w:t>
      </w:r>
      <w:r w:rsidRPr="00444EB6">
        <w:rPr>
          <w:rFonts w:ascii="Simplified Arabic" w:hAnsi="Simplified Arabic" w:cs="Simplified Arabic"/>
          <w:color w:val="000000"/>
          <w:sz w:val="24"/>
          <w:szCs w:val="24"/>
          <w:rtl/>
        </w:rPr>
        <w:t>.</w:t>
      </w:r>
    </w:p>
    <w:p w:rsidR="00395800" w:rsidRDefault="00395800" w:rsidP="00395800">
      <w:pPr>
        <w:spacing w:after="0" w:line="240" w:lineRule="auto"/>
        <w:jc w:val="lowKashida"/>
        <w:rPr>
          <w:rFonts w:ascii="Simplified Arabic" w:hAnsi="Simplified Arabic" w:cs="Simplified Arabic"/>
          <w:color w:val="000000"/>
          <w:sz w:val="24"/>
          <w:szCs w:val="24"/>
          <w:rtl/>
        </w:rPr>
      </w:pPr>
    </w:p>
    <w:p w:rsidR="00395800" w:rsidRDefault="00395800" w:rsidP="00395800">
      <w:pPr>
        <w:spacing w:after="0" w:line="240" w:lineRule="auto"/>
        <w:jc w:val="lowKashida"/>
        <w:rPr>
          <w:rFonts w:ascii="Simplified Arabic" w:hAnsi="Simplified Arabic" w:cs="Simplified Arabic"/>
          <w:color w:val="000000"/>
          <w:sz w:val="24"/>
          <w:szCs w:val="24"/>
          <w:rtl/>
        </w:rPr>
      </w:pPr>
      <w:r>
        <w:rPr>
          <w:rFonts w:ascii="Simplified Arabic" w:hAnsi="Simplified Arabic" w:cs="Simplified Arabic" w:hint="cs"/>
          <w:color w:val="000000"/>
          <w:sz w:val="24"/>
          <w:szCs w:val="24"/>
          <w:rtl/>
        </w:rPr>
        <w:t>وما يلفت</w:t>
      </w:r>
      <w:r w:rsidRPr="00444EB6">
        <w:rPr>
          <w:rFonts w:ascii="Simplified Arabic" w:hAnsi="Simplified Arabic" w:cs="Simplified Arabic"/>
          <w:color w:val="000000"/>
          <w:sz w:val="24"/>
          <w:szCs w:val="24"/>
          <w:rtl/>
        </w:rPr>
        <w:t xml:space="preserve"> الانتباه أن</w:t>
      </w:r>
      <w:r>
        <w:rPr>
          <w:rFonts w:ascii="Simplified Arabic" w:hAnsi="Simplified Arabic" w:cs="Simplified Arabic" w:hint="cs"/>
          <w:color w:val="000000"/>
          <w:sz w:val="24"/>
          <w:szCs w:val="24"/>
          <w:rtl/>
        </w:rPr>
        <w:t xml:space="preserve"> </w:t>
      </w:r>
      <w:r w:rsidRPr="00444EB6">
        <w:rPr>
          <w:rFonts w:ascii="Simplified Arabic" w:hAnsi="Simplified Arabic" w:cs="Simplified Arabic"/>
          <w:color w:val="000000"/>
          <w:sz w:val="24"/>
          <w:szCs w:val="24"/>
          <w:rtl/>
        </w:rPr>
        <w:t xml:space="preserve">معدل الوقت الذي يقضيه الذكور </w:t>
      </w:r>
      <w:r>
        <w:rPr>
          <w:rFonts w:ascii="Simplified Arabic" w:hAnsi="Simplified Arabic" w:cs="Simplified Arabic" w:hint="cs"/>
          <w:color w:val="000000"/>
          <w:sz w:val="24"/>
          <w:szCs w:val="24"/>
          <w:rtl/>
        </w:rPr>
        <w:t>ممن سبق لهم الزواج</w:t>
      </w:r>
      <w:r w:rsidRPr="00444EB6">
        <w:rPr>
          <w:rFonts w:ascii="Simplified Arabic" w:hAnsi="Simplified Arabic" w:cs="Simplified Arabic"/>
          <w:color w:val="000000"/>
          <w:sz w:val="24"/>
          <w:szCs w:val="24"/>
          <w:rtl/>
        </w:rPr>
        <w:t xml:space="preserve"> في ممارسة </w:t>
      </w:r>
      <w:r>
        <w:rPr>
          <w:rFonts w:ascii="Simplified Arabic" w:hAnsi="Simplified Arabic" w:cs="Simplified Arabic"/>
          <w:color w:val="000000"/>
          <w:sz w:val="24"/>
          <w:szCs w:val="24"/>
          <w:rtl/>
        </w:rPr>
        <w:t>الهوايات وألعاب التسلية</w:t>
      </w:r>
      <w:r w:rsidRPr="00444EB6">
        <w:rPr>
          <w:rFonts w:ascii="Simplified Arabic" w:hAnsi="Simplified Arabic" w:cs="Simplified Arabic"/>
          <w:color w:val="000000"/>
          <w:sz w:val="24"/>
          <w:szCs w:val="24"/>
          <w:rtl/>
        </w:rPr>
        <w:t xml:space="preserve"> يزيد عن الوقت الذي تقضيه </w:t>
      </w:r>
      <w:r>
        <w:rPr>
          <w:rFonts w:ascii="Simplified Arabic" w:hAnsi="Simplified Arabic" w:cs="Simplified Arabic" w:hint="cs"/>
          <w:color w:val="000000"/>
          <w:sz w:val="24"/>
          <w:szCs w:val="24"/>
          <w:rtl/>
        </w:rPr>
        <w:t>الإناث ممن سبق لهن الزواج</w:t>
      </w:r>
      <w:r>
        <w:rPr>
          <w:rFonts w:ascii="Simplified Arabic" w:hAnsi="Simplified Arabic" w:cs="Simplified Arabic"/>
          <w:color w:val="000000"/>
          <w:sz w:val="24"/>
          <w:szCs w:val="24"/>
          <w:rtl/>
        </w:rPr>
        <w:t xml:space="preserve"> في هذه الأنشطة</w:t>
      </w:r>
      <w:r>
        <w:rPr>
          <w:rFonts w:ascii="Simplified Arabic" w:hAnsi="Simplified Arabic" w:cs="Simplified Arabic" w:hint="cs"/>
          <w:color w:val="000000"/>
          <w:sz w:val="24"/>
          <w:szCs w:val="24"/>
          <w:rtl/>
        </w:rPr>
        <w:t>،</w:t>
      </w:r>
      <w:r w:rsidRPr="00444EB6">
        <w:rPr>
          <w:rFonts w:ascii="Simplified Arabic" w:hAnsi="Simplified Arabic" w:cs="Simplified Arabic"/>
          <w:color w:val="000000"/>
          <w:sz w:val="24"/>
          <w:szCs w:val="24"/>
          <w:rtl/>
        </w:rPr>
        <w:t xml:space="preserve"> إذ يقضي الذكور الذين سبق لهم الزواج ما معدله ساعة و52 دقيقة مقابل ساعة و16 دقيقة لمن سبق لهن الزواج وبفارق 36 دقيقة لصالح الذكور</w:t>
      </w:r>
      <w:r>
        <w:rPr>
          <w:rFonts w:ascii="Simplified Arabic" w:hAnsi="Simplified Arabic" w:cs="Simplified Arabic" w:hint="cs"/>
          <w:color w:val="000000"/>
          <w:sz w:val="24"/>
          <w:szCs w:val="24"/>
          <w:rtl/>
        </w:rPr>
        <w:t xml:space="preserve"> الذين سبق لهم الزواج</w:t>
      </w:r>
      <w:r w:rsidRPr="00444EB6">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w:t>
      </w:r>
    </w:p>
    <w:p w:rsidR="00395800" w:rsidRDefault="00395800" w:rsidP="00395800">
      <w:pPr>
        <w:spacing w:after="0" w:line="240" w:lineRule="auto"/>
        <w:jc w:val="lowKashida"/>
        <w:rPr>
          <w:rFonts w:ascii="Simplified Arabic" w:hAnsi="Simplified Arabic" w:cs="Simplified Arabic"/>
          <w:sz w:val="24"/>
          <w:szCs w:val="24"/>
          <w:rtl/>
        </w:rPr>
      </w:pPr>
      <w:r>
        <w:rPr>
          <w:rFonts w:ascii="Simplified Arabic" w:hAnsi="Simplified Arabic" w:cs="Simplified Arabic" w:hint="cs"/>
          <w:color w:val="000000"/>
          <w:sz w:val="24"/>
          <w:szCs w:val="24"/>
          <w:rtl/>
        </w:rPr>
        <w:t xml:space="preserve">وبربط هذه النتائج المتعلقة بفجوات النوع الاجتماعي في قضاء وقت الفراغ، بين الذكور ممن سبق لهم الزواج ومن لم يسبق لهم الزواج مقارنة مع الإناث ممن سبق لهن الزواج أو لم يسبق لهن الزواج، مع النتائج المتعلقة بفجوات النوع الاجتماعي، </w:t>
      </w:r>
      <w:r w:rsidRPr="00BE2454">
        <w:rPr>
          <w:rFonts w:ascii="Simplified Arabic" w:hAnsi="Simplified Arabic" w:cs="Simplified Arabic"/>
          <w:szCs w:val="24"/>
          <w:rtl/>
        </w:rPr>
        <w:t>في معدل الوقت المستخدم الذي يقضيه كل من الرجال والنساء،</w:t>
      </w:r>
      <w:r>
        <w:rPr>
          <w:rFonts w:ascii="Simplified Arabic" w:hAnsi="Simplified Arabic" w:cs="Simplified Arabic"/>
          <w:szCs w:val="24"/>
          <w:rtl/>
        </w:rPr>
        <w:t xml:space="preserve"> </w:t>
      </w:r>
      <w:r w:rsidRPr="00BE2454">
        <w:rPr>
          <w:rFonts w:ascii="Simplified Arabic" w:hAnsi="Simplified Arabic" w:cs="Simplified Arabic"/>
          <w:szCs w:val="24"/>
          <w:rtl/>
        </w:rPr>
        <w:t>في الأنشطة المتعلقة</w:t>
      </w:r>
      <w:r>
        <w:rPr>
          <w:rFonts w:ascii="Simplified Arabic" w:hAnsi="Simplified Arabic" w:cs="Simplified Arabic" w:hint="cs"/>
          <w:szCs w:val="24"/>
          <w:rtl/>
        </w:rPr>
        <w:t xml:space="preserve"> بالعمل مدفوع الأجر والعمل المنزلي والرعائي، فيمكن الاستنتاج بأن </w:t>
      </w:r>
      <w:r w:rsidRPr="00F10222">
        <w:rPr>
          <w:rFonts w:ascii="Simplified Arabic" w:hAnsi="Simplified Arabic" w:cs="Simplified Arabic"/>
          <w:sz w:val="24"/>
          <w:szCs w:val="24"/>
          <w:rtl/>
        </w:rPr>
        <w:t xml:space="preserve">الوقت الذي تكرسه </w:t>
      </w:r>
      <w:r w:rsidRPr="00F10222">
        <w:rPr>
          <w:rFonts w:ascii="Simplified Arabic" w:hAnsi="Simplified Arabic" w:cs="Simplified Arabic" w:hint="cs"/>
          <w:sz w:val="24"/>
          <w:szCs w:val="24"/>
          <w:rtl/>
        </w:rPr>
        <w:t>الإناث</w:t>
      </w:r>
      <w:r w:rsidRPr="00F10222">
        <w:rPr>
          <w:rFonts w:ascii="Simplified Arabic" w:hAnsi="Simplified Arabic" w:cs="Simplified Arabic"/>
          <w:sz w:val="24"/>
          <w:szCs w:val="24"/>
          <w:rtl/>
        </w:rPr>
        <w:t xml:space="preserve"> للعمل مدفوع الأجر هو أقل من الوقت الذي يكرسه </w:t>
      </w:r>
      <w:r w:rsidRPr="00F10222">
        <w:rPr>
          <w:rFonts w:ascii="Simplified Arabic" w:hAnsi="Simplified Arabic" w:cs="Simplified Arabic" w:hint="cs"/>
          <w:sz w:val="24"/>
          <w:szCs w:val="24"/>
          <w:rtl/>
        </w:rPr>
        <w:t>الذكور</w:t>
      </w:r>
      <w:r w:rsidRPr="00F10222">
        <w:rPr>
          <w:rFonts w:ascii="Simplified Arabic" w:hAnsi="Simplified Arabic" w:cs="Simplified Arabic"/>
          <w:sz w:val="24"/>
          <w:szCs w:val="24"/>
          <w:rtl/>
        </w:rPr>
        <w:t xml:space="preserve"> تقريبا، وإذا كرست النساء وقتا أطول للعمل المدفوع </w:t>
      </w:r>
      <w:r w:rsidRPr="00F10222">
        <w:rPr>
          <w:rFonts w:ascii="Simplified Arabic" w:hAnsi="Simplified Arabic" w:cs="Simplified Arabic" w:hint="cs"/>
          <w:sz w:val="24"/>
          <w:szCs w:val="24"/>
          <w:rtl/>
        </w:rPr>
        <w:t>والعمل المنزلي والرعائي</w:t>
      </w:r>
      <w:r w:rsidRPr="00F10222">
        <w:rPr>
          <w:rFonts w:ascii="Simplified Arabic" w:hAnsi="Simplified Arabic" w:cs="Simplified Arabic"/>
          <w:sz w:val="24"/>
          <w:szCs w:val="24"/>
          <w:rtl/>
        </w:rPr>
        <w:t xml:space="preserve"> معا</w:t>
      </w:r>
      <w:r w:rsidRPr="00F10222">
        <w:rPr>
          <w:rFonts w:ascii="Simplified Arabic" w:hAnsi="Simplified Arabic" w:cs="Simplified Arabic" w:hint="cs"/>
          <w:sz w:val="24"/>
          <w:szCs w:val="24"/>
          <w:rtl/>
        </w:rPr>
        <w:t>ً</w:t>
      </w:r>
      <w:r w:rsidRPr="00F10222">
        <w:rPr>
          <w:rFonts w:ascii="Simplified Arabic" w:hAnsi="Simplified Arabic" w:cs="Simplified Arabic"/>
          <w:sz w:val="24"/>
          <w:szCs w:val="24"/>
          <w:rtl/>
        </w:rPr>
        <w:t>، فذلك لأنهن يقضين وقتا أطول بكثير من الرجال في المهام العائلية، ويحملن معظم المسؤولية، مما يساهم في خلق فجوة عدم المساواة من منظور النوع الاجتماعي في مسألة أنشطتهن المتعلقة بوقت الفراغ</w:t>
      </w:r>
      <w:r w:rsidRPr="00F10222">
        <w:rPr>
          <w:rFonts w:ascii="Simplified Arabic" w:hAnsi="Simplified Arabic" w:cs="Simplified Arabic" w:hint="cs"/>
          <w:sz w:val="24"/>
          <w:szCs w:val="24"/>
          <w:rtl/>
        </w:rPr>
        <w:t>.</w:t>
      </w:r>
      <w:r w:rsidRPr="00F10222">
        <w:rPr>
          <w:rFonts w:ascii="Simplified Arabic" w:hAnsi="Simplified Arabic" w:cs="Simplified Arabic"/>
          <w:sz w:val="24"/>
          <w:szCs w:val="24"/>
          <w:rtl/>
        </w:rPr>
        <w:t xml:space="preserve"> </w:t>
      </w:r>
    </w:p>
    <w:p w:rsidR="00395800" w:rsidRDefault="00395800" w:rsidP="00395800">
      <w:pPr>
        <w:spacing w:after="0" w:line="240" w:lineRule="auto"/>
        <w:jc w:val="lowKashida"/>
        <w:rPr>
          <w:rFonts w:ascii="Simplified Arabic" w:hAnsi="Simplified Arabic" w:cs="Simplified Arabic"/>
          <w:sz w:val="24"/>
          <w:szCs w:val="24"/>
          <w:rtl/>
        </w:rPr>
      </w:pPr>
    </w:p>
    <w:p w:rsidR="00395800" w:rsidRPr="00444EB6" w:rsidRDefault="00395800" w:rsidP="00395800">
      <w:pPr>
        <w:spacing w:after="0" w:line="240" w:lineRule="auto"/>
        <w:jc w:val="lowKashida"/>
        <w:rPr>
          <w:rFonts w:ascii="Simplified Arabic" w:hAnsi="Simplified Arabic" w:cs="Simplified Arabic"/>
          <w:color w:val="000000"/>
          <w:sz w:val="24"/>
          <w:szCs w:val="24"/>
          <w:rtl/>
        </w:rPr>
      </w:pPr>
      <w:r w:rsidRPr="00444EB6">
        <w:rPr>
          <w:rFonts w:ascii="Simplified Arabic" w:hAnsi="Simplified Arabic" w:cs="Simplified Arabic"/>
          <w:sz w:val="24"/>
          <w:szCs w:val="24"/>
          <w:rtl/>
        </w:rPr>
        <w:t>ولعل النظر في تفاصيل ال</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الفرعية التي تتعلق بممارسة الهوايات وألعاب التسلية، والتي  </w:t>
      </w:r>
      <w:r w:rsidRPr="00444EB6">
        <w:rPr>
          <w:rFonts w:ascii="Simplified Arabic" w:hAnsi="Simplified Arabic" w:cs="Simplified Arabic"/>
          <w:sz w:val="24"/>
          <w:szCs w:val="24"/>
          <w:rtl/>
          <w:lang w:bidi="ar-EG"/>
        </w:rPr>
        <w:t xml:space="preserve">تشمل الاشتراك الفعلي في الفنون، والموسيقى، والمسرح، والرقص وغيرها من الهوايات </w:t>
      </w:r>
      <w:r w:rsidRPr="00444EB6">
        <w:rPr>
          <w:rFonts w:ascii="Simplified Arabic" w:hAnsi="Simplified Arabic" w:cs="Simplified Arabic"/>
          <w:sz w:val="24"/>
          <w:szCs w:val="24"/>
          <w:rtl/>
        </w:rPr>
        <w:t>التي لها مردود شخصي بالاستمتاع وإرضاء الذات، يفسر هذا الانخفاض بين مشاركة</w:t>
      </w:r>
      <w:r>
        <w:rPr>
          <w:rFonts w:ascii="Simplified Arabic" w:hAnsi="Simplified Arabic" w:cs="Simplified Arabic" w:hint="cs"/>
          <w:sz w:val="24"/>
          <w:szCs w:val="24"/>
          <w:rtl/>
        </w:rPr>
        <w:t xml:space="preserve"> الاناث</w:t>
      </w:r>
      <w:r w:rsidRPr="00444EB6">
        <w:rPr>
          <w:rFonts w:ascii="Simplified Arabic" w:hAnsi="Simplified Arabic" w:cs="Simplified Arabic"/>
          <w:sz w:val="24"/>
          <w:szCs w:val="24"/>
          <w:rtl/>
        </w:rPr>
        <w:t xml:space="preserve"> اللواتي لم يسبق لهن الزواج من 23.4% إلى 3.6% للواتي دخلن في دائرة الزواج، م</w:t>
      </w:r>
      <w:r>
        <w:rPr>
          <w:rFonts w:ascii="Simplified Arabic" w:hAnsi="Simplified Arabic" w:cs="Simplified Arabic" w:hint="cs"/>
          <w:sz w:val="24"/>
          <w:szCs w:val="24"/>
          <w:rtl/>
        </w:rPr>
        <w:t>م</w:t>
      </w:r>
      <w:r w:rsidRPr="00444EB6">
        <w:rPr>
          <w:rFonts w:ascii="Simplified Arabic" w:hAnsi="Simplified Arabic" w:cs="Simplified Arabic"/>
          <w:sz w:val="24"/>
          <w:szCs w:val="24"/>
          <w:rtl/>
        </w:rPr>
        <w:t>ا يعني أن النساء عندما يتزوجن يضعن جل اهتماماتهن ووقتهن من أجل عائلاتهن، وهذا يتماشى مع القيم السائدة التي تمجد صورة الأم التي تضحي بنشاطاتها الإبداعية وهواياتها في سبيل خدمة احتياجات أفراد عائلاتهن.</w:t>
      </w:r>
    </w:p>
    <w:p w:rsidR="00395800" w:rsidRDefault="00395800" w:rsidP="00A04515">
      <w:pPr>
        <w:spacing w:after="0" w:line="240" w:lineRule="auto"/>
        <w:jc w:val="center"/>
        <w:rPr>
          <w:rFonts w:ascii="Simplified Arabic" w:hAnsi="Simplified Arabic" w:cs="Simplified Arabic"/>
          <w:b/>
          <w:bCs/>
          <w:rtl/>
        </w:rPr>
      </w:pPr>
      <w:r w:rsidRPr="005C30CC">
        <w:rPr>
          <w:rFonts w:ascii="Simplified Arabic" w:hAnsi="Simplified Arabic" w:cs="Simplified Arabic"/>
          <w:b/>
          <w:bCs/>
          <w:rtl/>
        </w:rPr>
        <w:lastRenderedPageBreak/>
        <w:t>جدول (</w:t>
      </w:r>
      <w:r w:rsidR="00A04515">
        <w:rPr>
          <w:rFonts w:ascii="Simplified Arabic" w:hAnsi="Simplified Arabic" w:cs="Simplified Arabic" w:hint="cs"/>
          <w:b/>
          <w:bCs/>
          <w:rtl/>
        </w:rPr>
        <w:t>11</w:t>
      </w:r>
      <w:r w:rsidRPr="005C30CC">
        <w:rPr>
          <w:rFonts w:ascii="Simplified Arabic" w:hAnsi="Simplified Arabic" w:cs="Simplified Arabic"/>
          <w:b/>
          <w:bCs/>
          <w:rtl/>
        </w:rPr>
        <w:t xml:space="preserve">): معدل الوقت المستخدم في تنفيذ النشاط للأفراد </w:t>
      </w:r>
      <w:r>
        <w:rPr>
          <w:rFonts w:ascii="Simplified Arabic" w:hAnsi="Simplified Arabic" w:cs="Simplified Arabic" w:hint="cs"/>
          <w:b/>
          <w:bCs/>
          <w:rtl/>
        </w:rPr>
        <w:t>(</w:t>
      </w:r>
      <w:r>
        <w:rPr>
          <w:rFonts w:ascii="Simplified Arabic" w:hAnsi="Simplified Arabic" w:cs="Simplified Arabic"/>
          <w:b/>
          <w:bCs/>
          <w:rtl/>
        </w:rPr>
        <w:t>10 سن</w:t>
      </w:r>
      <w:r>
        <w:rPr>
          <w:rFonts w:ascii="Simplified Arabic" w:hAnsi="Simplified Arabic" w:cs="Simplified Arabic" w:hint="cs"/>
          <w:b/>
          <w:bCs/>
          <w:rtl/>
        </w:rPr>
        <w:t>وات</w:t>
      </w:r>
      <w:r w:rsidRPr="005C30CC">
        <w:rPr>
          <w:rFonts w:ascii="Simplified Arabic" w:hAnsi="Simplified Arabic" w:cs="Simplified Arabic"/>
          <w:b/>
          <w:bCs/>
          <w:rtl/>
        </w:rPr>
        <w:t xml:space="preserve"> فأكثر</w:t>
      </w:r>
      <w:r>
        <w:rPr>
          <w:rFonts w:ascii="Simplified Arabic" w:hAnsi="Simplified Arabic" w:cs="Simplified Arabic" w:hint="cs"/>
          <w:b/>
          <w:bCs/>
          <w:rtl/>
        </w:rPr>
        <w:t>)</w:t>
      </w:r>
      <w:r w:rsidRPr="005C30CC">
        <w:rPr>
          <w:rFonts w:ascii="Simplified Arabic" w:hAnsi="Simplified Arabic" w:cs="Simplified Arabic"/>
          <w:b/>
          <w:bCs/>
          <w:rtl/>
        </w:rPr>
        <w:t xml:space="preserve"> ونسبة </w:t>
      </w:r>
      <w:r>
        <w:rPr>
          <w:rFonts w:ascii="Simplified Arabic" w:hAnsi="Simplified Arabic" w:cs="Simplified Arabic"/>
          <w:b/>
          <w:bCs/>
          <w:rtl/>
        </w:rPr>
        <w:t>الأفراد الذين قاموا ب</w:t>
      </w:r>
      <w:r>
        <w:rPr>
          <w:rFonts w:ascii="Simplified Arabic" w:hAnsi="Simplified Arabic" w:cs="Simplified Arabic" w:hint="cs"/>
          <w:b/>
          <w:bCs/>
          <w:rtl/>
        </w:rPr>
        <w:t>أنشطة</w:t>
      </w:r>
      <w:r w:rsidRPr="005C30CC">
        <w:rPr>
          <w:rFonts w:ascii="Simplified Arabic" w:hAnsi="Simplified Arabic" w:cs="Simplified Arabic"/>
          <w:b/>
          <w:bCs/>
          <w:rtl/>
        </w:rPr>
        <w:t xml:space="preserve"> </w:t>
      </w:r>
      <w:r>
        <w:rPr>
          <w:rFonts w:ascii="Simplified Arabic" w:hAnsi="Simplified Arabic" w:cs="Simplified Arabic" w:hint="cs"/>
          <w:b/>
          <w:bCs/>
          <w:rtl/>
        </w:rPr>
        <w:t>وقت</w:t>
      </w:r>
      <w:r w:rsidRPr="005C30CC">
        <w:rPr>
          <w:rFonts w:ascii="Simplified Arabic" w:hAnsi="Simplified Arabic" w:cs="Simplified Arabic"/>
          <w:b/>
          <w:bCs/>
          <w:rtl/>
        </w:rPr>
        <w:t xml:space="preserve"> ال</w:t>
      </w:r>
      <w:r>
        <w:rPr>
          <w:rFonts w:ascii="Simplified Arabic" w:hAnsi="Simplified Arabic" w:cs="Simplified Arabic"/>
          <w:b/>
          <w:bCs/>
          <w:rtl/>
        </w:rPr>
        <w:t xml:space="preserve">فراغ حسب </w:t>
      </w:r>
      <w:r>
        <w:rPr>
          <w:rFonts w:ascii="Simplified Arabic" w:hAnsi="Simplified Arabic" w:cs="Simplified Arabic" w:hint="cs"/>
          <w:b/>
          <w:bCs/>
          <w:rtl/>
        </w:rPr>
        <w:t>النشاط و</w:t>
      </w:r>
      <w:r>
        <w:rPr>
          <w:rFonts w:ascii="Simplified Arabic" w:hAnsi="Simplified Arabic" w:cs="Simplified Arabic"/>
          <w:b/>
          <w:bCs/>
          <w:rtl/>
        </w:rPr>
        <w:t>الجنس والحالة الزواجية</w:t>
      </w:r>
      <w:r w:rsidRPr="005C30CC">
        <w:rPr>
          <w:rFonts w:ascii="Simplified Arabic" w:hAnsi="Simplified Arabic" w:cs="Simplified Arabic"/>
          <w:b/>
          <w:bCs/>
          <w:rtl/>
        </w:rPr>
        <w:t xml:space="preserve"> في فلسطين، 2012/2013</w:t>
      </w:r>
    </w:p>
    <w:p w:rsidR="00395800" w:rsidRPr="009A0A63" w:rsidRDefault="00395800" w:rsidP="00395800">
      <w:pPr>
        <w:spacing w:after="0" w:line="240" w:lineRule="auto"/>
        <w:jc w:val="center"/>
        <w:rPr>
          <w:rFonts w:ascii="Simplified Arabic" w:hAnsi="Simplified Arabic" w:cs="Simplified Arabic"/>
          <w:b/>
          <w:bCs/>
          <w:sz w:val="10"/>
          <w:szCs w:val="10"/>
          <w:rtl/>
        </w:rPr>
      </w:pPr>
    </w:p>
    <w:tbl>
      <w:tblPr>
        <w:bidiVisual/>
        <w:tblW w:w="9287"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36"/>
        <w:gridCol w:w="1418"/>
        <w:gridCol w:w="1297"/>
        <w:gridCol w:w="882"/>
        <w:gridCol w:w="1103"/>
        <w:gridCol w:w="992"/>
        <w:gridCol w:w="959"/>
      </w:tblGrid>
      <w:tr w:rsidR="00395800" w:rsidRPr="00D13923" w:rsidTr="004853BB">
        <w:trPr>
          <w:jc w:val="center"/>
        </w:trPr>
        <w:tc>
          <w:tcPr>
            <w:tcW w:w="2636" w:type="dxa"/>
            <w:vMerge w:val="restart"/>
            <w:shd w:val="clear" w:color="auto" w:fill="auto"/>
            <w:vAlign w:val="center"/>
          </w:tcPr>
          <w:p w:rsidR="00395800" w:rsidRPr="00D13923" w:rsidRDefault="00395800" w:rsidP="004853BB">
            <w:pPr>
              <w:spacing w:after="0" w:line="240" w:lineRule="auto"/>
              <w:jc w:val="center"/>
              <w:rPr>
                <w:rFonts w:ascii="Simplified Arabic" w:hAnsi="Simplified Arabic" w:cs="Simplified Arabic"/>
                <w:b/>
                <w:bCs/>
                <w:sz w:val="18"/>
                <w:szCs w:val="18"/>
                <w:rtl/>
              </w:rPr>
            </w:pPr>
            <w:r>
              <w:rPr>
                <w:rFonts w:ascii="Simplified Arabic" w:hAnsi="Simplified Arabic" w:cs="Simplified Arabic" w:hint="cs"/>
                <w:b/>
                <w:bCs/>
                <w:sz w:val="18"/>
                <w:szCs w:val="18"/>
                <w:rtl/>
              </w:rPr>
              <w:t>الأنشطة</w:t>
            </w:r>
          </w:p>
        </w:tc>
        <w:tc>
          <w:tcPr>
            <w:tcW w:w="3597" w:type="dxa"/>
            <w:gridSpan w:val="3"/>
            <w:shd w:val="clear" w:color="auto" w:fill="auto"/>
            <w:vAlign w:val="center"/>
          </w:tcPr>
          <w:p w:rsidR="00395800" w:rsidRPr="00D13923" w:rsidRDefault="00395800" w:rsidP="004853BB">
            <w:pPr>
              <w:spacing w:after="0" w:line="240" w:lineRule="auto"/>
              <w:jc w:val="center"/>
              <w:rPr>
                <w:rFonts w:ascii="Simplified Arabic" w:hAnsi="Simplified Arabic" w:cs="Simplified Arabic"/>
                <w:b/>
                <w:bCs/>
                <w:sz w:val="18"/>
                <w:szCs w:val="18"/>
                <w:rtl/>
              </w:rPr>
            </w:pPr>
            <w:r w:rsidRPr="00D13923">
              <w:rPr>
                <w:rFonts w:ascii="Simplified Arabic" w:hAnsi="Simplified Arabic" w:cs="Simplified Arabic" w:hint="cs"/>
                <w:b/>
                <w:bCs/>
                <w:sz w:val="18"/>
                <w:szCs w:val="18"/>
                <w:rtl/>
              </w:rPr>
              <w:t>معدل</w:t>
            </w:r>
            <w:r w:rsidRPr="00D13923">
              <w:rPr>
                <w:rFonts w:ascii="Simplified Arabic" w:hAnsi="Simplified Arabic" w:cs="Simplified Arabic"/>
                <w:b/>
                <w:bCs/>
                <w:sz w:val="18"/>
                <w:szCs w:val="18"/>
                <w:rtl/>
              </w:rPr>
              <w:t xml:space="preserve"> </w:t>
            </w:r>
            <w:r w:rsidRPr="00D13923">
              <w:rPr>
                <w:rFonts w:ascii="Simplified Arabic" w:hAnsi="Simplified Arabic" w:cs="Simplified Arabic" w:hint="cs"/>
                <w:b/>
                <w:bCs/>
                <w:sz w:val="18"/>
                <w:szCs w:val="18"/>
                <w:rtl/>
              </w:rPr>
              <w:t>الوقت</w:t>
            </w:r>
            <w:r w:rsidRPr="00D13923">
              <w:rPr>
                <w:rFonts w:ascii="Simplified Arabic" w:hAnsi="Simplified Arabic" w:cs="Simplified Arabic"/>
                <w:b/>
                <w:bCs/>
                <w:sz w:val="18"/>
                <w:szCs w:val="18"/>
                <w:rtl/>
              </w:rPr>
              <w:t xml:space="preserve"> </w:t>
            </w:r>
            <w:r w:rsidRPr="00D13923">
              <w:rPr>
                <w:rFonts w:ascii="Simplified Arabic" w:hAnsi="Simplified Arabic" w:cs="Simplified Arabic" w:hint="cs"/>
                <w:b/>
                <w:bCs/>
                <w:sz w:val="18"/>
                <w:szCs w:val="18"/>
                <w:rtl/>
              </w:rPr>
              <w:t>المستخدم</w:t>
            </w:r>
            <w:r w:rsidRPr="00D13923">
              <w:rPr>
                <w:rFonts w:ascii="Simplified Arabic" w:hAnsi="Simplified Arabic" w:cs="Simplified Arabic"/>
                <w:b/>
                <w:bCs/>
                <w:sz w:val="18"/>
                <w:szCs w:val="18"/>
                <w:rtl/>
              </w:rPr>
              <w:t xml:space="preserve"> </w:t>
            </w:r>
            <w:r w:rsidRPr="00D13923">
              <w:rPr>
                <w:rFonts w:ascii="Simplified Arabic" w:hAnsi="Simplified Arabic" w:cs="Simplified Arabic" w:hint="cs"/>
                <w:b/>
                <w:bCs/>
                <w:sz w:val="18"/>
                <w:szCs w:val="18"/>
                <w:rtl/>
              </w:rPr>
              <w:t>في</w:t>
            </w:r>
            <w:r w:rsidRPr="00D13923">
              <w:rPr>
                <w:rFonts w:ascii="Simplified Arabic" w:hAnsi="Simplified Arabic" w:cs="Simplified Arabic"/>
                <w:b/>
                <w:bCs/>
                <w:sz w:val="18"/>
                <w:szCs w:val="18"/>
                <w:rtl/>
              </w:rPr>
              <w:t xml:space="preserve"> </w:t>
            </w:r>
            <w:r w:rsidRPr="00D13923">
              <w:rPr>
                <w:rFonts w:ascii="Simplified Arabic" w:hAnsi="Simplified Arabic" w:cs="Simplified Arabic" w:hint="cs"/>
                <w:b/>
                <w:bCs/>
                <w:sz w:val="18"/>
                <w:szCs w:val="18"/>
                <w:rtl/>
              </w:rPr>
              <w:t>تنفيذ</w:t>
            </w:r>
            <w:r w:rsidRPr="00D13923">
              <w:rPr>
                <w:rFonts w:ascii="Simplified Arabic" w:hAnsi="Simplified Arabic" w:cs="Simplified Arabic"/>
                <w:b/>
                <w:bCs/>
                <w:sz w:val="18"/>
                <w:szCs w:val="18"/>
                <w:rtl/>
              </w:rPr>
              <w:t xml:space="preserve"> </w:t>
            </w:r>
            <w:r w:rsidRPr="00D13923">
              <w:rPr>
                <w:rFonts w:ascii="Simplified Arabic" w:hAnsi="Simplified Arabic" w:cs="Simplified Arabic" w:hint="cs"/>
                <w:b/>
                <w:bCs/>
                <w:sz w:val="18"/>
                <w:szCs w:val="18"/>
                <w:rtl/>
              </w:rPr>
              <w:t>النشاط</w:t>
            </w:r>
            <w:r w:rsidRPr="00D13923">
              <w:rPr>
                <w:rFonts w:ascii="Simplified Arabic" w:hAnsi="Simplified Arabic" w:cs="Simplified Arabic"/>
                <w:b/>
                <w:bCs/>
                <w:sz w:val="18"/>
                <w:szCs w:val="18"/>
                <w:rtl/>
              </w:rPr>
              <w:t xml:space="preserve"> </w:t>
            </w:r>
            <w:r w:rsidRPr="00D13923">
              <w:rPr>
                <w:rFonts w:ascii="Simplified Arabic" w:hAnsi="Simplified Arabic" w:cs="Simplified Arabic" w:hint="cs"/>
                <w:b/>
                <w:bCs/>
                <w:sz w:val="18"/>
                <w:szCs w:val="18"/>
                <w:rtl/>
              </w:rPr>
              <w:t>لمن</w:t>
            </w:r>
            <w:r w:rsidRPr="00D13923">
              <w:rPr>
                <w:rFonts w:ascii="Simplified Arabic" w:hAnsi="Simplified Arabic" w:cs="Simplified Arabic"/>
                <w:b/>
                <w:bCs/>
                <w:sz w:val="18"/>
                <w:szCs w:val="18"/>
                <w:rtl/>
              </w:rPr>
              <w:t xml:space="preserve"> </w:t>
            </w:r>
            <w:r w:rsidRPr="00D13923">
              <w:rPr>
                <w:rFonts w:ascii="Simplified Arabic" w:hAnsi="Simplified Arabic" w:cs="Simplified Arabic" w:hint="cs"/>
                <w:b/>
                <w:bCs/>
                <w:sz w:val="18"/>
                <w:szCs w:val="18"/>
                <w:rtl/>
              </w:rPr>
              <w:t>قاموا</w:t>
            </w:r>
            <w:r w:rsidRPr="00D13923">
              <w:rPr>
                <w:rFonts w:ascii="Simplified Arabic" w:hAnsi="Simplified Arabic" w:cs="Simplified Arabic"/>
                <w:b/>
                <w:bCs/>
                <w:sz w:val="18"/>
                <w:szCs w:val="18"/>
                <w:rtl/>
              </w:rPr>
              <w:t xml:space="preserve"> </w:t>
            </w:r>
            <w:r w:rsidRPr="00D13923">
              <w:rPr>
                <w:rFonts w:ascii="Simplified Arabic" w:hAnsi="Simplified Arabic" w:cs="Simplified Arabic" w:hint="cs"/>
                <w:b/>
                <w:bCs/>
                <w:sz w:val="18"/>
                <w:szCs w:val="18"/>
                <w:rtl/>
              </w:rPr>
              <w:t>بالنشاط</w:t>
            </w:r>
          </w:p>
        </w:tc>
        <w:tc>
          <w:tcPr>
            <w:tcW w:w="3054" w:type="dxa"/>
            <w:gridSpan w:val="3"/>
          </w:tcPr>
          <w:p w:rsidR="00395800" w:rsidRPr="00D13923" w:rsidRDefault="00395800" w:rsidP="004853BB">
            <w:pPr>
              <w:spacing w:after="0" w:line="240" w:lineRule="auto"/>
              <w:jc w:val="center"/>
              <w:rPr>
                <w:rFonts w:ascii="Simplified Arabic" w:hAnsi="Simplified Arabic" w:cs="Simplified Arabic"/>
                <w:b/>
                <w:bCs/>
                <w:sz w:val="18"/>
                <w:szCs w:val="18"/>
                <w:rtl/>
              </w:rPr>
            </w:pPr>
            <w:r w:rsidRPr="00D13923">
              <w:rPr>
                <w:rFonts w:ascii="Simplified Arabic" w:hAnsi="Simplified Arabic" w:cs="Simplified Arabic" w:hint="cs"/>
                <w:b/>
                <w:bCs/>
                <w:sz w:val="18"/>
                <w:szCs w:val="18"/>
                <w:rtl/>
              </w:rPr>
              <w:t>نسبة</w:t>
            </w:r>
            <w:r w:rsidRPr="00D13923">
              <w:rPr>
                <w:rFonts w:ascii="Simplified Arabic" w:hAnsi="Simplified Arabic" w:cs="Simplified Arabic"/>
                <w:b/>
                <w:bCs/>
                <w:sz w:val="18"/>
                <w:szCs w:val="18"/>
                <w:rtl/>
              </w:rPr>
              <w:t xml:space="preserve"> </w:t>
            </w:r>
            <w:r w:rsidRPr="00D13923">
              <w:rPr>
                <w:rFonts w:ascii="Simplified Arabic" w:hAnsi="Simplified Arabic" w:cs="Simplified Arabic" w:hint="cs"/>
                <w:b/>
                <w:bCs/>
                <w:sz w:val="18"/>
                <w:szCs w:val="18"/>
                <w:rtl/>
              </w:rPr>
              <w:t>من</w:t>
            </w:r>
            <w:r w:rsidRPr="00D13923">
              <w:rPr>
                <w:rFonts w:ascii="Simplified Arabic" w:hAnsi="Simplified Arabic" w:cs="Simplified Arabic"/>
                <w:b/>
                <w:bCs/>
                <w:sz w:val="18"/>
                <w:szCs w:val="18"/>
                <w:rtl/>
              </w:rPr>
              <w:t xml:space="preserve"> </w:t>
            </w:r>
            <w:r w:rsidRPr="00D13923">
              <w:rPr>
                <w:rFonts w:ascii="Simplified Arabic" w:hAnsi="Simplified Arabic" w:cs="Simplified Arabic" w:hint="cs"/>
                <w:b/>
                <w:bCs/>
                <w:sz w:val="18"/>
                <w:szCs w:val="18"/>
                <w:rtl/>
              </w:rPr>
              <w:t>قاموا</w:t>
            </w:r>
            <w:r w:rsidRPr="00D13923">
              <w:rPr>
                <w:rFonts w:ascii="Simplified Arabic" w:hAnsi="Simplified Arabic" w:cs="Simplified Arabic"/>
                <w:b/>
                <w:bCs/>
                <w:sz w:val="18"/>
                <w:szCs w:val="18"/>
                <w:rtl/>
              </w:rPr>
              <w:t xml:space="preserve"> </w:t>
            </w:r>
            <w:r w:rsidRPr="00D13923">
              <w:rPr>
                <w:rFonts w:ascii="Simplified Arabic" w:hAnsi="Simplified Arabic" w:cs="Simplified Arabic" w:hint="cs"/>
                <w:b/>
                <w:bCs/>
                <w:sz w:val="18"/>
                <w:szCs w:val="18"/>
                <w:rtl/>
              </w:rPr>
              <w:t>بال</w:t>
            </w:r>
            <w:r>
              <w:rPr>
                <w:rFonts w:ascii="Simplified Arabic" w:hAnsi="Simplified Arabic" w:cs="Simplified Arabic" w:hint="cs"/>
                <w:b/>
                <w:bCs/>
                <w:sz w:val="18"/>
                <w:szCs w:val="18"/>
                <w:rtl/>
              </w:rPr>
              <w:t>أنشطة</w:t>
            </w:r>
            <w:r w:rsidRPr="00D13923">
              <w:rPr>
                <w:rFonts w:ascii="Simplified Arabic" w:hAnsi="Simplified Arabic" w:cs="Simplified Arabic"/>
                <w:b/>
                <w:bCs/>
                <w:sz w:val="18"/>
                <w:szCs w:val="18"/>
                <w:rtl/>
              </w:rPr>
              <w:t xml:space="preserve"> </w:t>
            </w:r>
            <w:r w:rsidRPr="00D13923">
              <w:rPr>
                <w:rFonts w:ascii="Simplified Arabic" w:hAnsi="Simplified Arabic" w:cs="Simplified Arabic" w:hint="cs"/>
                <w:b/>
                <w:bCs/>
                <w:sz w:val="18"/>
                <w:szCs w:val="18"/>
                <w:rtl/>
              </w:rPr>
              <w:t>من</w:t>
            </w:r>
            <w:r w:rsidRPr="00D13923">
              <w:rPr>
                <w:rFonts w:ascii="Simplified Arabic" w:hAnsi="Simplified Arabic" w:cs="Simplified Arabic"/>
                <w:b/>
                <w:bCs/>
                <w:sz w:val="18"/>
                <w:szCs w:val="18"/>
                <w:rtl/>
              </w:rPr>
              <w:t xml:space="preserve"> </w:t>
            </w:r>
            <w:r w:rsidRPr="00D13923">
              <w:rPr>
                <w:rFonts w:ascii="Simplified Arabic" w:hAnsi="Simplified Arabic" w:cs="Simplified Arabic" w:hint="cs"/>
                <w:b/>
                <w:bCs/>
                <w:sz w:val="18"/>
                <w:szCs w:val="18"/>
                <w:rtl/>
              </w:rPr>
              <w:t>إجمالي</w:t>
            </w:r>
            <w:r w:rsidRPr="00D13923">
              <w:rPr>
                <w:rFonts w:ascii="Simplified Arabic" w:hAnsi="Simplified Arabic" w:cs="Simplified Arabic"/>
                <w:b/>
                <w:bCs/>
                <w:sz w:val="18"/>
                <w:szCs w:val="18"/>
                <w:rtl/>
              </w:rPr>
              <w:t xml:space="preserve"> </w:t>
            </w:r>
            <w:r w:rsidRPr="00D13923">
              <w:rPr>
                <w:rFonts w:ascii="Simplified Arabic" w:hAnsi="Simplified Arabic" w:cs="Simplified Arabic" w:hint="cs"/>
                <w:b/>
                <w:bCs/>
                <w:sz w:val="18"/>
                <w:szCs w:val="18"/>
                <w:rtl/>
              </w:rPr>
              <w:t>السكان</w:t>
            </w:r>
          </w:p>
        </w:tc>
      </w:tr>
      <w:tr w:rsidR="00395800" w:rsidRPr="00D13923" w:rsidTr="004853BB">
        <w:trPr>
          <w:jc w:val="center"/>
        </w:trPr>
        <w:tc>
          <w:tcPr>
            <w:tcW w:w="2636" w:type="dxa"/>
            <w:vMerge/>
            <w:shd w:val="clear" w:color="auto" w:fill="auto"/>
            <w:vAlign w:val="center"/>
          </w:tcPr>
          <w:p w:rsidR="00395800" w:rsidRPr="00D13923" w:rsidRDefault="00395800" w:rsidP="004853BB">
            <w:pPr>
              <w:spacing w:after="0" w:line="240" w:lineRule="auto"/>
              <w:jc w:val="center"/>
              <w:rPr>
                <w:rFonts w:ascii="Simplified Arabic" w:hAnsi="Simplified Arabic" w:cs="Simplified Arabic"/>
                <w:b/>
                <w:bCs/>
                <w:sz w:val="18"/>
                <w:szCs w:val="18"/>
              </w:rPr>
            </w:pPr>
          </w:p>
        </w:tc>
        <w:tc>
          <w:tcPr>
            <w:tcW w:w="3597" w:type="dxa"/>
            <w:gridSpan w:val="3"/>
            <w:shd w:val="clear" w:color="auto" w:fill="auto"/>
            <w:vAlign w:val="center"/>
          </w:tcPr>
          <w:p w:rsidR="00395800" w:rsidRPr="00D13923" w:rsidRDefault="00395800" w:rsidP="004853BB">
            <w:pPr>
              <w:spacing w:after="0" w:line="240" w:lineRule="auto"/>
              <w:jc w:val="center"/>
              <w:rPr>
                <w:rFonts w:ascii="Simplified Arabic" w:hAnsi="Simplified Arabic" w:cs="Simplified Arabic"/>
                <w:b/>
                <w:bCs/>
                <w:sz w:val="18"/>
                <w:szCs w:val="18"/>
              </w:rPr>
            </w:pPr>
            <w:r w:rsidRPr="00D13923">
              <w:rPr>
                <w:rFonts w:ascii="Simplified Arabic" w:hAnsi="Simplified Arabic" w:cs="Simplified Arabic"/>
                <w:b/>
                <w:bCs/>
                <w:sz w:val="18"/>
                <w:szCs w:val="18"/>
                <w:rtl/>
              </w:rPr>
              <w:t>الحالة الزواجية</w:t>
            </w:r>
          </w:p>
        </w:tc>
        <w:tc>
          <w:tcPr>
            <w:tcW w:w="3054" w:type="dxa"/>
            <w:gridSpan w:val="3"/>
            <w:vAlign w:val="center"/>
          </w:tcPr>
          <w:p w:rsidR="00395800" w:rsidRPr="00D13923" w:rsidRDefault="00395800" w:rsidP="004853BB">
            <w:pPr>
              <w:spacing w:after="0" w:line="240" w:lineRule="auto"/>
              <w:jc w:val="center"/>
              <w:rPr>
                <w:rFonts w:ascii="Simplified Arabic" w:hAnsi="Simplified Arabic" w:cs="Simplified Arabic"/>
                <w:b/>
                <w:bCs/>
                <w:sz w:val="18"/>
                <w:szCs w:val="18"/>
              </w:rPr>
            </w:pPr>
            <w:r w:rsidRPr="00D13923">
              <w:rPr>
                <w:rFonts w:ascii="Simplified Arabic" w:hAnsi="Simplified Arabic" w:cs="Simplified Arabic"/>
                <w:b/>
                <w:bCs/>
                <w:sz w:val="18"/>
                <w:szCs w:val="18"/>
                <w:rtl/>
              </w:rPr>
              <w:t>الحالة الزواجية</w:t>
            </w:r>
          </w:p>
        </w:tc>
      </w:tr>
      <w:tr w:rsidR="00395800" w:rsidRPr="00D13923" w:rsidTr="004853BB">
        <w:trPr>
          <w:jc w:val="center"/>
        </w:trPr>
        <w:tc>
          <w:tcPr>
            <w:tcW w:w="2636" w:type="dxa"/>
            <w:vMerge/>
            <w:shd w:val="clear" w:color="auto" w:fill="auto"/>
          </w:tcPr>
          <w:p w:rsidR="00395800" w:rsidRPr="00D13923" w:rsidRDefault="00395800" w:rsidP="004853BB">
            <w:pPr>
              <w:spacing w:after="0" w:line="240" w:lineRule="auto"/>
              <w:jc w:val="center"/>
              <w:rPr>
                <w:rFonts w:ascii="Simplified Arabic" w:hAnsi="Simplified Arabic" w:cs="Simplified Arabic"/>
                <w:b/>
                <w:bCs/>
                <w:sz w:val="18"/>
                <w:szCs w:val="18"/>
              </w:rPr>
            </w:pPr>
          </w:p>
        </w:tc>
        <w:tc>
          <w:tcPr>
            <w:tcW w:w="1418" w:type="dxa"/>
            <w:tcBorders>
              <w:right w:val="single" w:sz="4" w:space="0" w:color="auto"/>
            </w:tcBorders>
            <w:shd w:val="clear" w:color="auto" w:fill="auto"/>
            <w:vAlign w:val="center"/>
          </w:tcPr>
          <w:p w:rsidR="00395800" w:rsidRPr="00D13923" w:rsidRDefault="00395800" w:rsidP="004853BB">
            <w:pPr>
              <w:spacing w:after="0" w:line="240" w:lineRule="auto"/>
              <w:jc w:val="center"/>
              <w:rPr>
                <w:rFonts w:ascii="Simplified Arabic" w:hAnsi="Simplified Arabic" w:cs="Simplified Arabic"/>
                <w:sz w:val="18"/>
                <w:szCs w:val="18"/>
                <w:rtl/>
              </w:rPr>
            </w:pPr>
            <w:r w:rsidRPr="00D13923">
              <w:rPr>
                <w:rFonts w:ascii="Simplified Arabic" w:hAnsi="Simplified Arabic" w:cs="Simplified Arabic"/>
                <w:sz w:val="18"/>
                <w:szCs w:val="18"/>
                <w:rtl/>
              </w:rPr>
              <w:t>سبق لهن الزواج</w:t>
            </w:r>
          </w:p>
          <w:p w:rsidR="00395800" w:rsidRPr="00D13923" w:rsidRDefault="00395800" w:rsidP="004853BB">
            <w:pPr>
              <w:spacing w:after="0" w:line="240" w:lineRule="auto"/>
              <w:jc w:val="center"/>
              <w:rPr>
                <w:rFonts w:ascii="Simplified Arabic" w:hAnsi="Simplified Arabic" w:cs="Simplified Arabic"/>
                <w:sz w:val="18"/>
                <w:szCs w:val="18"/>
              </w:rPr>
            </w:pPr>
            <w:r w:rsidRPr="00D13923">
              <w:rPr>
                <w:rFonts w:ascii="Simplified Arabic" w:hAnsi="Simplified Arabic" w:cs="Simplified Arabic"/>
                <w:sz w:val="18"/>
                <w:szCs w:val="18"/>
                <w:rtl/>
              </w:rPr>
              <w:t xml:space="preserve">د.س </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rsidR="00395800" w:rsidRPr="00D13923" w:rsidRDefault="00395800" w:rsidP="004853BB">
            <w:pPr>
              <w:spacing w:after="0" w:line="240" w:lineRule="auto"/>
              <w:jc w:val="center"/>
              <w:rPr>
                <w:rFonts w:ascii="Simplified Arabic" w:hAnsi="Simplified Arabic" w:cs="Simplified Arabic"/>
                <w:sz w:val="18"/>
                <w:szCs w:val="18"/>
                <w:rtl/>
              </w:rPr>
            </w:pPr>
            <w:r w:rsidRPr="00D13923">
              <w:rPr>
                <w:rFonts w:ascii="Simplified Arabic" w:hAnsi="Simplified Arabic" w:cs="Simplified Arabic"/>
                <w:sz w:val="18"/>
                <w:szCs w:val="18"/>
                <w:rtl/>
              </w:rPr>
              <w:t>لم يسبق لهم الزواج</w:t>
            </w:r>
          </w:p>
          <w:p w:rsidR="00395800" w:rsidRPr="00D13923" w:rsidRDefault="00395800" w:rsidP="004853BB">
            <w:pPr>
              <w:spacing w:after="0" w:line="240" w:lineRule="auto"/>
              <w:jc w:val="center"/>
              <w:rPr>
                <w:rFonts w:ascii="Simplified Arabic" w:hAnsi="Simplified Arabic" w:cs="Simplified Arabic"/>
                <w:sz w:val="18"/>
                <w:szCs w:val="18"/>
              </w:rPr>
            </w:pPr>
            <w:r w:rsidRPr="00D13923">
              <w:rPr>
                <w:rFonts w:ascii="Simplified Arabic" w:hAnsi="Simplified Arabic" w:cs="Simplified Arabic"/>
                <w:sz w:val="18"/>
                <w:szCs w:val="18"/>
                <w:rtl/>
              </w:rPr>
              <w:t>د.س</w:t>
            </w:r>
          </w:p>
        </w:tc>
        <w:tc>
          <w:tcPr>
            <w:tcW w:w="882" w:type="dxa"/>
            <w:tcBorders>
              <w:left w:val="single" w:sz="4" w:space="0" w:color="auto"/>
            </w:tcBorders>
            <w:shd w:val="clear" w:color="auto" w:fill="auto"/>
            <w:vAlign w:val="center"/>
          </w:tcPr>
          <w:p w:rsidR="00395800" w:rsidRPr="009A0A63" w:rsidRDefault="00395800" w:rsidP="004853BB">
            <w:pPr>
              <w:spacing w:after="0" w:line="240" w:lineRule="auto"/>
              <w:jc w:val="center"/>
              <w:rPr>
                <w:rFonts w:ascii="Simplified Arabic" w:hAnsi="Simplified Arabic" w:cs="Simplified Arabic"/>
                <w:b/>
                <w:bCs/>
                <w:sz w:val="18"/>
                <w:szCs w:val="18"/>
                <w:rtl/>
              </w:rPr>
            </w:pPr>
            <w:r w:rsidRPr="009A0A63">
              <w:rPr>
                <w:rFonts w:ascii="Simplified Arabic" w:hAnsi="Simplified Arabic" w:cs="Simplified Arabic"/>
                <w:b/>
                <w:bCs/>
                <w:sz w:val="18"/>
                <w:szCs w:val="18"/>
                <w:rtl/>
              </w:rPr>
              <w:t>المجموع</w:t>
            </w:r>
          </w:p>
          <w:p w:rsidR="00395800" w:rsidRPr="00D13923" w:rsidRDefault="00395800" w:rsidP="004853BB">
            <w:pPr>
              <w:spacing w:after="0" w:line="240" w:lineRule="auto"/>
              <w:jc w:val="center"/>
              <w:rPr>
                <w:rFonts w:ascii="Simplified Arabic" w:hAnsi="Simplified Arabic" w:cs="Simplified Arabic"/>
                <w:sz w:val="18"/>
                <w:szCs w:val="18"/>
                <w:rtl/>
              </w:rPr>
            </w:pPr>
            <w:r w:rsidRPr="009A0A63">
              <w:rPr>
                <w:rFonts w:ascii="Simplified Arabic" w:hAnsi="Simplified Arabic" w:cs="Simplified Arabic"/>
                <w:b/>
                <w:bCs/>
                <w:sz w:val="18"/>
                <w:szCs w:val="18"/>
                <w:rtl/>
              </w:rPr>
              <w:t>د.س</w:t>
            </w:r>
          </w:p>
        </w:tc>
        <w:tc>
          <w:tcPr>
            <w:tcW w:w="1103" w:type="dxa"/>
            <w:tcBorders>
              <w:left w:val="single" w:sz="4" w:space="0" w:color="auto"/>
            </w:tcBorders>
            <w:vAlign w:val="center"/>
          </w:tcPr>
          <w:p w:rsidR="00395800" w:rsidRPr="00D13923" w:rsidRDefault="00395800" w:rsidP="004853BB">
            <w:pPr>
              <w:spacing w:after="0" w:line="240" w:lineRule="auto"/>
              <w:jc w:val="center"/>
              <w:rPr>
                <w:rFonts w:ascii="Simplified Arabic" w:hAnsi="Simplified Arabic" w:cs="Simplified Arabic"/>
                <w:sz w:val="18"/>
                <w:szCs w:val="18"/>
                <w:rtl/>
              </w:rPr>
            </w:pPr>
            <w:r w:rsidRPr="00D13923">
              <w:rPr>
                <w:rFonts w:ascii="Simplified Arabic" w:hAnsi="Simplified Arabic" w:cs="Simplified Arabic"/>
                <w:sz w:val="18"/>
                <w:szCs w:val="18"/>
                <w:rtl/>
              </w:rPr>
              <w:t>سبق لهن الزواج</w:t>
            </w:r>
          </w:p>
          <w:p w:rsidR="00395800" w:rsidRPr="00D13923" w:rsidRDefault="00395800" w:rsidP="004853BB">
            <w:pPr>
              <w:spacing w:after="0" w:line="240" w:lineRule="auto"/>
              <w:jc w:val="center"/>
              <w:rPr>
                <w:rFonts w:ascii="Simplified Arabic" w:hAnsi="Simplified Arabic" w:cs="Simplified Arabic"/>
                <w:sz w:val="18"/>
                <w:szCs w:val="18"/>
              </w:rPr>
            </w:pPr>
            <w:r>
              <w:rPr>
                <w:rFonts w:ascii="Simplified Arabic" w:hAnsi="Simplified Arabic" w:cs="Simplified Arabic" w:hint="cs"/>
                <w:sz w:val="18"/>
                <w:szCs w:val="18"/>
                <w:rtl/>
              </w:rPr>
              <w:t>%</w:t>
            </w:r>
          </w:p>
        </w:tc>
        <w:tc>
          <w:tcPr>
            <w:tcW w:w="992" w:type="dxa"/>
            <w:tcBorders>
              <w:left w:val="single" w:sz="4" w:space="0" w:color="auto"/>
            </w:tcBorders>
            <w:vAlign w:val="center"/>
          </w:tcPr>
          <w:p w:rsidR="00395800" w:rsidRDefault="00395800" w:rsidP="004853BB">
            <w:pPr>
              <w:spacing w:after="0" w:line="240" w:lineRule="auto"/>
              <w:jc w:val="center"/>
              <w:rPr>
                <w:rFonts w:ascii="Simplified Arabic" w:hAnsi="Simplified Arabic" w:cs="Simplified Arabic"/>
                <w:sz w:val="18"/>
                <w:szCs w:val="18"/>
                <w:rtl/>
              </w:rPr>
            </w:pPr>
            <w:r w:rsidRPr="00D13923">
              <w:rPr>
                <w:rFonts w:ascii="Simplified Arabic" w:hAnsi="Simplified Arabic" w:cs="Simplified Arabic"/>
                <w:sz w:val="18"/>
                <w:szCs w:val="18"/>
                <w:rtl/>
              </w:rPr>
              <w:t>لم يسبق لهم الزواج</w:t>
            </w:r>
          </w:p>
          <w:p w:rsidR="00395800" w:rsidRPr="00D13923" w:rsidRDefault="00395800" w:rsidP="004853BB">
            <w:pPr>
              <w:spacing w:after="0" w:line="240" w:lineRule="auto"/>
              <w:jc w:val="center"/>
              <w:rPr>
                <w:rFonts w:ascii="Simplified Arabic" w:hAnsi="Simplified Arabic" w:cs="Simplified Arabic"/>
                <w:sz w:val="18"/>
                <w:szCs w:val="18"/>
              </w:rPr>
            </w:pPr>
            <w:r>
              <w:rPr>
                <w:rFonts w:ascii="Simplified Arabic" w:hAnsi="Simplified Arabic" w:cs="Simplified Arabic" w:hint="cs"/>
                <w:sz w:val="18"/>
                <w:szCs w:val="18"/>
                <w:rtl/>
              </w:rPr>
              <w:t>%</w:t>
            </w:r>
          </w:p>
        </w:tc>
        <w:tc>
          <w:tcPr>
            <w:tcW w:w="959" w:type="dxa"/>
            <w:tcBorders>
              <w:left w:val="single" w:sz="4" w:space="0" w:color="auto"/>
            </w:tcBorders>
            <w:vAlign w:val="center"/>
          </w:tcPr>
          <w:p w:rsidR="00395800" w:rsidRPr="009A0A63" w:rsidRDefault="00395800" w:rsidP="004853BB">
            <w:pPr>
              <w:spacing w:after="0" w:line="240" w:lineRule="auto"/>
              <w:jc w:val="center"/>
              <w:rPr>
                <w:rFonts w:ascii="Simplified Arabic" w:hAnsi="Simplified Arabic" w:cs="Simplified Arabic"/>
                <w:b/>
                <w:bCs/>
                <w:sz w:val="18"/>
                <w:szCs w:val="18"/>
                <w:rtl/>
              </w:rPr>
            </w:pPr>
            <w:r w:rsidRPr="009A0A63">
              <w:rPr>
                <w:rFonts w:ascii="Simplified Arabic" w:hAnsi="Simplified Arabic" w:cs="Simplified Arabic"/>
                <w:b/>
                <w:bCs/>
                <w:sz w:val="18"/>
                <w:szCs w:val="18"/>
                <w:rtl/>
              </w:rPr>
              <w:t>المجموع</w:t>
            </w:r>
          </w:p>
          <w:p w:rsidR="00395800" w:rsidRPr="00A10261" w:rsidRDefault="00395800" w:rsidP="004853BB">
            <w:pPr>
              <w:spacing w:after="0" w:line="240" w:lineRule="auto"/>
              <w:jc w:val="center"/>
              <w:rPr>
                <w:rFonts w:ascii="Simplified Arabic" w:hAnsi="Simplified Arabic" w:cs="Simplified Arabic"/>
                <w:b/>
                <w:bCs/>
                <w:sz w:val="18"/>
                <w:szCs w:val="18"/>
                <w:rtl/>
              </w:rPr>
            </w:pPr>
            <w:r w:rsidRPr="009A0A63">
              <w:rPr>
                <w:rFonts w:ascii="Simplified Arabic" w:hAnsi="Simplified Arabic" w:cs="Simplified Arabic" w:hint="cs"/>
                <w:b/>
                <w:bCs/>
                <w:sz w:val="18"/>
                <w:szCs w:val="18"/>
                <w:rtl/>
              </w:rPr>
              <w:t>%</w:t>
            </w:r>
          </w:p>
        </w:tc>
      </w:tr>
      <w:tr w:rsidR="00395800" w:rsidRPr="00D13923" w:rsidTr="004853BB">
        <w:trPr>
          <w:trHeight w:hRule="exact" w:val="333"/>
          <w:jc w:val="center"/>
        </w:trPr>
        <w:tc>
          <w:tcPr>
            <w:tcW w:w="2636" w:type="dxa"/>
            <w:tcBorders>
              <w:top w:val="single" w:sz="4" w:space="0" w:color="auto"/>
              <w:bottom w:val="single" w:sz="4" w:space="0" w:color="auto"/>
            </w:tcBorders>
            <w:shd w:val="clear" w:color="auto" w:fill="auto"/>
          </w:tcPr>
          <w:p w:rsidR="00395800" w:rsidRPr="00D13923" w:rsidRDefault="00395800" w:rsidP="004853BB">
            <w:pPr>
              <w:spacing w:after="0" w:line="240" w:lineRule="auto"/>
              <w:jc w:val="center"/>
              <w:rPr>
                <w:rFonts w:ascii="Simplified Arabic" w:hAnsi="Simplified Arabic" w:cs="Simplified Arabic"/>
                <w:b/>
                <w:bCs/>
                <w:sz w:val="18"/>
                <w:szCs w:val="18"/>
              </w:rPr>
            </w:pPr>
            <w:r w:rsidRPr="00D13923">
              <w:rPr>
                <w:rFonts w:ascii="Simplified Arabic" w:hAnsi="Simplified Arabic" w:cs="Simplified Arabic"/>
                <w:b/>
                <w:bCs/>
                <w:sz w:val="18"/>
                <w:szCs w:val="18"/>
                <w:rtl/>
              </w:rPr>
              <w:t>ذكور</w:t>
            </w:r>
          </w:p>
        </w:tc>
        <w:tc>
          <w:tcPr>
            <w:tcW w:w="3597" w:type="dxa"/>
            <w:gridSpan w:val="3"/>
            <w:tcBorders>
              <w:top w:val="single" w:sz="4" w:space="0" w:color="auto"/>
              <w:bottom w:val="single" w:sz="4" w:space="0" w:color="auto"/>
            </w:tcBorders>
            <w:shd w:val="clear" w:color="auto" w:fill="auto"/>
          </w:tcPr>
          <w:p w:rsidR="00395800" w:rsidRPr="00D13923" w:rsidRDefault="00395800" w:rsidP="004853BB">
            <w:pPr>
              <w:spacing w:after="0" w:line="240" w:lineRule="auto"/>
              <w:jc w:val="center"/>
              <w:rPr>
                <w:rFonts w:ascii="Simplified Arabic" w:hAnsi="Simplified Arabic" w:cs="Simplified Arabic"/>
                <w:b/>
                <w:bCs/>
                <w:sz w:val="18"/>
                <w:szCs w:val="18"/>
              </w:rPr>
            </w:pPr>
          </w:p>
        </w:tc>
        <w:tc>
          <w:tcPr>
            <w:tcW w:w="3054" w:type="dxa"/>
            <w:gridSpan w:val="3"/>
            <w:tcBorders>
              <w:top w:val="single" w:sz="4" w:space="0" w:color="auto"/>
              <w:bottom w:val="single" w:sz="4" w:space="0" w:color="auto"/>
            </w:tcBorders>
          </w:tcPr>
          <w:p w:rsidR="00395800" w:rsidRPr="00D13923" w:rsidRDefault="00395800" w:rsidP="004853BB">
            <w:pPr>
              <w:spacing w:after="0" w:line="240" w:lineRule="auto"/>
              <w:jc w:val="center"/>
              <w:rPr>
                <w:rFonts w:ascii="Simplified Arabic" w:hAnsi="Simplified Arabic" w:cs="Simplified Arabic"/>
                <w:b/>
                <w:bCs/>
                <w:sz w:val="18"/>
                <w:szCs w:val="18"/>
              </w:rPr>
            </w:pPr>
          </w:p>
        </w:tc>
      </w:tr>
      <w:tr w:rsidR="00395800" w:rsidRPr="00D13923" w:rsidTr="004853BB">
        <w:trPr>
          <w:trHeight w:hRule="exact" w:val="403"/>
          <w:jc w:val="center"/>
        </w:trPr>
        <w:tc>
          <w:tcPr>
            <w:tcW w:w="2636" w:type="dxa"/>
            <w:tcBorders>
              <w:top w:val="single" w:sz="4" w:space="0" w:color="auto"/>
              <w:left w:val="single" w:sz="4" w:space="0" w:color="auto"/>
              <w:bottom w:val="nil"/>
              <w:right w:val="single" w:sz="4" w:space="0" w:color="auto"/>
            </w:tcBorders>
            <w:shd w:val="clear" w:color="auto" w:fill="auto"/>
            <w:vAlign w:val="center"/>
          </w:tcPr>
          <w:p w:rsidR="00395800" w:rsidRPr="00D13923" w:rsidRDefault="00395800" w:rsidP="004853BB">
            <w:pPr>
              <w:spacing w:after="0" w:line="240" w:lineRule="auto"/>
              <w:rPr>
                <w:rFonts w:ascii="Simplified Arabic" w:hAnsi="Simplified Arabic" w:cs="Simplified Arabic"/>
                <w:sz w:val="18"/>
                <w:szCs w:val="18"/>
              </w:rPr>
            </w:pPr>
            <w:r w:rsidRPr="00D13923">
              <w:rPr>
                <w:rFonts w:ascii="Simplified Arabic" w:hAnsi="Simplified Arabic" w:cs="Simplified Arabic"/>
                <w:sz w:val="18"/>
                <w:szCs w:val="18"/>
                <w:rtl/>
              </w:rPr>
              <w:t>التآنس والمشاركة في المجتمع المحلي</w:t>
            </w:r>
          </w:p>
        </w:tc>
        <w:tc>
          <w:tcPr>
            <w:tcW w:w="1418" w:type="dxa"/>
            <w:tcBorders>
              <w:top w:val="single" w:sz="4" w:space="0" w:color="auto"/>
              <w:left w:val="single" w:sz="4" w:space="0" w:color="auto"/>
              <w:bottom w:val="nil"/>
              <w:right w:val="nil"/>
            </w:tcBorders>
            <w:shd w:val="clear" w:color="auto" w:fill="auto"/>
            <w:vAlign w:val="center"/>
          </w:tcPr>
          <w:p w:rsidR="00395800" w:rsidRPr="00D13923" w:rsidRDefault="00395800" w:rsidP="004853BB">
            <w:pPr>
              <w:spacing w:after="0" w:line="240" w:lineRule="auto"/>
              <w:ind w:left="56"/>
              <w:rPr>
                <w:rFonts w:asciiTheme="minorBidi" w:hAnsiTheme="minorBidi"/>
                <w:sz w:val="18"/>
                <w:szCs w:val="18"/>
              </w:rPr>
            </w:pPr>
            <w:r w:rsidRPr="00D13923">
              <w:rPr>
                <w:rFonts w:asciiTheme="minorBidi" w:hAnsiTheme="minorBidi"/>
                <w:sz w:val="18"/>
                <w:szCs w:val="18"/>
                <w:rtl/>
              </w:rPr>
              <w:t>3.41</w:t>
            </w:r>
          </w:p>
        </w:tc>
        <w:tc>
          <w:tcPr>
            <w:tcW w:w="1297" w:type="dxa"/>
            <w:tcBorders>
              <w:top w:val="single" w:sz="4" w:space="0" w:color="auto"/>
              <w:left w:val="nil"/>
              <w:bottom w:val="nil"/>
              <w:right w:val="nil"/>
            </w:tcBorders>
            <w:shd w:val="clear" w:color="auto" w:fill="auto"/>
            <w:vAlign w:val="center"/>
          </w:tcPr>
          <w:p w:rsidR="00395800" w:rsidRPr="00D13923" w:rsidRDefault="00395800" w:rsidP="004853BB">
            <w:pPr>
              <w:spacing w:after="0" w:line="240" w:lineRule="auto"/>
              <w:ind w:left="34"/>
              <w:rPr>
                <w:rFonts w:asciiTheme="minorBidi" w:hAnsiTheme="minorBidi"/>
                <w:sz w:val="18"/>
                <w:szCs w:val="18"/>
              </w:rPr>
            </w:pPr>
            <w:r w:rsidRPr="00D13923">
              <w:rPr>
                <w:rFonts w:asciiTheme="minorBidi" w:hAnsiTheme="minorBidi"/>
                <w:sz w:val="18"/>
                <w:szCs w:val="18"/>
                <w:rtl/>
              </w:rPr>
              <w:t>3.15</w:t>
            </w:r>
          </w:p>
        </w:tc>
        <w:tc>
          <w:tcPr>
            <w:tcW w:w="882" w:type="dxa"/>
            <w:tcBorders>
              <w:top w:val="single" w:sz="4" w:space="0" w:color="auto"/>
              <w:left w:val="nil"/>
              <w:bottom w:val="nil"/>
              <w:right w:val="single" w:sz="4" w:space="0" w:color="auto"/>
            </w:tcBorders>
            <w:shd w:val="clear" w:color="auto" w:fill="auto"/>
            <w:vAlign w:val="center"/>
          </w:tcPr>
          <w:p w:rsidR="00395800" w:rsidRPr="009A0A63" w:rsidRDefault="00395800" w:rsidP="004853BB">
            <w:pPr>
              <w:spacing w:after="0" w:line="240" w:lineRule="auto"/>
              <w:ind w:left="1"/>
              <w:rPr>
                <w:rFonts w:asciiTheme="minorBidi" w:hAnsiTheme="minorBidi"/>
                <w:b/>
                <w:bCs/>
                <w:sz w:val="18"/>
                <w:szCs w:val="18"/>
              </w:rPr>
            </w:pPr>
            <w:r w:rsidRPr="009A0A63">
              <w:rPr>
                <w:rFonts w:asciiTheme="minorBidi" w:hAnsiTheme="minorBidi"/>
                <w:b/>
                <w:bCs/>
                <w:sz w:val="18"/>
                <w:szCs w:val="18"/>
              </w:rPr>
              <w:t>3.24</w:t>
            </w:r>
          </w:p>
        </w:tc>
        <w:tc>
          <w:tcPr>
            <w:tcW w:w="1103" w:type="dxa"/>
            <w:tcBorders>
              <w:top w:val="single" w:sz="4" w:space="0" w:color="auto"/>
              <w:left w:val="single" w:sz="4" w:space="0" w:color="auto"/>
              <w:bottom w:val="nil"/>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89.7</w:t>
            </w:r>
          </w:p>
        </w:tc>
        <w:tc>
          <w:tcPr>
            <w:tcW w:w="992" w:type="dxa"/>
            <w:tcBorders>
              <w:top w:val="single" w:sz="4" w:space="0" w:color="auto"/>
              <w:left w:val="nil"/>
              <w:bottom w:val="nil"/>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84.7</w:t>
            </w:r>
          </w:p>
        </w:tc>
        <w:tc>
          <w:tcPr>
            <w:tcW w:w="959" w:type="dxa"/>
            <w:tcBorders>
              <w:top w:val="single" w:sz="4" w:space="0" w:color="auto"/>
              <w:left w:val="nil"/>
              <w:bottom w:val="nil"/>
              <w:right w:val="single" w:sz="4" w:space="0" w:color="auto"/>
            </w:tcBorders>
            <w:vAlign w:val="center"/>
          </w:tcPr>
          <w:p w:rsidR="00395800" w:rsidRPr="009A0A63" w:rsidRDefault="00395800" w:rsidP="004853BB">
            <w:pPr>
              <w:spacing w:after="0" w:line="240" w:lineRule="auto"/>
              <w:rPr>
                <w:rFonts w:asciiTheme="minorBidi" w:hAnsiTheme="minorBidi"/>
                <w:b/>
                <w:bCs/>
                <w:sz w:val="18"/>
                <w:szCs w:val="18"/>
              </w:rPr>
            </w:pPr>
            <w:r w:rsidRPr="009A0A63">
              <w:rPr>
                <w:rFonts w:asciiTheme="minorBidi" w:hAnsiTheme="minorBidi"/>
                <w:b/>
                <w:bCs/>
                <w:sz w:val="18"/>
                <w:szCs w:val="18"/>
              </w:rPr>
              <w:t>87.3</w:t>
            </w:r>
          </w:p>
        </w:tc>
      </w:tr>
      <w:tr w:rsidR="00395800" w:rsidRPr="00D13923" w:rsidTr="004853BB">
        <w:trPr>
          <w:trHeight w:hRule="exact" w:val="403"/>
          <w:jc w:val="center"/>
        </w:trPr>
        <w:tc>
          <w:tcPr>
            <w:tcW w:w="2636" w:type="dxa"/>
            <w:tcBorders>
              <w:top w:val="nil"/>
              <w:left w:val="single" w:sz="4" w:space="0" w:color="auto"/>
              <w:bottom w:val="nil"/>
              <w:right w:val="single" w:sz="4" w:space="0" w:color="auto"/>
            </w:tcBorders>
            <w:shd w:val="clear" w:color="auto" w:fill="auto"/>
            <w:vAlign w:val="center"/>
          </w:tcPr>
          <w:p w:rsidR="00395800" w:rsidRPr="00D13923" w:rsidRDefault="00395800" w:rsidP="004853BB">
            <w:pPr>
              <w:spacing w:after="0" w:line="240" w:lineRule="auto"/>
              <w:rPr>
                <w:rFonts w:ascii="Simplified Arabic" w:hAnsi="Simplified Arabic" w:cs="Simplified Arabic"/>
                <w:sz w:val="18"/>
                <w:szCs w:val="18"/>
              </w:rPr>
            </w:pPr>
            <w:r w:rsidRPr="00D13923">
              <w:rPr>
                <w:rFonts w:ascii="Simplified Arabic" w:hAnsi="Simplified Arabic" w:cs="Simplified Arabic"/>
                <w:sz w:val="18"/>
                <w:szCs w:val="18"/>
                <w:rtl/>
              </w:rPr>
              <w:t>زيارة الأماكن الثقافية، والترفيهية والرياضية</w:t>
            </w:r>
          </w:p>
        </w:tc>
        <w:tc>
          <w:tcPr>
            <w:tcW w:w="1418" w:type="dxa"/>
            <w:tcBorders>
              <w:top w:val="nil"/>
              <w:left w:val="single" w:sz="4" w:space="0" w:color="auto"/>
              <w:bottom w:val="nil"/>
              <w:right w:val="nil"/>
            </w:tcBorders>
            <w:shd w:val="clear" w:color="auto" w:fill="auto"/>
            <w:vAlign w:val="center"/>
          </w:tcPr>
          <w:p w:rsidR="00395800" w:rsidRPr="00D13923" w:rsidRDefault="00395800" w:rsidP="004853BB">
            <w:pPr>
              <w:spacing w:after="0" w:line="240" w:lineRule="auto"/>
              <w:ind w:left="56"/>
              <w:rPr>
                <w:rFonts w:asciiTheme="minorBidi" w:hAnsiTheme="minorBidi"/>
                <w:sz w:val="18"/>
                <w:szCs w:val="18"/>
                <w:rtl/>
              </w:rPr>
            </w:pPr>
            <w:r w:rsidRPr="00D13923">
              <w:rPr>
                <w:rFonts w:asciiTheme="minorBidi" w:hAnsiTheme="minorBidi"/>
                <w:sz w:val="18"/>
                <w:szCs w:val="18"/>
                <w:rtl/>
              </w:rPr>
              <w:t>2.19</w:t>
            </w:r>
          </w:p>
        </w:tc>
        <w:tc>
          <w:tcPr>
            <w:tcW w:w="1297" w:type="dxa"/>
            <w:tcBorders>
              <w:top w:val="nil"/>
              <w:left w:val="nil"/>
              <w:bottom w:val="nil"/>
              <w:right w:val="nil"/>
            </w:tcBorders>
            <w:shd w:val="clear" w:color="auto" w:fill="auto"/>
            <w:vAlign w:val="center"/>
          </w:tcPr>
          <w:p w:rsidR="00395800" w:rsidRPr="00D13923" w:rsidRDefault="00395800" w:rsidP="004853BB">
            <w:pPr>
              <w:spacing w:after="0" w:line="240" w:lineRule="auto"/>
              <w:ind w:left="34"/>
              <w:rPr>
                <w:rFonts w:asciiTheme="minorBidi" w:hAnsiTheme="minorBidi"/>
                <w:sz w:val="18"/>
                <w:szCs w:val="18"/>
              </w:rPr>
            </w:pPr>
            <w:r w:rsidRPr="00D13923">
              <w:rPr>
                <w:rFonts w:asciiTheme="minorBidi" w:hAnsiTheme="minorBidi"/>
                <w:sz w:val="18"/>
                <w:szCs w:val="18"/>
                <w:rtl/>
              </w:rPr>
              <w:t>2.02</w:t>
            </w:r>
          </w:p>
        </w:tc>
        <w:tc>
          <w:tcPr>
            <w:tcW w:w="882" w:type="dxa"/>
            <w:tcBorders>
              <w:top w:val="nil"/>
              <w:left w:val="nil"/>
              <w:bottom w:val="nil"/>
              <w:right w:val="single" w:sz="4" w:space="0" w:color="auto"/>
            </w:tcBorders>
            <w:shd w:val="clear" w:color="auto" w:fill="auto"/>
            <w:vAlign w:val="center"/>
          </w:tcPr>
          <w:p w:rsidR="00395800" w:rsidRPr="009A0A63" w:rsidRDefault="00395800" w:rsidP="004853BB">
            <w:pPr>
              <w:spacing w:after="0" w:line="240" w:lineRule="auto"/>
              <w:ind w:left="1"/>
              <w:rPr>
                <w:rFonts w:asciiTheme="minorBidi" w:hAnsiTheme="minorBidi"/>
                <w:b/>
                <w:bCs/>
                <w:sz w:val="18"/>
                <w:szCs w:val="18"/>
              </w:rPr>
            </w:pPr>
            <w:r w:rsidRPr="009A0A63">
              <w:rPr>
                <w:rFonts w:asciiTheme="minorBidi" w:hAnsiTheme="minorBidi"/>
                <w:b/>
                <w:bCs/>
                <w:sz w:val="18"/>
                <w:szCs w:val="18"/>
              </w:rPr>
              <w:t>2.24</w:t>
            </w:r>
          </w:p>
        </w:tc>
        <w:tc>
          <w:tcPr>
            <w:tcW w:w="1103" w:type="dxa"/>
            <w:tcBorders>
              <w:top w:val="nil"/>
              <w:left w:val="single" w:sz="4" w:space="0" w:color="auto"/>
              <w:bottom w:val="nil"/>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3.0</w:t>
            </w:r>
          </w:p>
        </w:tc>
        <w:tc>
          <w:tcPr>
            <w:tcW w:w="992" w:type="dxa"/>
            <w:tcBorders>
              <w:top w:val="nil"/>
              <w:left w:val="nil"/>
              <w:bottom w:val="nil"/>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7.0</w:t>
            </w:r>
          </w:p>
        </w:tc>
        <w:tc>
          <w:tcPr>
            <w:tcW w:w="959" w:type="dxa"/>
            <w:tcBorders>
              <w:top w:val="nil"/>
              <w:left w:val="nil"/>
              <w:bottom w:val="nil"/>
              <w:right w:val="single" w:sz="4" w:space="0" w:color="auto"/>
            </w:tcBorders>
            <w:vAlign w:val="center"/>
          </w:tcPr>
          <w:p w:rsidR="00395800" w:rsidRPr="009A0A63" w:rsidRDefault="00395800" w:rsidP="004853BB">
            <w:pPr>
              <w:spacing w:after="0" w:line="240" w:lineRule="auto"/>
              <w:rPr>
                <w:rFonts w:asciiTheme="minorBidi" w:hAnsiTheme="minorBidi"/>
                <w:b/>
                <w:bCs/>
                <w:sz w:val="18"/>
                <w:szCs w:val="18"/>
              </w:rPr>
            </w:pPr>
            <w:r w:rsidRPr="009A0A63">
              <w:rPr>
                <w:rFonts w:asciiTheme="minorBidi" w:hAnsiTheme="minorBidi"/>
                <w:b/>
                <w:bCs/>
                <w:sz w:val="18"/>
                <w:szCs w:val="18"/>
              </w:rPr>
              <w:t>4.9</w:t>
            </w:r>
          </w:p>
        </w:tc>
      </w:tr>
      <w:tr w:rsidR="00395800" w:rsidRPr="00D13923" w:rsidTr="004853BB">
        <w:trPr>
          <w:trHeight w:hRule="exact" w:val="594"/>
          <w:jc w:val="center"/>
        </w:trPr>
        <w:tc>
          <w:tcPr>
            <w:tcW w:w="2636" w:type="dxa"/>
            <w:tcBorders>
              <w:top w:val="nil"/>
              <w:left w:val="single" w:sz="4" w:space="0" w:color="auto"/>
              <w:bottom w:val="nil"/>
              <w:right w:val="single" w:sz="4" w:space="0" w:color="auto"/>
            </w:tcBorders>
            <w:shd w:val="clear" w:color="auto" w:fill="auto"/>
            <w:vAlign w:val="center"/>
          </w:tcPr>
          <w:p w:rsidR="00395800" w:rsidRPr="00D13923" w:rsidRDefault="00395800" w:rsidP="004853BB">
            <w:pPr>
              <w:spacing w:after="0" w:line="240" w:lineRule="auto"/>
              <w:rPr>
                <w:rFonts w:ascii="Simplified Arabic" w:hAnsi="Simplified Arabic" w:cs="Simplified Arabic"/>
                <w:sz w:val="18"/>
                <w:szCs w:val="18"/>
              </w:rPr>
            </w:pPr>
            <w:r w:rsidRPr="00D13923">
              <w:rPr>
                <w:rFonts w:ascii="Simplified Arabic" w:hAnsi="Simplified Arabic" w:cs="Simplified Arabic"/>
                <w:sz w:val="18"/>
                <w:szCs w:val="18"/>
                <w:rtl/>
              </w:rPr>
              <w:t>ممارسة الهوايات، والألعاب و</w:t>
            </w:r>
            <w:r>
              <w:rPr>
                <w:rFonts w:ascii="Simplified Arabic" w:hAnsi="Simplified Arabic" w:cs="Simplified Arabic"/>
                <w:sz w:val="18"/>
                <w:szCs w:val="18"/>
                <w:rtl/>
              </w:rPr>
              <w:t>أنشطة</w:t>
            </w:r>
            <w:r w:rsidRPr="00D13923">
              <w:rPr>
                <w:rFonts w:ascii="Simplified Arabic" w:hAnsi="Simplified Arabic" w:cs="Simplified Arabic"/>
                <w:sz w:val="18"/>
                <w:szCs w:val="18"/>
                <w:rtl/>
              </w:rPr>
              <w:t xml:space="preserve"> التسلية الأخرى</w:t>
            </w:r>
          </w:p>
        </w:tc>
        <w:tc>
          <w:tcPr>
            <w:tcW w:w="1418" w:type="dxa"/>
            <w:tcBorders>
              <w:top w:val="nil"/>
              <w:left w:val="single" w:sz="4" w:space="0" w:color="auto"/>
              <w:bottom w:val="nil"/>
              <w:right w:val="nil"/>
            </w:tcBorders>
            <w:shd w:val="clear" w:color="auto" w:fill="auto"/>
            <w:vAlign w:val="center"/>
          </w:tcPr>
          <w:p w:rsidR="00395800" w:rsidRPr="00D13923" w:rsidRDefault="00395800" w:rsidP="004853BB">
            <w:pPr>
              <w:spacing w:after="0" w:line="240" w:lineRule="auto"/>
              <w:ind w:left="56"/>
              <w:rPr>
                <w:rFonts w:asciiTheme="minorBidi" w:hAnsiTheme="minorBidi"/>
                <w:sz w:val="18"/>
                <w:szCs w:val="18"/>
              </w:rPr>
            </w:pPr>
            <w:r w:rsidRPr="00D13923">
              <w:rPr>
                <w:rFonts w:asciiTheme="minorBidi" w:hAnsiTheme="minorBidi"/>
                <w:sz w:val="18"/>
                <w:szCs w:val="18"/>
                <w:rtl/>
              </w:rPr>
              <w:t>1.52</w:t>
            </w:r>
          </w:p>
        </w:tc>
        <w:tc>
          <w:tcPr>
            <w:tcW w:w="1297" w:type="dxa"/>
            <w:tcBorders>
              <w:top w:val="nil"/>
              <w:left w:val="nil"/>
              <w:bottom w:val="nil"/>
              <w:right w:val="nil"/>
            </w:tcBorders>
            <w:shd w:val="clear" w:color="auto" w:fill="auto"/>
            <w:vAlign w:val="center"/>
          </w:tcPr>
          <w:p w:rsidR="00395800" w:rsidRPr="00D13923" w:rsidRDefault="00395800" w:rsidP="004853BB">
            <w:pPr>
              <w:spacing w:after="0" w:line="240" w:lineRule="auto"/>
              <w:ind w:left="34"/>
              <w:rPr>
                <w:rFonts w:asciiTheme="minorBidi" w:hAnsiTheme="minorBidi"/>
                <w:sz w:val="18"/>
                <w:szCs w:val="18"/>
              </w:rPr>
            </w:pPr>
            <w:r w:rsidRPr="00D13923">
              <w:rPr>
                <w:rFonts w:asciiTheme="minorBidi" w:hAnsiTheme="minorBidi"/>
                <w:sz w:val="18"/>
                <w:szCs w:val="18"/>
                <w:rtl/>
              </w:rPr>
              <w:t>2.09</w:t>
            </w:r>
          </w:p>
        </w:tc>
        <w:tc>
          <w:tcPr>
            <w:tcW w:w="882" w:type="dxa"/>
            <w:tcBorders>
              <w:top w:val="nil"/>
              <w:left w:val="nil"/>
              <w:bottom w:val="nil"/>
              <w:right w:val="single" w:sz="4" w:space="0" w:color="auto"/>
            </w:tcBorders>
            <w:shd w:val="clear" w:color="auto" w:fill="auto"/>
            <w:vAlign w:val="center"/>
          </w:tcPr>
          <w:p w:rsidR="00395800" w:rsidRPr="009A0A63" w:rsidRDefault="00395800" w:rsidP="004853BB">
            <w:pPr>
              <w:spacing w:after="0" w:line="240" w:lineRule="auto"/>
              <w:ind w:left="1"/>
              <w:rPr>
                <w:rFonts w:asciiTheme="minorBidi" w:hAnsiTheme="minorBidi"/>
                <w:b/>
                <w:bCs/>
                <w:sz w:val="18"/>
                <w:szCs w:val="18"/>
              </w:rPr>
            </w:pPr>
            <w:r w:rsidRPr="009A0A63">
              <w:rPr>
                <w:rFonts w:asciiTheme="minorBidi" w:hAnsiTheme="minorBidi"/>
                <w:b/>
                <w:bCs/>
                <w:sz w:val="18"/>
                <w:szCs w:val="18"/>
              </w:rPr>
              <w:t>1.47</w:t>
            </w:r>
          </w:p>
        </w:tc>
        <w:tc>
          <w:tcPr>
            <w:tcW w:w="1103" w:type="dxa"/>
            <w:tcBorders>
              <w:top w:val="nil"/>
              <w:left w:val="single" w:sz="4" w:space="0" w:color="auto"/>
              <w:bottom w:val="nil"/>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5.4</w:t>
            </w:r>
          </w:p>
        </w:tc>
        <w:tc>
          <w:tcPr>
            <w:tcW w:w="992" w:type="dxa"/>
            <w:tcBorders>
              <w:top w:val="nil"/>
              <w:left w:val="nil"/>
              <w:bottom w:val="nil"/>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29.8</w:t>
            </w:r>
          </w:p>
        </w:tc>
        <w:tc>
          <w:tcPr>
            <w:tcW w:w="959" w:type="dxa"/>
            <w:tcBorders>
              <w:top w:val="nil"/>
              <w:left w:val="nil"/>
              <w:bottom w:val="nil"/>
              <w:right w:val="single" w:sz="4" w:space="0" w:color="auto"/>
            </w:tcBorders>
            <w:vAlign w:val="center"/>
          </w:tcPr>
          <w:p w:rsidR="00395800" w:rsidRPr="009A0A63" w:rsidRDefault="00395800" w:rsidP="004853BB">
            <w:pPr>
              <w:spacing w:after="0" w:line="240" w:lineRule="auto"/>
              <w:rPr>
                <w:rFonts w:asciiTheme="minorBidi" w:hAnsiTheme="minorBidi"/>
                <w:b/>
                <w:bCs/>
                <w:sz w:val="18"/>
                <w:szCs w:val="18"/>
              </w:rPr>
            </w:pPr>
            <w:r w:rsidRPr="009A0A63">
              <w:rPr>
                <w:rFonts w:asciiTheme="minorBidi" w:hAnsiTheme="minorBidi"/>
                <w:b/>
                <w:bCs/>
                <w:sz w:val="18"/>
                <w:szCs w:val="18"/>
              </w:rPr>
              <w:t>17.2</w:t>
            </w:r>
          </w:p>
        </w:tc>
      </w:tr>
      <w:tr w:rsidR="00395800" w:rsidRPr="00D13923" w:rsidTr="004853BB">
        <w:trPr>
          <w:trHeight w:hRule="exact" w:val="574"/>
          <w:jc w:val="center"/>
        </w:trPr>
        <w:tc>
          <w:tcPr>
            <w:tcW w:w="2636" w:type="dxa"/>
            <w:tcBorders>
              <w:top w:val="nil"/>
              <w:left w:val="single" w:sz="4" w:space="0" w:color="auto"/>
              <w:bottom w:val="nil"/>
              <w:right w:val="single" w:sz="4" w:space="0" w:color="auto"/>
            </w:tcBorders>
            <w:shd w:val="clear" w:color="auto" w:fill="auto"/>
            <w:vAlign w:val="center"/>
          </w:tcPr>
          <w:p w:rsidR="00395800" w:rsidRPr="00D13923" w:rsidRDefault="00395800" w:rsidP="004853BB">
            <w:pPr>
              <w:spacing w:after="0" w:line="240" w:lineRule="auto"/>
              <w:rPr>
                <w:rFonts w:ascii="Simplified Arabic" w:hAnsi="Simplified Arabic" w:cs="Simplified Arabic"/>
                <w:sz w:val="18"/>
                <w:szCs w:val="18"/>
              </w:rPr>
            </w:pPr>
            <w:r w:rsidRPr="00D13923">
              <w:rPr>
                <w:rFonts w:ascii="Simplified Arabic" w:hAnsi="Simplified Arabic" w:cs="Simplified Arabic"/>
                <w:sz w:val="18"/>
                <w:szCs w:val="18"/>
                <w:rtl/>
              </w:rPr>
              <w:t>الاشتراك في الألعاب الرياضية الداخلية والخارجية والبرامج ذات الصلة</w:t>
            </w:r>
          </w:p>
        </w:tc>
        <w:tc>
          <w:tcPr>
            <w:tcW w:w="1418" w:type="dxa"/>
            <w:tcBorders>
              <w:top w:val="nil"/>
              <w:left w:val="single" w:sz="4" w:space="0" w:color="auto"/>
              <w:bottom w:val="nil"/>
              <w:right w:val="nil"/>
            </w:tcBorders>
            <w:shd w:val="clear" w:color="auto" w:fill="auto"/>
            <w:vAlign w:val="center"/>
          </w:tcPr>
          <w:p w:rsidR="00395800" w:rsidRPr="00D13923" w:rsidRDefault="00395800" w:rsidP="004853BB">
            <w:pPr>
              <w:spacing w:after="0" w:line="240" w:lineRule="auto"/>
              <w:ind w:left="56"/>
              <w:rPr>
                <w:rFonts w:asciiTheme="minorBidi" w:hAnsiTheme="minorBidi"/>
                <w:sz w:val="18"/>
                <w:szCs w:val="18"/>
              </w:rPr>
            </w:pPr>
            <w:r w:rsidRPr="00D13923">
              <w:rPr>
                <w:rFonts w:asciiTheme="minorBidi" w:hAnsiTheme="minorBidi"/>
                <w:sz w:val="18"/>
                <w:szCs w:val="18"/>
                <w:rtl/>
              </w:rPr>
              <w:t>1.26</w:t>
            </w:r>
          </w:p>
        </w:tc>
        <w:tc>
          <w:tcPr>
            <w:tcW w:w="1297" w:type="dxa"/>
            <w:tcBorders>
              <w:top w:val="nil"/>
              <w:left w:val="nil"/>
              <w:bottom w:val="nil"/>
              <w:right w:val="nil"/>
            </w:tcBorders>
            <w:shd w:val="clear" w:color="auto" w:fill="auto"/>
            <w:vAlign w:val="center"/>
          </w:tcPr>
          <w:p w:rsidR="00395800" w:rsidRPr="00D13923" w:rsidRDefault="00395800" w:rsidP="004853BB">
            <w:pPr>
              <w:spacing w:after="0" w:line="240" w:lineRule="auto"/>
              <w:ind w:left="34"/>
              <w:rPr>
                <w:rFonts w:asciiTheme="minorBidi" w:hAnsiTheme="minorBidi"/>
                <w:sz w:val="18"/>
                <w:szCs w:val="18"/>
              </w:rPr>
            </w:pPr>
            <w:r w:rsidRPr="00D13923">
              <w:rPr>
                <w:rFonts w:asciiTheme="minorBidi" w:hAnsiTheme="minorBidi"/>
                <w:sz w:val="18"/>
                <w:szCs w:val="18"/>
                <w:rtl/>
              </w:rPr>
              <w:t>1.52</w:t>
            </w:r>
          </w:p>
        </w:tc>
        <w:tc>
          <w:tcPr>
            <w:tcW w:w="882" w:type="dxa"/>
            <w:tcBorders>
              <w:top w:val="nil"/>
              <w:left w:val="nil"/>
              <w:bottom w:val="nil"/>
              <w:right w:val="single" w:sz="4" w:space="0" w:color="auto"/>
            </w:tcBorders>
            <w:shd w:val="clear" w:color="auto" w:fill="auto"/>
            <w:vAlign w:val="center"/>
          </w:tcPr>
          <w:p w:rsidR="00395800" w:rsidRPr="009A0A63" w:rsidRDefault="00395800" w:rsidP="004853BB">
            <w:pPr>
              <w:spacing w:after="0" w:line="240" w:lineRule="auto"/>
              <w:ind w:left="1"/>
              <w:rPr>
                <w:rFonts w:asciiTheme="minorBidi" w:hAnsiTheme="minorBidi"/>
                <w:b/>
                <w:bCs/>
                <w:sz w:val="18"/>
                <w:szCs w:val="18"/>
              </w:rPr>
            </w:pPr>
            <w:r w:rsidRPr="009A0A63">
              <w:rPr>
                <w:rFonts w:asciiTheme="minorBidi" w:hAnsiTheme="minorBidi"/>
                <w:b/>
                <w:bCs/>
                <w:sz w:val="18"/>
                <w:szCs w:val="18"/>
              </w:rPr>
              <w:t>1.34</w:t>
            </w:r>
          </w:p>
        </w:tc>
        <w:tc>
          <w:tcPr>
            <w:tcW w:w="1103" w:type="dxa"/>
            <w:tcBorders>
              <w:top w:val="nil"/>
              <w:left w:val="single" w:sz="4" w:space="0" w:color="auto"/>
              <w:bottom w:val="nil"/>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7.5</w:t>
            </w:r>
          </w:p>
        </w:tc>
        <w:tc>
          <w:tcPr>
            <w:tcW w:w="992" w:type="dxa"/>
            <w:tcBorders>
              <w:top w:val="nil"/>
              <w:left w:val="nil"/>
              <w:bottom w:val="nil"/>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25.3</w:t>
            </w:r>
          </w:p>
        </w:tc>
        <w:tc>
          <w:tcPr>
            <w:tcW w:w="959" w:type="dxa"/>
            <w:tcBorders>
              <w:top w:val="nil"/>
              <w:left w:val="nil"/>
              <w:bottom w:val="nil"/>
              <w:right w:val="single" w:sz="4" w:space="0" w:color="auto"/>
            </w:tcBorders>
            <w:vAlign w:val="center"/>
          </w:tcPr>
          <w:p w:rsidR="00395800" w:rsidRPr="009A0A63" w:rsidRDefault="00395800" w:rsidP="004853BB">
            <w:pPr>
              <w:spacing w:after="0" w:line="240" w:lineRule="auto"/>
              <w:rPr>
                <w:rFonts w:asciiTheme="minorBidi" w:hAnsiTheme="minorBidi"/>
                <w:b/>
                <w:bCs/>
                <w:sz w:val="18"/>
                <w:szCs w:val="18"/>
              </w:rPr>
            </w:pPr>
            <w:r w:rsidRPr="009A0A63">
              <w:rPr>
                <w:rFonts w:asciiTheme="minorBidi" w:hAnsiTheme="minorBidi"/>
                <w:b/>
                <w:bCs/>
                <w:sz w:val="18"/>
                <w:szCs w:val="18"/>
              </w:rPr>
              <w:t>16.1</w:t>
            </w:r>
          </w:p>
        </w:tc>
      </w:tr>
      <w:tr w:rsidR="00395800" w:rsidRPr="00D13923" w:rsidTr="004853BB">
        <w:trPr>
          <w:trHeight w:hRule="exact" w:val="403"/>
          <w:jc w:val="center"/>
        </w:trPr>
        <w:tc>
          <w:tcPr>
            <w:tcW w:w="2636" w:type="dxa"/>
            <w:tcBorders>
              <w:top w:val="nil"/>
              <w:left w:val="single" w:sz="4" w:space="0" w:color="auto"/>
              <w:bottom w:val="single" w:sz="4" w:space="0" w:color="auto"/>
              <w:right w:val="single" w:sz="4" w:space="0" w:color="auto"/>
            </w:tcBorders>
            <w:shd w:val="clear" w:color="auto" w:fill="auto"/>
            <w:vAlign w:val="center"/>
          </w:tcPr>
          <w:p w:rsidR="00395800" w:rsidRPr="00D13923" w:rsidRDefault="00395800" w:rsidP="004853BB">
            <w:pPr>
              <w:spacing w:after="0" w:line="240" w:lineRule="auto"/>
              <w:rPr>
                <w:rFonts w:ascii="Simplified Arabic" w:hAnsi="Simplified Arabic" w:cs="Simplified Arabic"/>
                <w:sz w:val="18"/>
                <w:szCs w:val="18"/>
              </w:rPr>
            </w:pPr>
            <w:r w:rsidRPr="00D13923">
              <w:rPr>
                <w:rFonts w:ascii="Simplified Arabic" w:hAnsi="Simplified Arabic" w:cs="Simplified Arabic"/>
                <w:sz w:val="18"/>
                <w:szCs w:val="18"/>
                <w:rtl/>
              </w:rPr>
              <w:t>استخدام وسائط الإعلام الجماهيري</w:t>
            </w:r>
          </w:p>
        </w:tc>
        <w:tc>
          <w:tcPr>
            <w:tcW w:w="1418" w:type="dxa"/>
            <w:tcBorders>
              <w:top w:val="nil"/>
              <w:left w:val="single" w:sz="4" w:space="0" w:color="auto"/>
              <w:bottom w:val="single" w:sz="4" w:space="0" w:color="auto"/>
              <w:right w:val="nil"/>
            </w:tcBorders>
            <w:shd w:val="clear" w:color="auto" w:fill="auto"/>
            <w:vAlign w:val="center"/>
          </w:tcPr>
          <w:p w:rsidR="00395800" w:rsidRPr="00E559F2" w:rsidRDefault="00395800" w:rsidP="004853BB">
            <w:pPr>
              <w:spacing w:after="0" w:line="240" w:lineRule="auto"/>
              <w:ind w:left="56"/>
              <w:rPr>
                <w:rFonts w:asciiTheme="minorBidi" w:hAnsiTheme="minorBidi"/>
                <w:sz w:val="18"/>
                <w:szCs w:val="18"/>
              </w:rPr>
            </w:pPr>
            <w:r w:rsidRPr="00D13923">
              <w:rPr>
                <w:rFonts w:asciiTheme="minorBidi" w:hAnsiTheme="minorBidi"/>
                <w:sz w:val="18"/>
                <w:szCs w:val="18"/>
                <w:rtl/>
              </w:rPr>
              <w:t>2.40</w:t>
            </w:r>
          </w:p>
        </w:tc>
        <w:tc>
          <w:tcPr>
            <w:tcW w:w="1297" w:type="dxa"/>
            <w:tcBorders>
              <w:top w:val="nil"/>
              <w:left w:val="nil"/>
              <w:bottom w:val="single" w:sz="4" w:space="0" w:color="auto"/>
              <w:right w:val="nil"/>
            </w:tcBorders>
            <w:shd w:val="clear" w:color="auto" w:fill="auto"/>
            <w:vAlign w:val="center"/>
          </w:tcPr>
          <w:p w:rsidR="00395800" w:rsidRPr="00D13923" w:rsidRDefault="00395800" w:rsidP="004853BB">
            <w:pPr>
              <w:spacing w:after="0" w:line="240" w:lineRule="auto"/>
              <w:ind w:left="34"/>
              <w:rPr>
                <w:rFonts w:asciiTheme="minorBidi" w:hAnsiTheme="minorBidi"/>
                <w:sz w:val="18"/>
                <w:szCs w:val="18"/>
              </w:rPr>
            </w:pPr>
            <w:r w:rsidRPr="00D13923">
              <w:rPr>
                <w:rFonts w:asciiTheme="minorBidi" w:hAnsiTheme="minorBidi"/>
                <w:sz w:val="18"/>
                <w:szCs w:val="18"/>
                <w:rtl/>
              </w:rPr>
              <w:t>2.49</w:t>
            </w:r>
          </w:p>
        </w:tc>
        <w:tc>
          <w:tcPr>
            <w:tcW w:w="882" w:type="dxa"/>
            <w:tcBorders>
              <w:top w:val="nil"/>
              <w:left w:val="nil"/>
              <w:bottom w:val="single" w:sz="4" w:space="0" w:color="auto"/>
              <w:right w:val="single" w:sz="4" w:space="0" w:color="auto"/>
            </w:tcBorders>
            <w:shd w:val="clear" w:color="auto" w:fill="auto"/>
            <w:vAlign w:val="center"/>
          </w:tcPr>
          <w:p w:rsidR="00395800" w:rsidRPr="009A0A63" w:rsidRDefault="00395800" w:rsidP="004853BB">
            <w:pPr>
              <w:spacing w:after="0" w:line="240" w:lineRule="auto"/>
              <w:ind w:left="1"/>
              <w:rPr>
                <w:rFonts w:asciiTheme="minorBidi" w:hAnsiTheme="minorBidi"/>
                <w:b/>
                <w:bCs/>
                <w:sz w:val="18"/>
                <w:szCs w:val="18"/>
              </w:rPr>
            </w:pPr>
            <w:r w:rsidRPr="009A0A63">
              <w:rPr>
                <w:rFonts w:asciiTheme="minorBidi" w:hAnsiTheme="minorBidi"/>
                <w:b/>
                <w:bCs/>
                <w:sz w:val="18"/>
                <w:szCs w:val="18"/>
              </w:rPr>
              <w:t>2.45</w:t>
            </w:r>
          </w:p>
        </w:tc>
        <w:tc>
          <w:tcPr>
            <w:tcW w:w="1103" w:type="dxa"/>
            <w:tcBorders>
              <w:top w:val="nil"/>
              <w:left w:val="single" w:sz="4" w:space="0" w:color="auto"/>
              <w:bottom w:val="single" w:sz="4" w:space="0" w:color="auto"/>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82.8</w:t>
            </w:r>
          </w:p>
        </w:tc>
        <w:tc>
          <w:tcPr>
            <w:tcW w:w="992" w:type="dxa"/>
            <w:tcBorders>
              <w:top w:val="nil"/>
              <w:left w:val="nil"/>
              <w:bottom w:val="single" w:sz="4" w:space="0" w:color="auto"/>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84.8</w:t>
            </w:r>
          </w:p>
        </w:tc>
        <w:tc>
          <w:tcPr>
            <w:tcW w:w="959" w:type="dxa"/>
            <w:tcBorders>
              <w:top w:val="nil"/>
              <w:left w:val="nil"/>
              <w:bottom w:val="single" w:sz="4" w:space="0" w:color="auto"/>
              <w:right w:val="single" w:sz="4" w:space="0" w:color="auto"/>
            </w:tcBorders>
            <w:vAlign w:val="center"/>
          </w:tcPr>
          <w:p w:rsidR="00395800" w:rsidRPr="009A0A63" w:rsidRDefault="00395800" w:rsidP="004853BB">
            <w:pPr>
              <w:spacing w:after="0" w:line="240" w:lineRule="auto"/>
              <w:rPr>
                <w:rFonts w:asciiTheme="minorBidi" w:hAnsiTheme="minorBidi"/>
                <w:b/>
                <w:bCs/>
                <w:sz w:val="18"/>
                <w:szCs w:val="18"/>
              </w:rPr>
            </w:pPr>
            <w:r w:rsidRPr="009A0A63">
              <w:rPr>
                <w:rFonts w:asciiTheme="minorBidi" w:hAnsiTheme="minorBidi"/>
                <w:b/>
                <w:bCs/>
                <w:sz w:val="18"/>
                <w:szCs w:val="18"/>
              </w:rPr>
              <w:t>83.8</w:t>
            </w:r>
          </w:p>
        </w:tc>
      </w:tr>
      <w:tr w:rsidR="00395800" w:rsidRPr="00D13923" w:rsidTr="004853BB">
        <w:trPr>
          <w:trHeight w:hRule="exact" w:val="315"/>
          <w:jc w:val="center"/>
        </w:trPr>
        <w:tc>
          <w:tcPr>
            <w:tcW w:w="2636" w:type="dxa"/>
            <w:tcBorders>
              <w:top w:val="single" w:sz="4" w:space="0" w:color="auto"/>
              <w:bottom w:val="single" w:sz="4" w:space="0" w:color="auto"/>
            </w:tcBorders>
            <w:shd w:val="clear" w:color="auto" w:fill="auto"/>
          </w:tcPr>
          <w:p w:rsidR="00395800" w:rsidRPr="00D13923" w:rsidRDefault="00395800" w:rsidP="004853BB">
            <w:pPr>
              <w:spacing w:after="0" w:line="240" w:lineRule="auto"/>
              <w:jc w:val="center"/>
              <w:rPr>
                <w:rFonts w:ascii="Simplified Arabic" w:hAnsi="Simplified Arabic" w:cs="Simplified Arabic"/>
                <w:b/>
                <w:bCs/>
                <w:sz w:val="18"/>
                <w:szCs w:val="18"/>
              </w:rPr>
            </w:pPr>
            <w:r w:rsidRPr="00D13923">
              <w:rPr>
                <w:rFonts w:ascii="Simplified Arabic" w:hAnsi="Simplified Arabic" w:cs="Simplified Arabic"/>
                <w:b/>
                <w:bCs/>
                <w:sz w:val="18"/>
                <w:szCs w:val="18"/>
                <w:rtl/>
              </w:rPr>
              <w:t>إناث</w:t>
            </w:r>
          </w:p>
        </w:tc>
        <w:tc>
          <w:tcPr>
            <w:tcW w:w="3597" w:type="dxa"/>
            <w:gridSpan w:val="3"/>
            <w:tcBorders>
              <w:top w:val="single" w:sz="4" w:space="0" w:color="auto"/>
              <w:bottom w:val="single" w:sz="4" w:space="0" w:color="auto"/>
            </w:tcBorders>
            <w:shd w:val="clear" w:color="auto" w:fill="auto"/>
          </w:tcPr>
          <w:p w:rsidR="00395800" w:rsidRPr="009A0A63" w:rsidRDefault="00395800" w:rsidP="004853BB">
            <w:pPr>
              <w:spacing w:after="0" w:line="240" w:lineRule="auto"/>
              <w:ind w:left="56"/>
              <w:rPr>
                <w:rFonts w:ascii="Simplified Arabic" w:hAnsi="Simplified Arabic" w:cs="Simplified Arabic"/>
                <w:b/>
                <w:bCs/>
                <w:sz w:val="18"/>
                <w:szCs w:val="18"/>
              </w:rPr>
            </w:pPr>
          </w:p>
        </w:tc>
        <w:tc>
          <w:tcPr>
            <w:tcW w:w="3054" w:type="dxa"/>
            <w:gridSpan w:val="3"/>
            <w:tcBorders>
              <w:top w:val="single" w:sz="4" w:space="0" w:color="auto"/>
              <w:bottom w:val="single" w:sz="4" w:space="0" w:color="auto"/>
            </w:tcBorders>
          </w:tcPr>
          <w:p w:rsidR="00395800" w:rsidRPr="00D13923" w:rsidRDefault="00395800" w:rsidP="004853BB">
            <w:pPr>
              <w:spacing w:after="0" w:line="240" w:lineRule="auto"/>
              <w:rPr>
                <w:rFonts w:ascii="Simplified Arabic" w:hAnsi="Simplified Arabic" w:cs="Simplified Arabic"/>
                <w:b/>
                <w:bCs/>
                <w:sz w:val="18"/>
                <w:szCs w:val="18"/>
              </w:rPr>
            </w:pPr>
          </w:p>
        </w:tc>
      </w:tr>
      <w:tr w:rsidR="00395800" w:rsidRPr="00D13923" w:rsidTr="004853BB">
        <w:trPr>
          <w:trHeight w:hRule="exact" w:val="403"/>
          <w:jc w:val="center"/>
        </w:trPr>
        <w:tc>
          <w:tcPr>
            <w:tcW w:w="2636" w:type="dxa"/>
            <w:tcBorders>
              <w:top w:val="single" w:sz="4" w:space="0" w:color="auto"/>
              <w:left w:val="single" w:sz="4" w:space="0" w:color="auto"/>
              <w:bottom w:val="nil"/>
              <w:right w:val="single" w:sz="4" w:space="0" w:color="auto"/>
            </w:tcBorders>
            <w:shd w:val="clear" w:color="auto" w:fill="auto"/>
            <w:vAlign w:val="center"/>
          </w:tcPr>
          <w:p w:rsidR="00395800" w:rsidRPr="00D13923" w:rsidRDefault="00395800" w:rsidP="004853BB">
            <w:pPr>
              <w:spacing w:after="0" w:line="240" w:lineRule="auto"/>
              <w:rPr>
                <w:rFonts w:ascii="Simplified Arabic" w:hAnsi="Simplified Arabic" w:cs="Simplified Arabic"/>
                <w:sz w:val="18"/>
                <w:szCs w:val="18"/>
              </w:rPr>
            </w:pPr>
            <w:r w:rsidRPr="00D13923">
              <w:rPr>
                <w:rFonts w:ascii="Simplified Arabic" w:hAnsi="Simplified Arabic" w:cs="Simplified Arabic"/>
                <w:sz w:val="18"/>
                <w:szCs w:val="18"/>
                <w:rtl/>
              </w:rPr>
              <w:t>التآنس والمشاركة في المجتمع المحلي</w:t>
            </w:r>
          </w:p>
        </w:tc>
        <w:tc>
          <w:tcPr>
            <w:tcW w:w="1418" w:type="dxa"/>
            <w:tcBorders>
              <w:top w:val="single" w:sz="4" w:space="0" w:color="auto"/>
              <w:left w:val="single" w:sz="4" w:space="0" w:color="auto"/>
              <w:bottom w:val="nil"/>
              <w:right w:val="nil"/>
            </w:tcBorders>
            <w:shd w:val="clear" w:color="auto" w:fill="auto"/>
            <w:vAlign w:val="center"/>
          </w:tcPr>
          <w:p w:rsidR="00395800" w:rsidRPr="00D13923" w:rsidRDefault="00395800" w:rsidP="004853BB">
            <w:pPr>
              <w:spacing w:after="0" w:line="240" w:lineRule="auto"/>
              <w:ind w:left="56"/>
              <w:rPr>
                <w:rFonts w:asciiTheme="minorBidi" w:hAnsiTheme="minorBidi"/>
                <w:sz w:val="18"/>
                <w:szCs w:val="18"/>
              </w:rPr>
            </w:pPr>
            <w:r w:rsidRPr="00D13923">
              <w:rPr>
                <w:rFonts w:asciiTheme="minorBidi" w:hAnsiTheme="minorBidi"/>
                <w:sz w:val="18"/>
                <w:szCs w:val="18"/>
              </w:rPr>
              <w:t>3.40</w:t>
            </w:r>
          </w:p>
        </w:tc>
        <w:tc>
          <w:tcPr>
            <w:tcW w:w="1297" w:type="dxa"/>
            <w:tcBorders>
              <w:top w:val="single" w:sz="4" w:space="0" w:color="auto"/>
              <w:left w:val="nil"/>
              <w:bottom w:val="nil"/>
              <w:right w:val="nil"/>
            </w:tcBorders>
            <w:shd w:val="clear" w:color="auto" w:fill="auto"/>
            <w:vAlign w:val="center"/>
          </w:tcPr>
          <w:p w:rsidR="00395800" w:rsidRPr="00E559F2" w:rsidRDefault="00395800" w:rsidP="004853BB">
            <w:pPr>
              <w:spacing w:after="0" w:line="240" w:lineRule="auto"/>
              <w:ind w:left="34"/>
              <w:rPr>
                <w:rFonts w:asciiTheme="minorBidi" w:hAnsiTheme="minorBidi"/>
                <w:sz w:val="18"/>
                <w:szCs w:val="18"/>
              </w:rPr>
            </w:pPr>
            <w:r w:rsidRPr="00D13923">
              <w:rPr>
                <w:rFonts w:asciiTheme="minorBidi" w:hAnsiTheme="minorBidi"/>
                <w:sz w:val="18"/>
                <w:szCs w:val="18"/>
              </w:rPr>
              <w:t>2.46</w:t>
            </w:r>
          </w:p>
        </w:tc>
        <w:tc>
          <w:tcPr>
            <w:tcW w:w="882" w:type="dxa"/>
            <w:tcBorders>
              <w:top w:val="single" w:sz="4" w:space="0" w:color="auto"/>
              <w:left w:val="nil"/>
              <w:bottom w:val="nil"/>
              <w:right w:val="single" w:sz="4" w:space="0" w:color="auto"/>
            </w:tcBorders>
            <w:shd w:val="clear" w:color="auto" w:fill="auto"/>
            <w:vAlign w:val="center"/>
          </w:tcPr>
          <w:p w:rsidR="00395800" w:rsidRPr="009A0A63" w:rsidRDefault="00395800" w:rsidP="004853BB">
            <w:pPr>
              <w:spacing w:after="0" w:line="240" w:lineRule="auto"/>
              <w:ind w:left="1"/>
              <w:rPr>
                <w:rFonts w:asciiTheme="minorBidi" w:hAnsiTheme="minorBidi"/>
                <w:b/>
                <w:bCs/>
                <w:sz w:val="18"/>
                <w:szCs w:val="18"/>
              </w:rPr>
            </w:pPr>
            <w:r w:rsidRPr="009A0A63">
              <w:rPr>
                <w:rFonts w:asciiTheme="minorBidi" w:hAnsiTheme="minorBidi"/>
                <w:b/>
                <w:bCs/>
                <w:sz w:val="18"/>
                <w:szCs w:val="18"/>
              </w:rPr>
              <w:t>3.19</w:t>
            </w:r>
          </w:p>
        </w:tc>
        <w:tc>
          <w:tcPr>
            <w:tcW w:w="1103" w:type="dxa"/>
            <w:tcBorders>
              <w:top w:val="single" w:sz="4" w:space="0" w:color="auto"/>
              <w:left w:val="single" w:sz="4" w:space="0" w:color="auto"/>
              <w:bottom w:val="nil"/>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91.9</w:t>
            </w:r>
          </w:p>
        </w:tc>
        <w:tc>
          <w:tcPr>
            <w:tcW w:w="992" w:type="dxa"/>
            <w:tcBorders>
              <w:top w:val="single" w:sz="4" w:space="0" w:color="auto"/>
              <w:left w:val="nil"/>
              <w:bottom w:val="nil"/>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86.0</w:t>
            </w:r>
          </w:p>
        </w:tc>
        <w:tc>
          <w:tcPr>
            <w:tcW w:w="959" w:type="dxa"/>
            <w:tcBorders>
              <w:top w:val="single" w:sz="4" w:space="0" w:color="auto"/>
              <w:left w:val="nil"/>
              <w:bottom w:val="nil"/>
              <w:right w:val="single" w:sz="4" w:space="0" w:color="auto"/>
            </w:tcBorders>
            <w:vAlign w:val="center"/>
          </w:tcPr>
          <w:p w:rsidR="00395800" w:rsidRPr="009A0A63" w:rsidRDefault="00395800" w:rsidP="004853BB">
            <w:pPr>
              <w:spacing w:after="0" w:line="240" w:lineRule="auto"/>
              <w:ind w:left="66"/>
              <w:rPr>
                <w:rFonts w:asciiTheme="minorBidi" w:hAnsiTheme="minorBidi"/>
                <w:b/>
                <w:bCs/>
                <w:sz w:val="18"/>
                <w:szCs w:val="18"/>
              </w:rPr>
            </w:pPr>
            <w:r w:rsidRPr="009A0A63">
              <w:rPr>
                <w:rFonts w:asciiTheme="minorBidi" w:hAnsiTheme="minorBidi"/>
                <w:b/>
                <w:bCs/>
                <w:sz w:val="18"/>
                <w:szCs w:val="18"/>
              </w:rPr>
              <w:t>89.5</w:t>
            </w:r>
          </w:p>
        </w:tc>
      </w:tr>
      <w:tr w:rsidR="00395800" w:rsidRPr="00D13923" w:rsidTr="004853BB">
        <w:trPr>
          <w:trHeight w:hRule="exact" w:val="403"/>
          <w:jc w:val="center"/>
        </w:trPr>
        <w:tc>
          <w:tcPr>
            <w:tcW w:w="2636" w:type="dxa"/>
            <w:tcBorders>
              <w:top w:val="nil"/>
              <w:left w:val="single" w:sz="4" w:space="0" w:color="auto"/>
              <w:bottom w:val="nil"/>
              <w:right w:val="single" w:sz="4" w:space="0" w:color="auto"/>
            </w:tcBorders>
            <w:shd w:val="clear" w:color="auto" w:fill="auto"/>
            <w:vAlign w:val="center"/>
          </w:tcPr>
          <w:p w:rsidR="00395800" w:rsidRPr="00D13923" w:rsidRDefault="00395800" w:rsidP="004853BB">
            <w:pPr>
              <w:spacing w:after="0" w:line="240" w:lineRule="auto"/>
              <w:rPr>
                <w:rFonts w:ascii="Simplified Arabic" w:hAnsi="Simplified Arabic" w:cs="Simplified Arabic"/>
                <w:sz w:val="18"/>
                <w:szCs w:val="18"/>
              </w:rPr>
            </w:pPr>
            <w:r w:rsidRPr="00D13923">
              <w:rPr>
                <w:rFonts w:ascii="Simplified Arabic" w:hAnsi="Simplified Arabic" w:cs="Simplified Arabic"/>
                <w:sz w:val="18"/>
                <w:szCs w:val="18"/>
                <w:rtl/>
              </w:rPr>
              <w:t>زيارة الأماكن الثقافية، والترفيهية والرياضية</w:t>
            </w:r>
          </w:p>
        </w:tc>
        <w:tc>
          <w:tcPr>
            <w:tcW w:w="1418" w:type="dxa"/>
            <w:tcBorders>
              <w:top w:val="nil"/>
              <w:left w:val="single" w:sz="4" w:space="0" w:color="auto"/>
              <w:bottom w:val="nil"/>
              <w:right w:val="nil"/>
            </w:tcBorders>
            <w:shd w:val="clear" w:color="auto" w:fill="auto"/>
            <w:vAlign w:val="center"/>
          </w:tcPr>
          <w:p w:rsidR="00395800" w:rsidRPr="00D13923" w:rsidRDefault="00395800" w:rsidP="004853BB">
            <w:pPr>
              <w:spacing w:after="0" w:line="240" w:lineRule="auto"/>
              <w:ind w:left="56"/>
              <w:rPr>
                <w:rFonts w:asciiTheme="minorBidi" w:hAnsiTheme="minorBidi"/>
                <w:sz w:val="18"/>
                <w:szCs w:val="18"/>
                <w:rtl/>
              </w:rPr>
            </w:pPr>
            <w:r w:rsidRPr="00D13923">
              <w:rPr>
                <w:rFonts w:asciiTheme="minorBidi" w:hAnsiTheme="minorBidi"/>
                <w:sz w:val="18"/>
                <w:szCs w:val="18"/>
              </w:rPr>
              <w:t>3.13</w:t>
            </w:r>
          </w:p>
        </w:tc>
        <w:tc>
          <w:tcPr>
            <w:tcW w:w="1297" w:type="dxa"/>
            <w:tcBorders>
              <w:top w:val="nil"/>
              <w:left w:val="nil"/>
              <w:bottom w:val="nil"/>
              <w:right w:val="nil"/>
            </w:tcBorders>
            <w:shd w:val="clear" w:color="auto" w:fill="auto"/>
            <w:vAlign w:val="center"/>
          </w:tcPr>
          <w:p w:rsidR="00395800" w:rsidRPr="00D13923" w:rsidRDefault="00395800" w:rsidP="004853BB">
            <w:pPr>
              <w:spacing w:after="0" w:line="240" w:lineRule="auto"/>
              <w:ind w:left="34"/>
              <w:rPr>
                <w:rFonts w:asciiTheme="minorBidi" w:hAnsiTheme="minorBidi"/>
                <w:sz w:val="18"/>
                <w:szCs w:val="18"/>
              </w:rPr>
            </w:pPr>
            <w:r w:rsidRPr="00D13923">
              <w:rPr>
                <w:rFonts w:asciiTheme="minorBidi" w:hAnsiTheme="minorBidi"/>
                <w:sz w:val="18"/>
                <w:szCs w:val="18"/>
              </w:rPr>
              <w:t>3.11</w:t>
            </w:r>
          </w:p>
        </w:tc>
        <w:tc>
          <w:tcPr>
            <w:tcW w:w="882" w:type="dxa"/>
            <w:tcBorders>
              <w:top w:val="nil"/>
              <w:left w:val="nil"/>
              <w:bottom w:val="nil"/>
              <w:right w:val="single" w:sz="4" w:space="0" w:color="auto"/>
            </w:tcBorders>
            <w:shd w:val="clear" w:color="auto" w:fill="auto"/>
            <w:vAlign w:val="center"/>
          </w:tcPr>
          <w:p w:rsidR="00395800" w:rsidRPr="009A0A63" w:rsidRDefault="00395800" w:rsidP="004853BB">
            <w:pPr>
              <w:spacing w:after="0" w:line="240" w:lineRule="auto"/>
              <w:ind w:left="1"/>
              <w:rPr>
                <w:rFonts w:asciiTheme="minorBidi" w:hAnsiTheme="minorBidi"/>
                <w:b/>
                <w:bCs/>
                <w:sz w:val="18"/>
                <w:szCs w:val="18"/>
              </w:rPr>
            </w:pPr>
            <w:r w:rsidRPr="009A0A63">
              <w:rPr>
                <w:rFonts w:asciiTheme="minorBidi" w:hAnsiTheme="minorBidi"/>
                <w:b/>
                <w:bCs/>
                <w:sz w:val="18"/>
                <w:szCs w:val="18"/>
              </w:rPr>
              <w:t>3.12</w:t>
            </w:r>
          </w:p>
        </w:tc>
        <w:tc>
          <w:tcPr>
            <w:tcW w:w="1103" w:type="dxa"/>
            <w:tcBorders>
              <w:top w:val="nil"/>
              <w:left w:val="single" w:sz="4" w:space="0" w:color="auto"/>
              <w:bottom w:val="nil"/>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1.8</w:t>
            </w:r>
          </w:p>
        </w:tc>
        <w:tc>
          <w:tcPr>
            <w:tcW w:w="992" w:type="dxa"/>
            <w:tcBorders>
              <w:top w:val="nil"/>
              <w:left w:val="nil"/>
              <w:bottom w:val="nil"/>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1.8</w:t>
            </w:r>
          </w:p>
        </w:tc>
        <w:tc>
          <w:tcPr>
            <w:tcW w:w="959" w:type="dxa"/>
            <w:tcBorders>
              <w:top w:val="nil"/>
              <w:left w:val="nil"/>
              <w:bottom w:val="nil"/>
              <w:right w:val="single" w:sz="4" w:space="0" w:color="auto"/>
            </w:tcBorders>
            <w:vAlign w:val="center"/>
          </w:tcPr>
          <w:p w:rsidR="00395800" w:rsidRPr="009A0A63" w:rsidRDefault="00395800" w:rsidP="004853BB">
            <w:pPr>
              <w:spacing w:after="0" w:line="240" w:lineRule="auto"/>
              <w:ind w:left="66"/>
              <w:rPr>
                <w:rFonts w:asciiTheme="minorBidi" w:hAnsiTheme="minorBidi"/>
                <w:b/>
                <w:bCs/>
                <w:sz w:val="18"/>
                <w:szCs w:val="18"/>
              </w:rPr>
            </w:pPr>
            <w:r w:rsidRPr="009A0A63">
              <w:rPr>
                <w:rFonts w:asciiTheme="minorBidi" w:hAnsiTheme="minorBidi"/>
                <w:b/>
                <w:bCs/>
                <w:sz w:val="18"/>
                <w:szCs w:val="18"/>
              </w:rPr>
              <w:t>1.8</w:t>
            </w:r>
          </w:p>
        </w:tc>
      </w:tr>
      <w:tr w:rsidR="00395800" w:rsidRPr="00D13923" w:rsidTr="004853BB">
        <w:trPr>
          <w:trHeight w:hRule="exact" w:val="648"/>
          <w:jc w:val="center"/>
        </w:trPr>
        <w:tc>
          <w:tcPr>
            <w:tcW w:w="2636" w:type="dxa"/>
            <w:tcBorders>
              <w:top w:val="nil"/>
              <w:left w:val="single" w:sz="4" w:space="0" w:color="auto"/>
              <w:bottom w:val="nil"/>
              <w:right w:val="single" w:sz="4" w:space="0" w:color="auto"/>
            </w:tcBorders>
            <w:shd w:val="clear" w:color="auto" w:fill="auto"/>
            <w:vAlign w:val="center"/>
          </w:tcPr>
          <w:p w:rsidR="00395800" w:rsidRPr="00D13923" w:rsidRDefault="00395800" w:rsidP="004853BB">
            <w:pPr>
              <w:spacing w:after="0" w:line="240" w:lineRule="auto"/>
              <w:rPr>
                <w:rFonts w:ascii="Simplified Arabic" w:hAnsi="Simplified Arabic" w:cs="Simplified Arabic"/>
                <w:sz w:val="18"/>
                <w:szCs w:val="18"/>
              </w:rPr>
            </w:pPr>
            <w:r w:rsidRPr="00D13923">
              <w:rPr>
                <w:rFonts w:ascii="Simplified Arabic" w:hAnsi="Simplified Arabic" w:cs="Simplified Arabic"/>
                <w:sz w:val="18"/>
                <w:szCs w:val="18"/>
                <w:rtl/>
              </w:rPr>
              <w:t>ممارسة الهوايات، والألعاب و</w:t>
            </w:r>
            <w:r>
              <w:rPr>
                <w:rFonts w:ascii="Simplified Arabic" w:hAnsi="Simplified Arabic" w:cs="Simplified Arabic"/>
                <w:sz w:val="18"/>
                <w:szCs w:val="18"/>
                <w:rtl/>
              </w:rPr>
              <w:t>أنشطة</w:t>
            </w:r>
            <w:r w:rsidRPr="00D13923">
              <w:rPr>
                <w:rFonts w:ascii="Simplified Arabic" w:hAnsi="Simplified Arabic" w:cs="Simplified Arabic"/>
                <w:sz w:val="18"/>
                <w:szCs w:val="18"/>
                <w:rtl/>
              </w:rPr>
              <w:t xml:space="preserve"> التسلية الأخرى</w:t>
            </w:r>
          </w:p>
        </w:tc>
        <w:tc>
          <w:tcPr>
            <w:tcW w:w="1418" w:type="dxa"/>
            <w:tcBorders>
              <w:top w:val="nil"/>
              <w:left w:val="single" w:sz="4" w:space="0" w:color="auto"/>
              <w:bottom w:val="nil"/>
              <w:right w:val="nil"/>
            </w:tcBorders>
            <w:shd w:val="clear" w:color="auto" w:fill="auto"/>
            <w:vAlign w:val="center"/>
          </w:tcPr>
          <w:p w:rsidR="00395800" w:rsidRPr="00D13923" w:rsidRDefault="00395800" w:rsidP="004853BB">
            <w:pPr>
              <w:spacing w:after="0" w:line="240" w:lineRule="auto"/>
              <w:ind w:left="56"/>
              <w:rPr>
                <w:rFonts w:asciiTheme="minorBidi" w:hAnsiTheme="minorBidi"/>
                <w:sz w:val="18"/>
                <w:szCs w:val="18"/>
              </w:rPr>
            </w:pPr>
            <w:r w:rsidRPr="00D13923">
              <w:rPr>
                <w:rFonts w:asciiTheme="minorBidi" w:hAnsiTheme="minorBidi"/>
                <w:sz w:val="18"/>
                <w:szCs w:val="18"/>
              </w:rPr>
              <w:t>1.16</w:t>
            </w:r>
          </w:p>
        </w:tc>
        <w:tc>
          <w:tcPr>
            <w:tcW w:w="1297" w:type="dxa"/>
            <w:tcBorders>
              <w:top w:val="nil"/>
              <w:left w:val="nil"/>
              <w:bottom w:val="nil"/>
              <w:right w:val="nil"/>
            </w:tcBorders>
            <w:shd w:val="clear" w:color="auto" w:fill="auto"/>
            <w:vAlign w:val="center"/>
          </w:tcPr>
          <w:p w:rsidR="00395800" w:rsidRPr="00D13923" w:rsidRDefault="00395800" w:rsidP="004853BB">
            <w:pPr>
              <w:spacing w:after="0" w:line="240" w:lineRule="auto"/>
              <w:ind w:left="34"/>
              <w:rPr>
                <w:rFonts w:asciiTheme="minorBidi" w:hAnsiTheme="minorBidi"/>
                <w:sz w:val="18"/>
                <w:szCs w:val="18"/>
              </w:rPr>
            </w:pPr>
            <w:r w:rsidRPr="00D13923">
              <w:rPr>
                <w:rFonts w:asciiTheme="minorBidi" w:hAnsiTheme="minorBidi"/>
                <w:sz w:val="18"/>
                <w:szCs w:val="18"/>
              </w:rPr>
              <w:t>1.19</w:t>
            </w:r>
          </w:p>
        </w:tc>
        <w:tc>
          <w:tcPr>
            <w:tcW w:w="882" w:type="dxa"/>
            <w:tcBorders>
              <w:top w:val="nil"/>
              <w:left w:val="nil"/>
              <w:bottom w:val="nil"/>
              <w:right w:val="single" w:sz="4" w:space="0" w:color="auto"/>
            </w:tcBorders>
            <w:shd w:val="clear" w:color="auto" w:fill="auto"/>
            <w:vAlign w:val="center"/>
          </w:tcPr>
          <w:p w:rsidR="00395800" w:rsidRPr="009A0A63" w:rsidRDefault="00395800" w:rsidP="004853BB">
            <w:pPr>
              <w:spacing w:after="0" w:line="240" w:lineRule="auto"/>
              <w:ind w:left="1"/>
              <w:rPr>
                <w:rFonts w:asciiTheme="minorBidi" w:hAnsiTheme="minorBidi"/>
                <w:b/>
                <w:bCs/>
                <w:sz w:val="18"/>
                <w:szCs w:val="18"/>
              </w:rPr>
            </w:pPr>
            <w:r w:rsidRPr="009A0A63">
              <w:rPr>
                <w:rFonts w:asciiTheme="minorBidi" w:hAnsiTheme="minorBidi"/>
                <w:b/>
                <w:bCs/>
                <w:sz w:val="18"/>
                <w:szCs w:val="18"/>
              </w:rPr>
              <w:t>1.18</w:t>
            </w:r>
          </w:p>
        </w:tc>
        <w:tc>
          <w:tcPr>
            <w:tcW w:w="1103" w:type="dxa"/>
            <w:tcBorders>
              <w:top w:val="nil"/>
              <w:left w:val="single" w:sz="4" w:space="0" w:color="auto"/>
              <w:bottom w:val="nil"/>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3.6</w:t>
            </w:r>
          </w:p>
        </w:tc>
        <w:tc>
          <w:tcPr>
            <w:tcW w:w="992" w:type="dxa"/>
            <w:tcBorders>
              <w:top w:val="nil"/>
              <w:left w:val="nil"/>
              <w:bottom w:val="nil"/>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23.4</w:t>
            </w:r>
          </w:p>
        </w:tc>
        <w:tc>
          <w:tcPr>
            <w:tcW w:w="959" w:type="dxa"/>
            <w:tcBorders>
              <w:top w:val="nil"/>
              <w:left w:val="nil"/>
              <w:bottom w:val="nil"/>
              <w:right w:val="single" w:sz="4" w:space="0" w:color="auto"/>
            </w:tcBorders>
            <w:vAlign w:val="center"/>
          </w:tcPr>
          <w:p w:rsidR="00395800" w:rsidRPr="009A0A63" w:rsidRDefault="00395800" w:rsidP="004853BB">
            <w:pPr>
              <w:spacing w:after="0" w:line="240" w:lineRule="auto"/>
              <w:ind w:left="66"/>
              <w:rPr>
                <w:rFonts w:asciiTheme="minorBidi" w:hAnsiTheme="minorBidi"/>
                <w:b/>
                <w:bCs/>
                <w:sz w:val="18"/>
                <w:szCs w:val="18"/>
              </w:rPr>
            </w:pPr>
            <w:r w:rsidRPr="009A0A63">
              <w:rPr>
                <w:rFonts w:asciiTheme="minorBidi" w:hAnsiTheme="minorBidi"/>
                <w:b/>
                <w:bCs/>
                <w:sz w:val="18"/>
                <w:szCs w:val="18"/>
              </w:rPr>
              <w:t>11.5</w:t>
            </w:r>
          </w:p>
        </w:tc>
      </w:tr>
      <w:tr w:rsidR="00395800" w:rsidRPr="00D13923" w:rsidTr="004853BB">
        <w:trPr>
          <w:trHeight w:hRule="exact" w:val="522"/>
          <w:jc w:val="center"/>
        </w:trPr>
        <w:tc>
          <w:tcPr>
            <w:tcW w:w="2636" w:type="dxa"/>
            <w:tcBorders>
              <w:top w:val="nil"/>
              <w:left w:val="single" w:sz="4" w:space="0" w:color="auto"/>
              <w:bottom w:val="nil"/>
              <w:right w:val="single" w:sz="4" w:space="0" w:color="auto"/>
            </w:tcBorders>
            <w:shd w:val="clear" w:color="auto" w:fill="auto"/>
            <w:vAlign w:val="center"/>
          </w:tcPr>
          <w:p w:rsidR="00395800" w:rsidRPr="00D13923" w:rsidRDefault="00395800" w:rsidP="004853BB">
            <w:pPr>
              <w:spacing w:after="0" w:line="240" w:lineRule="auto"/>
              <w:rPr>
                <w:rFonts w:ascii="Simplified Arabic" w:hAnsi="Simplified Arabic" w:cs="Simplified Arabic"/>
                <w:sz w:val="18"/>
                <w:szCs w:val="18"/>
              </w:rPr>
            </w:pPr>
            <w:r w:rsidRPr="00D13923">
              <w:rPr>
                <w:rFonts w:ascii="Simplified Arabic" w:hAnsi="Simplified Arabic" w:cs="Simplified Arabic"/>
                <w:sz w:val="18"/>
                <w:szCs w:val="18"/>
                <w:rtl/>
              </w:rPr>
              <w:t>الاشتراك في الألعاب الرياضية الداخلية والخارجية والبرامج ذات الصلة</w:t>
            </w:r>
          </w:p>
        </w:tc>
        <w:tc>
          <w:tcPr>
            <w:tcW w:w="1418" w:type="dxa"/>
            <w:tcBorders>
              <w:top w:val="nil"/>
              <w:left w:val="single" w:sz="4" w:space="0" w:color="auto"/>
              <w:bottom w:val="nil"/>
              <w:right w:val="nil"/>
            </w:tcBorders>
            <w:shd w:val="clear" w:color="auto" w:fill="auto"/>
            <w:vAlign w:val="center"/>
          </w:tcPr>
          <w:p w:rsidR="00395800" w:rsidRPr="00D13923" w:rsidRDefault="00395800" w:rsidP="004853BB">
            <w:pPr>
              <w:spacing w:after="0" w:line="240" w:lineRule="auto"/>
              <w:ind w:left="56"/>
              <w:rPr>
                <w:rFonts w:asciiTheme="minorBidi" w:hAnsiTheme="minorBidi"/>
                <w:sz w:val="18"/>
                <w:szCs w:val="18"/>
              </w:rPr>
            </w:pPr>
            <w:r w:rsidRPr="00D13923">
              <w:rPr>
                <w:rFonts w:asciiTheme="minorBidi" w:hAnsiTheme="minorBidi"/>
                <w:sz w:val="18"/>
                <w:szCs w:val="18"/>
              </w:rPr>
              <w:t>1.04</w:t>
            </w:r>
          </w:p>
        </w:tc>
        <w:tc>
          <w:tcPr>
            <w:tcW w:w="1297" w:type="dxa"/>
            <w:tcBorders>
              <w:top w:val="nil"/>
              <w:left w:val="nil"/>
              <w:bottom w:val="nil"/>
              <w:right w:val="nil"/>
            </w:tcBorders>
            <w:shd w:val="clear" w:color="auto" w:fill="auto"/>
            <w:vAlign w:val="center"/>
          </w:tcPr>
          <w:p w:rsidR="00395800" w:rsidRPr="00D13923" w:rsidRDefault="00395800" w:rsidP="004853BB">
            <w:pPr>
              <w:spacing w:after="0" w:line="240" w:lineRule="auto"/>
              <w:ind w:left="34"/>
              <w:rPr>
                <w:rFonts w:asciiTheme="minorBidi" w:hAnsiTheme="minorBidi"/>
                <w:sz w:val="18"/>
                <w:szCs w:val="18"/>
              </w:rPr>
            </w:pPr>
            <w:r w:rsidRPr="00D13923">
              <w:rPr>
                <w:rFonts w:asciiTheme="minorBidi" w:hAnsiTheme="minorBidi"/>
                <w:sz w:val="18"/>
                <w:szCs w:val="18"/>
              </w:rPr>
              <w:t>1.08</w:t>
            </w:r>
          </w:p>
        </w:tc>
        <w:tc>
          <w:tcPr>
            <w:tcW w:w="882" w:type="dxa"/>
            <w:tcBorders>
              <w:top w:val="nil"/>
              <w:left w:val="nil"/>
              <w:bottom w:val="nil"/>
              <w:right w:val="single" w:sz="4" w:space="0" w:color="auto"/>
            </w:tcBorders>
            <w:shd w:val="clear" w:color="auto" w:fill="auto"/>
            <w:vAlign w:val="center"/>
          </w:tcPr>
          <w:p w:rsidR="00395800" w:rsidRPr="009A0A63" w:rsidRDefault="00395800" w:rsidP="004853BB">
            <w:pPr>
              <w:spacing w:after="0" w:line="240" w:lineRule="auto"/>
              <w:ind w:left="1"/>
              <w:rPr>
                <w:rFonts w:asciiTheme="minorBidi" w:hAnsiTheme="minorBidi"/>
                <w:b/>
                <w:bCs/>
                <w:sz w:val="18"/>
                <w:szCs w:val="18"/>
              </w:rPr>
            </w:pPr>
            <w:r w:rsidRPr="009A0A63">
              <w:rPr>
                <w:rFonts w:asciiTheme="minorBidi" w:hAnsiTheme="minorBidi"/>
                <w:b/>
                <w:bCs/>
                <w:sz w:val="18"/>
                <w:szCs w:val="18"/>
              </w:rPr>
              <w:t>1.06</w:t>
            </w:r>
          </w:p>
        </w:tc>
        <w:tc>
          <w:tcPr>
            <w:tcW w:w="1103" w:type="dxa"/>
            <w:tcBorders>
              <w:top w:val="nil"/>
              <w:left w:val="single" w:sz="4" w:space="0" w:color="auto"/>
              <w:bottom w:val="nil"/>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4.9</w:t>
            </w:r>
          </w:p>
        </w:tc>
        <w:tc>
          <w:tcPr>
            <w:tcW w:w="992" w:type="dxa"/>
            <w:tcBorders>
              <w:top w:val="nil"/>
              <w:left w:val="nil"/>
              <w:bottom w:val="nil"/>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7.6</w:t>
            </w:r>
          </w:p>
        </w:tc>
        <w:tc>
          <w:tcPr>
            <w:tcW w:w="959" w:type="dxa"/>
            <w:tcBorders>
              <w:top w:val="nil"/>
              <w:left w:val="nil"/>
              <w:bottom w:val="nil"/>
              <w:right w:val="single" w:sz="4" w:space="0" w:color="auto"/>
            </w:tcBorders>
            <w:vAlign w:val="center"/>
          </w:tcPr>
          <w:p w:rsidR="00395800" w:rsidRPr="009A0A63" w:rsidRDefault="00395800" w:rsidP="004853BB">
            <w:pPr>
              <w:spacing w:after="0" w:line="240" w:lineRule="auto"/>
              <w:ind w:left="66"/>
              <w:rPr>
                <w:rFonts w:asciiTheme="minorBidi" w:hAnsiTheme="minorBidi"/>
                <w:b/>
                <w:bCs/>
                <w:sz w:val="18"/>
                <w:szCs w:val="18"/>
              </w:rPr>
            </w:pPr>
            <w:r w:rsidRPr="009A0A63">
              <w:rPr>
                <w:rFonts w:asciiTheme="minorBidi" w:hAnsiTheme="minorBidi"/>
                <w:b/>
                <w:bCs/>
                <w:sz w:val="18"/>
                <w:szCs w:val="18"/>
              </w:rPr>
              <w:t>6.0</w:t>
            </w:r>
          </w:p>
        </w:tc>
      </w:tr>
      <w:tr w:rsidR="00395800" w:rsidRPr="00D13923" w:rsidTr="004853BB">
        <w:trPr>
          <w:trHeight w:hRule="exact" w:val="403"/>
          <w:jc w:val="center"/>
        </w:trPr>
        <w:tc>
          <w:tcPr>
            <w:tcW w:w="2636" w:type="dxa"/>
            <w:tcBorders>
              <w:top w:val="nil"/>
              <w:left w:val="single" w:sz="4" w:space="0" w:color="auto"/>
              <w:bottom w:val="single" w:sz="4" w:space="0" w:color="auto"/>
              <w:right w:val="single" w:sz="4" w:space="0" w:color="auto"/>
            </w:tcBorders>
            <w:shd w:val="clear" w:color="auto" w:fill="auto"/>
            <w:vAlign w:val="center"/>
          </w:tcPr>
          <w:p w:rsidR="00395800" w:rsidRPr="00D13923" w:rsidRDefault="00395800" w:rsidP="004853BB">
            <w:pPr>
              <w:spacing w:after="0" w:line="240" w:lineRule="auto"/>
              <w:rPr>
                <w:rFonts w:ascii="Simplified Arabic" w:hAnsi="Simplified Arabic" w:cs="Simplified Arabic"/>
                <w:sz w:val="18"/>
                <w:szCs w:val="18"/>
              </w:rPr>
            </w:pPr>
            <w:r w:rsidRPr="00D13923">
              <w:rPr>
                <w:rFonts w:ascii="Simplified Arabic" w:hAnsi="Simplified Arabic" w:cs="Simplified Arabic"/>
                <w:sz w:val="18"/>
                <w:szCs w:val="18"/>
                <w:rtl/>
              </w:rPr>
              <w:t>استخدام وسائط الإعلام الجماهيري</w:t>
            </w:r>
          </w:p>
        </w:tc>
        <w:tc>
          <w:tcPr>
            <w:tcW w:w="1418" w:type="dxa"/>
            <w:tcBorders>
              <w:top w:val="nil"/>
              <w:left w:val="single" w:sz="4" w:space="0" w:color="auto"/>
              <w:bottom w:val="single" w:sz="4" w:space="0" w:color="auto"/>
              <w:right w:val="nil"/>
            </w:tcBorders>
            <w:shd w:val="clear" w:color="auto" w:fill="auto"/>
            <w:vAlign w:val="center"/>
          </w:tcPr>
          <w:p w:rsidR="00395800" w:rsidRPr="00E559F2" w:rsidRDefault="00395800" w:rsidP="004853BB">
            <w:pPr>
              <w:spacing w:after="0" w:line="240" w:lineRule="auto"/>
              <w:ind w:left="56"/>
              <w:rPr>
                <w:rFonts w:asciiTheme="minorBidi" w:hAnsiTheme="minorBidi"/>
                <w:sz w:val="18"/>
                <w:szCs w:val="18"/>
              </w:rPr>
            </w:pPr>
            <w:r w:rsidRPr="00D13923">
              <w:rPr>
                <w:rFonts w:asciiTheme="minorBidi" w:hAnsiTheme="minorBidi"/>
                <w:sz w:val="18"/>
                <w:szCs w:val="18"/>
              </w:rPr>
              <w:t>2.32</w:t>
            </w:r>
          </w:p>
        </w:tc>
        <w:tc>
          <w:tcPr>
            <w:tcW w:w="1297" w:type="dxa"/>
            <w:tcBorders>
              <w:top w:val="nil"/>
              <w:left w:val="nil"/>
              <w:bottom w:val="single" w:sz="4" w:space="0" w:color="auto"/>
              <w:right w:val="nil"/>
            </w:tcBorders>
            <w:shd w:val="clear" w:color="auto" w:fill="auto"/>
            <w:vAlign w:val="center"/>
          </w:tcPr>
          <w:p w:rsidR="00395800" w:rsidRPr="00E559F2" w:rsidRDefault="00395800" w:rsidP="004853BB">
            <w:pPr>
              <w:spacing w:after="0" w:line="240" w:lineRule="auto"/>
              <w:ind w:left="34"/>
              <w:rPr>
                <w:rFonts w:asciiTheme="minorBidi" w:hAnsiTheme="minorBidi"/>
                <w:sz w:val="18"/>
                <w:szCs w:val="18"/>
              </w:rPr>
            </w:pPr>
            <w:r w:rsidRPr="00D13923">
              <w:rPr>
                <w:rFonts w:asciiTheme="minorBidi" w:hAnsiTheme="minorBidi"/>
                <w:sz w:val="18"/>
                <w:szCs w:val="18"/>
              </w:rPr>
              <w:t>3.03</w:t>
            </w:r>
          </w:p>
        </w:tc>
        <w:tc>
          <w:tcPr>
            <w:tcW w:w="882" w:type="dxa"/>
            <w:tcBorders>
              <w:top w:val="nil"/>
              <w:left w:val="nil"/>
              <w:bottom w:val="single" w:sz="4" w:space="0" w:color="auto"/>
              <w:right w:val="single" w:sz="4" w:space="0" w:color="auto"/>
            </w:tcBorders>
            <w:shd w:val="clear" w:color="auto" w:fill="auto"/>
            <w:vAlign w:val="center"/>
          </w:tcPr>
          <w:p w:rsidR="00395800" w:rsidRPr="009A0A63" w:rsidRDefault="00395800" w:rsidP="004853BB">
            <w:pPr>
              <w:spacing w:after="0" w:line="240" w:lineRule="auto"/>
              <w:ind w:left="1"/>
              <w:rPr>
                <w:rFonts w:asciiTheme="minorBidi" w:hAnsiTheme="minorBidi"/>
                <w:b/>
                <w:bCs/>
                <w:sz w:val="18"/>
                <w:szCs w:val="18"/>
              </w:rPr>
            </w:pPr>
            <w:r w:rsidRPr="009A0A63">
              <w:rPr>
                <w:rFonts w:asciiTheme="minorBidi" w:hAnsiTheme="minorBidi"/>
                <w:b/>
                <w:bCs/>
                <w:sz w:val="18"/>
                <w:szCs w:val="18"/>
              </w:rPr>
              <w:t>2.45</w:t>
            </w:r>
          </w:p>
        </w:tc>
        <w:tc>
          <w:tcPr>
            <w:tcW w:w="1103" w:type="dxa"/>
            <w:tcBorders>
              <w:top w:val="nil"/>
              <w:left w:val="single" w:sz="4" w:space="0" w:color="auto"/>
              <w:bottom w:val="single" w:sz="4" w:space="0" w:color="auto"/>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82.5</w:t>
            </w:r>
          </w:p>
        </w:tc>
        <w:tc>
          <w:tcPr>
            <w:tcW w:w="992" w:type="dxa"/>
            <w:tcBorders>
              <w:top w:val="nil"/>
              <w:left w:val="nil"/>
              <w:bottom w:val="single" w:sz="4" w:space="0" w:color="auto"/>
              <w:right w:val="nil"/>
            </w:tcBorders>
            <w:vAlign w:val="center"/>
          </w:tcPr>
          <w:p w:rsidR="00395800" w:rsidRPr="00D13923" w:rsidRDefault="00395800" w:rsidP="004853BB">
            <w:pPr>
              <w:spacing w:after="0" w:line="240" w:lineRule="auto"/>
              <w:rPr>
                <w:rFonts w:asciiTheme="minorBidi" w:hAnsiTheme="minorBidi"/>
                <w:sz w:val="18"/>
                <w:szCs w:val="18"/>
              </w:rPr>
            </w:pPr>
            <w:r w:rsidRPr="00D13923">
              <w:rPr>
                <w:rFonts w:asciiTheme="minorBidi" w:hAnsiTheme="minorBidi"/>
                <w:sz w:val="18"/>
                <w:szCs w:val="18"/>
              </w:rPr>
              <w:t>91.2</w:t>
            </w:r>
          </w:p>
        </w:tc>
        <w:tc>
          <w:tcPr>
            <w:tcW w:w="959" w:type="dxa"/>
            <w:tcBorders>
              <w:top w:val="nil"/>
              <w:left w:val="nil"/>
              <w:bottom w:val="single" w:sz="4" w:space="0" w:color="auto"/>
              <w:right w:val="single" w:sz="4" w:space="0" w:color="auto"/>
            </w:tcBorders>
            <w:vAlign w:val="center"/>
          </w:tcPr>
          <w:p w:rsidR="00395800" w:rsidRPr="009A0A63" w:rsidRDefault="00395800" w:rsidP="004853BB">
            <w:pPr>
              <w:spacing w:after="0" w:line="240" w:lineRule="auto"/>
              <w:ind w:left="66"/>
              <w:rPr>
                <w:rFonts w:asciiTheme="minorBidi" w:hAnsiTheme="minorBidi"/>
                <w:b/>
                <w:bCs/>
                <w:sz w:val="18"/>
                <w:szCs w:val="18"/>
              </w:rPr>
            </w:pPr>
            <w:r w:rsidRPr="009A0A63">
              <w:rPr>
                <w:rFonts w:asciiTheme="minorBidi" w:hAnsiTheme="minorBidi"/>
                <w:b/>
                <w:bCs/>
                <w:sz w:val="18"/>
                <w:szCs w:val="18"/>
              </w:rPr>
              <w:t>86.0</w:t>
            </w:r>
          </w:p>
        </w:tc>
      </w:tr>
    </w:tbl>
    <w:p w:rsidR="00395800" w:rsidRPr="00DD2203" w:rsidRDefault="00395800" w:rsidP="00395800">
      <w:pPr>
        <w:spacing w:after="0" w:line="240" w:lineRule="auto"/>
        <w:ind w:left="-2"/>
        <w:jc w:val="both"/>
        <w:rPr>
          <w:rFonts w:ascii="Simplified Arabic" w:hAnsi="Simplified Arabic" w:cs="Simplified Arabic"/>
          <w:sz w:val="18"/>
          <w:szCs w:val="18"/>
          <w:rtl/>
        </w:rPr>
      </w:pPr>
      <w:r w:rsidRPr="00DD2203">
        <w:rPr>
          <w:rFonts w:ascii="Simplified Arabic" w:hAnsi="Simplified Arabic" w:cs="Simplified Arabic"/>
          <w:b/>
          <w:bCs/>
          <w:sz w:val="18"/>
          <w:szCs w:val="18"/>
          <w:rtl/>
        </w:rPr>
        <w:t>المصدر:</w:t>
      </w:r>
      <w:r w:rsidRPr="00DD2203">
        <w:rPr>
          <w:rFonts w:ascii="Simplified Arabic" w:hAnsi="Simplified Arabic" w:cs="Simplified Arabic"/>
          <w:sz w:val="18"/>
          <w:szCs w:val="18"/>
          <w:rtl/>
        </w:rPr>
        <w:t xml:space="preserve"> الجهاز المركزي للإحصاء الفلسطيني، 2014. استخدام الوقت في الأراضي الفلسطينية 2012-2013، النتائج الأساسية.  رام الله- فلسطين.</w:t>
      </w:r>
    </w:p>
    <w:p w:rsidR="00395800" w:rsidRPr="00DD2203" w:rsidRDefault="009D29C7" w:rsidP="00395800">
      <w:pPr>
        <w:shd w:val="clear" w:color="auto" w:fill="FFFFFF" w:themeFill="background1"/>
        <w:spacing w:after="0" w:line="240" w:lineRule="auto"/>
        <w:jc w:val="both"/>
        <w:rPr>
          <w:rFonts w:ascii="Simplified Arabic" w:hAnsi="Simplified Arabic" w:cs="Simplified Arabic"/>
          <w:sz w:val="18"/>
          <w:szCs w:val="18"/>
          <w:rtl/>
        </w:rPr>
      </w:pPr>
      <w:r>
        <w:rPr>
          <w:rFonts w:ascii="Simplified Arabic" w:hAnsi="Simplified Arabic" w:cs="Simplified Arabic" w:hint="cs"/>
          <w:sz w:val="18"/>
          <w:szCs w:val="18"/>
          <w:rtl/>
        </w:rPr>
        <w:t xml:space="preserve"> </w:t>
      </w:r>
      <w:r w:rsidR="00395800" w:rsidRPr="00DD2203">
        <w:rPr>
          <w:rFonts w:ascii="Simplified Arabic" w:hAnsi="Simplified Arabic" w:cs="Simplified Arabic" w:hint="cs"/>
          <w:sz w:val="18"/>
          <w:szCs w:val="18"/>
          <w:rtl/>
        </w:rPr>
        <w:t>د: دقيقة، س: ساعة</w:t>
      </w:r>
    </w:p>
    <w:p w:rsidR="00395800" w:rsidRPr="009A0A63" w:rsidRDefault="00395800" w:rsidP="00395800">
      <w:pPr>
        <w:spacing w:after="0" w:line="240" w:lineRule="auto"/>
        <w:jc w:val="lowKashida"/>
        <w:rPr>
          <w:rFonts w:ascii="Simplified Arabic" w:hAnsi="Simplified Arabic" w:cs="Simplified Arabic"/>
          <w:color w:val="000000"/>
          <w:sz w:val="12"/>
          <w:szCs w:val="12"/>
          <w:rtl/>
        </w:rPr>
      </w:pPr>
    </w:p>
    <w:p w:rsidR="00395800" w:rsidRDefault="00395800" w:rsidP="00395800">
      <w:pPr>
        <w:spacing w:after="0" w:line="240" w:lineRule="auto"/>
        <w:jc w:val="lowKashida"/>
        <w:rPr>
          <w:rFonts w:ascii="Simplified Arabic" w:hAnsi="Simplified Arabic" w:cs="Simplified Arabic"/>
          <w:color w:val="000000"/>
          <w:sz w:val="24"/>
          <w:szCs w:val="24"/>
          <w:rtl/>
        </w:rPr>
      </w:pPr>
      <w:r w:rsidRPr="00E559F2">
        <w:rPr>
          <w:rFonts w:ascii="Simplified Arabic" w:hAnsi="Simplified Arabic" w:cs="Simplified Arabic"/>
          <w:color w:val="000000"/>
          <w:sz w:val="24"/>
          <w:szCs w:val="24"/>
          <w:rtl/>
        </w:rPr>
        <w:t xml:space="preserve">إن الأعباء والواجبات التي تقع على عاتق المرأة المتزوجة تحرمها من ممارسة </w:t>
      </w:r>
      <w:r w:rsidRPr="00E559F2">
        <w:rPr>
          <w:rFonts w:ascii="Simplified Arabic" w:hAnsi="Simplified Arabic" w:cs="Simplified Arabic"/>
          <w:sz w:val="24"/>
          <w:szCs w:val="24"/>
          <w:rtl/>
        </w:rPr>
        <w:t>الاشتراك في الألعاب الرياضية الداخلية والخارجية والبرامج ذات الصلة</w:t>
      </w:r>
      <w:r w:rsidRPr="00E559F2">
        <w:rPr>
          <w:rFonts w:ascii="Simplified Arabic" w:hAnsi="Simplified Arabic" w:cs="Simplified Arabic"/>
          <w:color w:val="000000"/>
          <w:sz w:val="24"/>
          <w:szCs w:val="24"/>
          <w:rtl/>
        </w:rPr>
        <w:t>، إضافة لحرمانها من ممارسة هواياتها المختلفة، فنسبة</w:t>
      </w:r>
      <w:r w:rsidRPr="00E559F2">
        <w:rPr>
          <w:rFonts w:ascii="Simplified Arabic" w:hAnsi="Simplified Arabic" w:cs="Simplified Arabic" w:hint="cs"/>
          <w:color w:val="000000"/>
          <w:sz w:val="24"/>
          <w:szCs w:val="24"/>
          <w:rtl/>
        </w:rPr>
        <w:t xml:space="preserve"> الاناث</w:t>
      </w:r>
      <w:r w:rsidRPr="00E559F2">
        <w:rPr>
          <w:rFonts w:ascii="Simplified Arabic" w:hAnsi="Simplified Arabic" w:cs="Simplified Arabic"/>
          <w:color w:val="000000"/>
          <w:sz w:val="24"/>
          <w:szCs w:val="24"/>
          <w:rtl/>
        </w:rPr>
        <w:t xml:space="preserve"> المتزوجات اللواتي يمارسن </w:t>
      </w:r>
      <w:r w:rsidRPr="00E559F2">
        <w:rPr>
          <w:rFonts w:ascii="Simplified Arabic" w:hAnsi="Simplified Arabic" w:cs="Simplified Arabic"/>
          <w:sz w:val="24"/>
          <w:szCs w:val="24"/>
          <w:rtl/>
        </w:rPr>
        <w:t>الاشتراك في الألعاب الرياضية الداخلية والخارجية والبرامج ذات الصلة</w:t>
      </w:r>
      <w:r w:rsidRPr="00E559F2">
        <w:rPr>
          <w:rFonts w:ascii="Simplified Arabic" w:hAnsi="Simplified Arabic" w:cs="Simplified Arabic"/>
          <w:color w:val="000000"/>
          <w:sz w:val="24"/>
          <w:szCs w:val="24"/>
          <w:rtl/>
        </w:rPr>
        <w:t xml:space="preserve"> بلغت 4.9</w:t>
      </w:r>
      <w:r w:rsidRPr="00444EB6">
        <w:rPr>
          <w:rFonts w:ascii="Simplified Arabic" w:hAnsi="Simplified Arabic" w:cs="Simplified Arabic"/>
          <w:color w:val="000000"/>
          <w:sz w:val="24"/>
          <w:szCs w:val="24"/>
          <w:rtl/>
        </w:rPr>
        <w:t xml:space="preserve">%، مقابل </w:t>
      </w:r>
      <w:r>
        <w:rPr>
          <w:rFonts w:ascii="Simplified Arabic" w:hAnsi="Simplified Arabic" w:cs="Simplified Arabic" w:hint="cs"/>
          <w:color w:val="000000"/>
          <w:sz w:val="24"/>
          <w:szCs w:val="24"/>
          <w:rtl/>
        </w:rPr>
        <w:t>7</w:t>
      </w:r>
      <w:r w:rsidRPr="00444EB6">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6</w:t>
      </w:r>
      <w:r w:rsidRPr="00444EB6">
        <w:rPr>
          <w:rFonts w:ascii="Simplified Arabic" w:hAnsi="Simplified Arabic" w:cs="Simplified Arabic"/>
          <w:color w:val="000000"/>
          <w:sz w:val="24"/>
          <w:szCs w:val="24"/>
          <w:rtl/>
        </w:rPr>
        <w:t>% ل</w:t>
      </w:r>
      <w:r>
        <w:rPr>
          <w:rFonts w:ascii="Simplified Arabic" w:hAnsi="Simplified Arabic" w:cs="Simplified Arabic" w:hint="cs"/>
          <w:color w:val="000000"/>
          <w:sz w:val="24"/>
          <w:szCs w:val="24"/>
          <w:rtl/>
        </w:rPr>
        <w:t>غير المتزوجات</w:t>
      </w:r>
      <w:r w:rsidRPr="00444EB6">
        <w:rPr>
          <w:rFonts w:ascii="Simplified Arabic" w:hAnsi="Simplified Arabic" w:cs="Simplified Arabic"/>
          <w:color w:val="000000"/>
          <w:sz w:val="24"/>
          <w:szCs w:val="24"/>
          <w:rtl/>
        </w:rPr>
        <w:t>. وبالنظر إلى معدل الوقت المستخدم نجد أن الرجال يقضون وقتا أكثر من المتزوجات وبفارق يصل إلى 22 دقيقة لصالح الرجال المتزوجين</w:t>
      </w:r>
      <w:r>
        <w:rPr>
          <w:rFonts w:ascii="Simplified Arabic" w:hAnsi="Simplified Arabic" w:cs="Simplified Arabic" w:hint="cs"/>
          <w:color w:val="000000"/>
          <w:sz w:val="24"/>
          <w:szCs w:val="24"/>
          <w:rtl/>
        </w:rPr>
        <w:t xml:space="preserve"> لتبلغ ساعة و26 دقيقة ل</w:t>
      </w:r>
      <w:r w:rsidRPr="00444EB6">
        <w:rPr>
          <w:rFonts w:ascii="Simplified Arabic" w:hAnsi="Simplified Arabic" w:cs="Simplified Arabic"/>
          <w:color w:val="000000"/>
          <w:sz w:val="24"/>
          <w:szCs w:val="24"/>
          <w:rtl/>
        </w:rPr>
        <w:t>لذكور</w:t>
      </w:r>
      <w:r>
        <w:rPr>
          <w:rFonts w:ascii="Simplified Arabic" w:hAnsi="Simplified Arabic" w:cs="Simplified Arabic" w:hint="cs"/>
          <w:color w:val="000000"/>
          <w:sz w:val="24"/>
          <w:szCs w:val="24"/>
          <w:rtl/>
        </w:rPr>
        <w:t xml:space="preserve"> مقابل ساعة و4 دقائق </w:t>
      </w:r>
      <w:r>
        <w:rPr>
          <w:rFonts w:ascii="Simplified Arabic" w:hAnsi="Simplified Arabic" w:cs="Simplified Arabic"/>
          <w:color w:val="000000"/>
          <w:sz w:val="24"/>
          <w:szCs w:val="24"/>
          <w:rtl/>
        </w:rPr>
        <w:t>للإناث</w:t>
      </w:r>
      <w:r w:rsidRPr="00444EB6">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w:t>
      </w:r>
      <w:r w:rsidRPr="00444EB6">
        <w:rPr>
          <w:rFonts w:ascii="Simplified Arabic" w:hAnsi="Simplified Arabic" w:cs="Simplified Arabic"/>
          <w:color w:val="000000"/>
          <w:sz w:val="24"/>
          <w:szCs w:val="24"/>
          <w:rtl/>
        </w:rPr>
        <w:t xml:space="preserve"> كذلك يقضي </w:t>
      </w:r>
      <w:r>
        <w:rPr>
          <w:rFonts w:ascii="Simplified Arabic" w:hAnsi="Simplified Arabic" w:cs="Simplified Arabic" w:hint="cs"/>
          <w:color w:val="000000"/>
          <w:sz w:val="24"/>
          <w:szCs w:val="24"/>
          <w:rtl/>
        </w:rPr>
        <w:t xml:space="preserve">الذكور </w:t>
      </w:r>
      <w:r w:rsidRPr="00444EB6">
        <w:rPr>
          <w:rFonts w:ascii="Simplified Arabic" w:hAnsi="Simplified Arabic" w:cs="Simplified Arabic"/>
          <w:color w:val="000000"/>
          <w:sz w:val="24"/>
          <w:szCs w:val="24"/>
          <w:rtl/>
        </w:rPr>
        <w:t xml:space="preserve">غير </w:t>
      </w:r>
      <w:r>
        <w:rPr>
          <w:rFonts w:ascii="Simplified Arabic" w:hAnsi="Simplified Arabic" w:cs="Simplified Arabic" w:hint="cs"/>
          <w:color w:val="000000"/>
          <w:sz w:val="24"/>
          <w:szCs w:val="24"/>
          <w:rtl/>
        </w:rPr>
        <w:t>ال</w:t>
      </w:r>
      <w:r w:rsidRPr="00444EB6">
        <w:rPr>
          <w:rFonts w:ascii="Simplified Arabic" w:hAnsi="Simplified Arabic" w:cs="Simplified Arabic"/>
          <w:color w:val="000000"/>
          <w:sz w:val="24"/>
          <w:szCs w:val="24"/>
          <w:rtl/>
        </w:rPr>
        <w:t xml:space="preserve">متزوجين وقتا أكبر من غير المتزوجات في ممارسة هذا النشاط وبما معدله </w:t>
      </w:r>
      <w:r>
        <w:rPr>
          <w:rFonts w:ascii="Simplified Arabic" w:hAnsi="Simplified Arabic" w:cs="Simplified Arabic" w:hint="cs"/>
          <w:color w:val="000000"/>
          <w:sz w:val="24"/>
          <w:szCs w:val="24"/>
          <w:rtl/>
        </w:rPr>
        <w:t xml:space="preserve">ساعة و52 دقيقة </w:t>
      </w:r>
      <w:r w:rsidRPr="00444EB6">
        <w:rPr>
          <w:rFonts w:ascii="Simplified Arabic" w:hAnsi="Simplified Arabic" w:cs="Simplified Arabic"/>
          <w:color w:val="000000"/>
          <w:sz w:val="24"/>
          <w:szCs w:val="24"/>
          <w:rtl/>
        </w:rPr>
        <w:t>ل</w:t>
      </w:r>
      <w:r>
        <w:rPr>
          <w:rFonts w:ascii="Simplified Arabic" w:hAnsi="Simplified Arabic" w:cs="Simplified Arabic" w:hint="cs"/>
          <w:color w:val="000000"/>
          <w:sz w:val="24"/>
          <w:szCs w:val="24"/>
          <w:rtl/>
        </w:rPr>
        <w:t>غير المتزوجين</w:t>
      </w:r>
      <w:r w:rsidRPr="00444EB6">
        <w:rPr>
          <w:rFonts w:ascii="Simplified Arabic" w:hAnsi="Simplified Arabic" w:cs="Simplified Arabic"/>
          <w:color w:val="000000"/>
          <w:sz w:val="24"/>
          <w:szCs w:val="24"/>
          <w:rtl/>
        </w:rPr>
        <w:t xml:space="preserve"> مقابل </w:t>
      </w:r>
      <w:r>
        <w:rPr>
          <w:rFonts w:ascii="Simplified Arabic" w:hAnsi="Simplified Arabic" w:cs="Simplified Arabic" w:hint="cs"/>
          <w:color w:val="000000"/>
          <w:sz w:val="24"/>
          <w:szCs w:val="24"/>
          <w:rtl/>
        </w:rPr>
        <w:t>ساعة و8 دقائق</w:t>
      </w:r>
      <w:r w:rsidRPr="00444EB6">
        <w:rPr>
          <w:rFonts w:ascii="Simplified Arabic" w:hAnsi="Simplified Arabic" w:cs="Simplified Arabic"/>
          <w:color w:val="000000"/>
          <w:sz w:val="24"/>
          <w:szCs w:val="24"/>
          <w:rtl/>
        </w:rPr>
        <w:t xml:space="preserve"> لغير المتزوجات، وبفارق يصل إلى 44 دقيقة لصالح الرجال غير المتزوجين.</w:t>
      </w:r>
    </w:p>
    <w:p w:rsidR="00395800" w:rsidRPr="00DD2203" w:rsidRDefault="00395800" w:rsidP="00395800">
      <w:pPr>
        <w:spacing w:after="0" w:line="240" w:lineRule="auto"/>
        <w:jc w:val="lowKashida"/>
        <w:rPr>
          <w:rFonts w:ascii="Simplified Arabic" w:hAnsi="Simplified Arabic" w:cs="Simplified Arabic"/>
          <w:color w:val="000000"/>
          <w:sz w:val="18"/>
          <w:szCs w:val="18"/>
          <w:rtl/>
        </w:rPr>
      </w:pPr>
    </w:p>
    <w:p w:rsidR="00395800" w:rsidRDefault="00395800" w:rsidP="00395800">
      <w:pPr>
        <w:pStyle w:val="NormalWeb"/>
        <w:bidi/>
        <w:spacing w:before="0" w:beforeAutospacing="0" w:after="0" w:afterAutospacing="0"/>
        <w:jc w:val="both"/>
        <w:textAlignment w:val="baseline"/>
        <w:rPr>
          <w:rFonts w:ascii="Simplified Arabic" w:hAnsi="Simplified Arabic" w:cs="Simplified Arabic"/>
          <w:rtl/>
        </w:rPr>
      </w:pPr>
      <w:r>
        <w:rPr>
          <w:rFonts w:ascii="Simplified Arabic" w:hAnsi="Simplified Arabic" w:cs="Simplified Arabic" w:hint="cs"/>
          <w:color w:val="000000"/>
          <w:rtl/>
        </w:rPr>
        <w:t xml:space="preserve">هذه </w:t>
      </w:r>
      <w:r w:rsidRPr="00444EB6">
        <w:rPr>
          <w:rFonts w:ascii="Simplified Arabic" w:hAnsi="Simplified Arabic" w:cs="Simplified Arabic"/>
          <w:color w:val="000000"/>
          <w:rtl/>
        </w:rPr>
        <w:t>النتائج التي أظهرت بعض الفجوات بين النساء والرجال تحديدا</w:t>
      </w:r>
      <w:r>
        <w:rPr>
          <w:rFonts w:ascii="Simplified Arabic" w:hAnsi="Simplified Arabic" w:cs="Simplified Arabic" w:hint="cs"/>
          <w:color w:val="000000"/>
          <w:rtl/>
        </w:rPr>
        <w:t>ً</w:t>
      </w:r>
      <w:r w:rsidRPr="00444EB6">
        <w:rPr>
          <w:rFonts w:ascii="Simplified Arabic" w:hAnsi="Simplified Arabic" w:cs="Simplified Arabic"/>
          <w:color w:val="000000"/>
          <w:rtl/>
        </w:rPr>
        <w:t xml:space="preserve"> ممن سبق لهن الزواج، تتفق مع نتائج البحث الذي أجرى </w:t>
      </w:r>
      <w:r w:rsidRPr="00444EB6">
        <w:rPr>
          <w:rFonts w:ascii="Simplified Arabic" w:hAnsi="Simplified Arabic" w:cs="Simplified Arabic"/>
          <w:color w:val="000000"/>
        </w:rPr>
        <w:t>Milton Keynes</w:t>
      </w:r>
      <w:r w:rsidRPr="00444EB6">
        <w:rPr>
          <w:rFonts w:ascii="Simplified Arabic" w:hAnsi="Simplified Arabic" w:cs="Simplified Arabic"/>
          <w:color w:val="000000"/>
          <w:rtl/>
        </w:rPr>
        <w:t xml:space="preserve"> ببريطانيا</w:t>
      </w:r>
      <w:r w:rsidRPr="00444EB6">
        <w:rPr>
          <w:rStyle w:val="FootnoteReference"/>
          <w:rFonts w:ascii="Simplified Arabic" w:hAnsi="Simplified Arabic" w:cs="Simplified Arabic"/>
          <w:color w:val="000000"/>
          <w:rtl/>
        </w:rPr>
        <w:footnoteReference w:id="88"/>
      </w:r>
      <w:r w:rsidRPr="00444EB6">
        <w:rPr>
          <w:rFonts w:ascii="Simplified Arabic" w:hAnsi="Simplified Arabic" w:cs="Simplified Arabic"/>
          <w:color w:val="000000"/>
          <w:rtl/>
        </w:rPr>
        <w:t xml:space="preserve">، بأن النساء </w:t>
      </w:r>
      <w:r>
        <w:rPr>
          <w:rFonts w:ascii="Simplified Arabic" w:hAnsi="Simplified Arabic" w:cs="Simplified Arabic" w:hint="cs"/>
          <w:color w:val="000000"/>
          <w:rtl/>
        </w:rPr>
        <w:t xml:space="preserve">لا يمتلكن المساحة الكافية من الوقت لممارسة </w:t>
      </w:r>
      <w:r>
        <w:rPr>
          <w:rFonts w:ascii="Simplified Arabic" w:hAnsi="Simplified Arabic" w:cs="Simplified Arabic"/>
          <w:color w:val="000000"/>
          <w:rtl/>
        </w:rPr>
        <w:t>أنشطة</w:t>
      </w:r>
      <w:r w:rsidRPr="00444EB6">
        <w:rPr>
          <w:rFonts w:ascii="Simplified Arabic" w:hAnsi="Simplified Arabic" w:cs="Simplified Arabic"/>
          <w:color w:val="000000"/>
          <w:rtl/>
        </w:rPr>
        <w:t xml:space="preserve"> وقت الفراغ.</w:t>
      </w:r>
      <w:r w:rsidR="00C85B12">
        <w:rPr>
          <w:rFonts w:ascii="Simplified Arabic" w:hAnsi="Simplified Arabic" w:cs="Simplified Arabic" w:hint="cs"/>
          <w:color w:val="000000"/>
          <w:rtl/>
        </w:rPr>
        <w:t xml:space="preserve">      </w:t>
      </w:r>
      <w:r w:rsidRPr="00444EB6">
        <w:rPr>
          <w:rFonts w:ascii="Simplified Arabic" w:hAnsi="Simplified Arabic" w:cs="Simplified Arabic"/>
          <w:color w:val="000000"/>
          <w:rtl/>
        </w:rPr>
        <w:t xml:space="preserve"> إذ بين كيف أن بعض مظاهر أدوار النوع الاجتماعي مثل العمل المنزلي؛ المواقف تجاه العمل؛ وساعات عمل </w:t>
      </w:r>
      <w:r>
        <w:rPr>
          <w:rFonts w:ascii="Simplified Arabic" w:hAnsi="Simplified Arabic" w:cs="Simplified Arabic" w:hint="cs"/>
          <w:color w:val="000000"/>
          <w:rtl/>
        </w:rPr>
        <w:t>الزوج</w:t>
      </w:r>
      <w:r w:rsidRPr="00444EB6">
        <w:rPr>
          <w:rFonts w:ascii="Simplified Arabic" w:hAnsi="Simplified Arabic" w:cs="Simplified Arabic"/>
          <w:color w:val="000000"/>
          <w:rtl/>
        </w:rPr>
        <w:t xml:space="preserve">؛ المسؤوليات العائلية ورعاية </w:t>
      </w:r>
      <w:r>
        <w:rPr>
          <w:rFonts w:ascii="Simplified Arabic" w:hAnsi="Simplified Arabic" w:cs="Simplified Arabic"/>
          <w:color w:val="000000"/>
          <w:rtl/>
        </w:rPr>
        <w:t>الأطفال</w:t>
      </w:r>
      <w:r w:rsidRPr="00444EB6">
        <w:rPr>
          <w:rFonts w:ascii="Simplified Arabic" w:hAnsi="Simplified Arabic" w:cs="Simplified Arabic"/>
          <w:color w:val="000000"/>
          <w:rtl/>
        </w:rPr>
        <w:t xml:space="preserve">؛ نقص الدخل المستقل وغياب وسائل التنقل، تشكل عائقا أمام تمتعهن واستخدامهن </w:t>
      </w:r>
      <w:r w:rsidRPr="00444EB6">
        <w:rPr>
          <w:rFonts w:ascii="Simplified Arabic" w:hAnsi="Simplified Arabic" w:cs="Simplified Arabic"/>
          <w:color w:val="000000"/>
          <w:rtl/>
        </w:rPr>
        <w:lastRenderedPageBreak/>
        <w:t xml:space="preserve">للوقت الحر. </w:t>
      </w:r>
      <w:r>
        <w:rPr>
          <w:rFonts w:ascii="Simplified Arabic" w:hAnsi="Simplified Arabic" w:cs="Simplified Arabic"/>
          <w:rtl/>
        </w:rPr>
        <w:t xml:space="preserve">كما تتفق </w:t>
      </w:r>
      <w:r>
        <w:rPr>
          <w:rFonts w:ascii="Simplified Arabic" w:hAnsi="Simplified Arabic" w:cs="Simplified Arabic" w:hint="cs"/>
          <w:rtl/>
        </w:rPr>
        <w:t>نتائج دراستنا</w:t>
      </w:r>
      <w:r w:rsidRPr="00444EB6">
        <w:rPr>
          <w:rFonts w:ascii="Simplified Arabic" w:hAnsi="Simplified Arabic" w:cs="Simplified Arabic"/>
          <w:rtl/>
        </w:rPr>
        <w:t xml:space="preserve"> مع النتائج التي أشار إليها مركز أبحاث </w:t>
      </w:r>
      <w:r w:rsidRPr="00444EB6">
        <w:rPr>
          <w:rFonts w:ascii="Simplified Arabic" w:hAnsi="Simplified Arabic" w:cs="Simplified Arabic"/>
        </w:rPr>
        <w:t>Pew</w:t>
      </w:r>
      <w:r w:rsidRPr="00444EB6">
        <w:rPr>
          <w:rFonts w:ascii="Simplified Arabic" w:hAnsi="Simplified Arabic" w:cs="Simplified Arabic"/>
          <w:rtl/>
        </w:rPr>
        <w:t>، الذي فسر</w:t>
      </w:r>
      <w:r>
        <w:rPr>
          <w:rFonts w:ascii="Simplified Arabic" w:hAnsi="Simplified Arabic" w:cs="Simplified Arabic"/>
          <w:rtl/>
        </w:rPr>
        <w:t xml:space="preserve"> الفرق</w:t>
      </w:r>
      <w:r w:rsidRPr="00444EB6">
        <w:rPr>
          <w:rFonts w:ascii="Simplified Arabic" w:hAnsi="Simplified Arabic" w:cs="Simplified Arabic"/>
          <w:rtl/>
        </w:rPr>
        <w:t xml:space="preserve"> خصوصا بين الأزواج الذين لديهم أطفال، بمعرفة كيفية قضاء الرجال والنساء ل</w:t>
      </w:r>
      <w:r>
        <w:rPr>
          <w:rFonts w:ascii="Simplified Arabic" w:hAnsi="Simplified Arabic" w:cs="Simplified Arabic"/>
          <w:rtl/>
        </w:rPr>
        <w:t>أنشطة</w:t>
      </w:r>
      <w:r w:rsidRPr="00444EB6">
        <w:rPr>
          <w:rFonts w:ascii="Simplified Arabic" w:hAnsi="Simplified Arabic" w:cs="Simplified Arabic"/>
          <w:rtl/>
        </w:rPr>
        <w:t xml:space="preserve"> وقت الفراغ، فالوقت الذي تقضيه النساء في </w:t>
      </w:r>
      <w:r>
        <w:rPr>
          <w:rFonts w:ascii="Simplified Arabic" w:hAnsi="Simplified Arabic" w:cs="Simplified Arabic"/>
          <w:rtl/>
        </w:rPr>
        <w:t>أنشطة وقت الفراغ هو أكثر تجزئة وتفتت وبالتالي</w:t>
      </w:r>
      <w:r w:rsidRPr="00444EB6">
        <w:rPr>
          <w:rFonts w:ascii="Simplified Arabic" w:hAnsi="Simplified Arabic" w:cs="Simplified Arabic"/>
          <w:rtl/>
        </w:rPr>
        <w:t xml:space="preserve"> تقل احتمالية أن يصبح وقت فراغ لهن لقضاء أنشطتهن بعيدا عن التزاماتهن العائلية</w:t>
      </w:r>
      <w:r w:rsidRPr="00444EB6">
        <w:rPr>
          <w:rStyle w:val="FootnoteReference"/>
          <w:rFonts w:ascii="Simplified Arabic" w:hAnsi="Simplified Arabic" w:cs="Simplified Arabic"/>
          <w:rtl/>
          <w:lang w:val="en-US"/>
        </w:rPr>
        <w:footnoteReference w:id="89"/>
      </w:r>
      <w:r w:rsidRPr="00444EB6">
        <w:rPr>
          <w:rFonts w:ascii="Simplified Arabic" w:hAnsi="Simplified Arabic" w:cs="Simplified Arabic"/>
          <w:rtl/>
        </w:rPr>
        <w:t xml:space="preserve">، مثل ممارسة الهوايات أو </w:t>
      </w:r>
      <w:r w:rsidRPr="00E559F2">
        <w:rPr>
          <w:rFonts w:ascii="Simplified Arabic" w:hAnsi="Simplified Arabic" w:cs="Simplified Arabic"/>
          <w:rtl/>
        </w:rPr>
        <w:t>الاشتراك في الألعاب الرياضية الداخلية والخارجية والبرامج ذات الصلة</w:t>
      </w:r>
      <w:r w:rsidRPr="00444EB6">
        <w:rPr>
          <w:rFonts w:ascii="Simplified Arabic" w:hAnsi="Simplified Arabic" w:cs="Simplified Arabic"/>
          <w:rtl/>
        </w:rPr>
        <w:t>.</w:t>
      </w:r>
    </w:p>
    <w:p w:rsidR="00395800" w:rsidRPr="00C85B12" w:rsidRDefault="00395800" w:rsidP="00395800">
      <w:pPr>
        <w:pStyle w:val="NormalWeb"/>
        <w:bidi/>
        <w:spacing w:before="0" w:beforeAutospacing="0" w:after="0" w:afterAutospacing="0"/>
        <w:jc w:val="both"/>
        <w:textAlignment w:val="baseline"/>
        <w:rPr>
          <w:rFonts w:ascii="Simplified Arabic" w:hAnsi="Simplified Arabic" w:cs="Simplified Arabic"/>
          <w:sz w:val="16"/>
          <w:szCs w:val="16"/>
          <w:rtl/>
        </w:rPr>
      </w:pPr>
    </w:p>
    <w:p w:rsidR="00395800" w:rsidRDefault="00395800" w:rsidP="00395800">
      <w:pPr>
        <w:pStyle w:val="NormalWeb"/>
        <w:bidi/>
        <w:spacing w:before="0" w:beforeAutospacing="0" w:after="0" w:afterAutospacing="0"/>
        <w:jc w:val="both"/>
        <w:textAlignment w:val="baseline"/>
        <w:rPr>
          <w:rFonts w:ascii="Simplified Arabic" w:hAnsi="Simplified Arabic" w:cs="Simplified Arabic"/>
          <w:color w:val="000000"/>
          <w:rtl/>
        </w:rPr>
      </w:pPr>
      <w:r w:rsidRPr="00444EB6">
        <w:rPr>
          <w:rFonts w:ascii="Simplified Arabic" w:hAnsi="Simplified Arabic" w:cs="Simplified Arabic"/>
          <w:color w:val="000000"/>
          <w:rtl/>
        </w:rPr>
        <w:t xml:space="preserve">لكن ما يمكن إضافته في هذا السياق هو الثقافة السائدة في مجتمعنا الفلسطيني، التي تمنع النساء سواء من سبق لهن الزواج أو لم يسبق لهن من قضاء وقت فراغهن في </w:t>
      </w:r>
      <w:r>
        <w:rPr>
          <w:rFonts w:ascii="Simplified Arabic" w:hAnsi="Simplified Arabic" w:cs="Simplified Arabic"/>
          <w:color w:val="000000"/>
          <w:rtl/>
        </w:rPr>
        <w:t>أنشطة</w:t>
      </w:r>
      <w:r w:rsidRPr="00444EB6">
        <w:rPr>
          <w:rFonts w:ascii="Simplified Arabic" w:hAnsi="Simplified Arabic" w:cs="Simplified Arabic"/>
          <w:color w:val="000000"/>
          <w:rtl/>
        </w:rPr>
        <w:t xml:space="preserve"> تعرف ثقافيا بأنها </w:t>
      </w:r>
      <w:r>
        <w:rPr>
          <w:rFonts w:ascii="Simplified Arabic" w:hAnsi="Simplified Arabic" w:cs="Simplified Arabic"/>
          <w:color w:val="000000"/>
          <w:rtl/>
        </w:rPr>
        <w:t>أنشطة</w:t>
      </w:r>
      <w:r w:rsidRPr="00444EB6">
        <w:rPr>
          <w:rFonts w:ascii="Simplified Arabic" w:hAnsi="Simplified Arabic" w:cs="Simplified Arabic"/>
          <w:color w:val="000000"/>
          <w:rtl/>
        </w:rPr>
        <w:t xml:space="preserve"> ذكورية مثل تلك المتعلقة بممارسة ال</w:t>
      </w:r>
      <w:r>
        <w:rPr>
          <w:rFonts w:ascii="Simplified Arabic" w:hAnsi="Simplified Arabic" w:cs="Simplified Arabic"/>
          <w:color w:val="000000"/>
          <w:rtl/>
        </w:rPr>
        <w:t>أنشطة</w:t>
      </w:r>
      <w:r w:rsidRPr="00444EB6">
        <w:rPr>
          <w:rFonts w:ascii="Simplified Arabic" w:hAnsi="Simplified Arabic" w:cs="Simplified Arabic"/>
          <w:color w:val="000000"/>
          <w:rtl/>
        </w:rPr>
        <w:t xml:space="preserve"> الرياضية</w:t>
      </w:r>
      <w:r>
        <w:rPr>
          <w:rFonts w:ascii="Simplified Arabic" w:hAnsi="Simplified Arabic" w:cs="Simplified Arabic"/>
          <w:color w:val="000000"/>
          <w:rtl/>
        </w:rPr>
        <w:t>، وبدرجة أقل في ممارسة الهوايات</w:t>
      </w:r>
      <w:r w:rsidRPr="00444EB6">
        <w:rPr>
          <w:rFonts w:ascii="Simplified Arabic" w:hAnsi="Simplified Arabic" w:cs="Simplified Arabic"/>
          <w:color w:val="000000"/>
          <w:rtl/>
        </w:rPr>
        <w:t xml:space="preserve"> على اعتبار أن مثل هذه الهوايات يمكن أن تتضمن هوايات تتفق والسياق الثقافي السائد.</w:t>
      </w:r>
    </w:p>
    <w:p w:rsidR="00395800" w:rsidRPr="00C85B12" w:rsidRDefault="00395800" w:rsidP="00395800">
      <w:pPr>
        <w:pStyle w:val="NormalWeb"/>
        <w:bidi/>
        <w:spacing w:before="0" w:beforeAutospacing="0" w:after="0" w:afterAutospacing="0"/>
        <w:jc w:val="both"/>
        <w:textAlignment w:val="baseline"/>
        <w:rPr>
          <w:rFonts w:ascii="Simplified Arabic" w:hAnsi="Simplified Arabic" w:cs="Simplified Arabic"/>
          <w:sz w:val="16"/>
          <w:szCs w:val="16"/>
          <w:rtl/>
        </w:rPr>
      </w:pPr>
    </w:p>
    <w:p w:rsidR="00395800" w:rsidRPr="00706460" w:rsidRDefault="00395800" w:rsidP="00395800">
      <w:pPr>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Cs w:val="24"/>
          <w:rtl/>
        </w:rPr>
        <w:t>3.4.3</w:t>
      </w:r>
      <w:r w:rsidRPr="00706460">
        <w:rPr>
          <w:rFonts w:ascii="Simplified Arabic" w:hAnsi="Simplified Arabic" w:cs="Simplified Arabic" w:hint="cs"/>
          <w:b/>
          <w:bCs/>
          <w:sz w:val="24"/>
          <w:szCs w:val="24"/>
          <w:rtl/>
        </w:rPr>
        <w:t xml:space="preserve"> </w:t>
      </w:r>
      <w:r>
        <w:rPr>
          <w:rFonts w:ascii="Simplified Arabic" w:hAnsi="Simplified Arabic" w:cs="Simplified Arabic"/>
          <w:b/>
          <w:bCs/>
          <w:sz w:val="24"/>
          <w:szCs w:val="24"/>
          <w:rtl/>
        </w:rPr>
        <w:t>أنشطة</w:t>
      </w:r>
      <w:r w:rsidRPr="00706460">
        <w:rPr>
          <w:rFonts w:ascii="Simplified Arabic" w:hAnsi="Simplified Arabic" w:cs="Simplified Arabic"/>
          <w:b/>
          <w:bCs/>
          <w:sz w:val="24"/>
          <w:szCs w:val="24"/>
          <w:rtl/>
        </w:rPr>
        <w:t xml:space="preserve"> وقت الفراغ حسب الجنس والعلاقة بقوة العمل</w:t>
      </w:r>
    </w:p>
    <w:p w:rsidR="00395800" w:rsidRDefault="00395800" w:rsidP="00395800">
      <w:pPr>
        <w:shd w:val="clear" w:color="auto" w:fill="FFFFFF" w:themeFill="background1"/>
        <w:spacing w:after="0" w:line="240" w:lineRule="auto"/>
        <w:jc w:val="lowKashida"/>
        <w:rPr>
          <w:rFonts w:ascii="Simplified Arabic" w:hAnsi="Simplified Arabic" w:cs="Simplified Arabic"/>
          <w:color w:val="FF0000"/>
          <w:sz w:val="24"/>
          <w:szCs w:val="24"/>
          <w:rtl/>
        </w:rPr>
      </w:pPr>
      <w:r w:rsidRPr="00444EB6">
        <w:rPr>
          <w:rFonts w:ascii="Simplified Arabic" w:hAnsi="Simplified Arabic" w:cs="Simplified Arabic"/>
          <w:color w:val="000000"/>
          <w:sz w:val="24"/>
          <w:szCs w:val="24"/>
          <w:rtl/>
        </w:rPr>
        <w:t xml:space="preserve">تشير البيانات أن الذكور داخل </w:t>
      </w:r>
      <w:r>
        <w:rPr>
          <w:rFonts w:ascii="Simplified Arabic" w:hAnsi="Simplified Arabic" w:cs="Simplified Arabic" w:hint="cs"/>
          <w:color w:val="000000"/>
          <w:sz w:val="24"/>
          <w:szCs w:val="24"/>
          <w:rtl/>
        </w:rPr>
        <w:t>القوى العاملة</w:t>
      </w:r>
      <w:r w:rsidR="00C85B12">
        <w:rPr>
          <w:rFonts w:ascii="Simplified Arabic" w:hAnsi="Simplified Arabic" w:cs="Simplified Arabic" w:hint="cs"/>
          <w:color w:val="000000"/>
          <w:sz w:val="24"/>
          <w:szCs w:val="24"/>
          <w:rtl/>
        </w:rPr>
        <w:t xml:space="preserve"> جدول (12)</w:t>
      </w:r>
      <w:r w:rsidRPr="00444EB6">
        <w:rPr>
          <w:rFonts w:ascii="Simplified Arabic" w:hAnsi="Simplified Arabic" w:cs="Simplified Arabic"/>
          <w:color w:val="000000"/>
          <w:sz w:val="24"/>
          <w:szCs w:val="24"/>
          <w:rtl/>
        </w:rPr>
        <w:t xml:space="preserve"> يقضون وقتاً أطول من الإناث في </w:t>
      </w:r>
      <w:r>
        <w:rPr>
          <w:rFonts w:ascii="Simplified Arabic" w:hAnsi="Simplified Arabic" w:cs="Simplified Arabic"/>
          <w:color w:val="000000"/>
          <w:sz w:val="24"/>
          <w:szCs w:val="24"/>
          <w:rtl/>
        </w:rPr>
        <w:t>أنشطة</w:t>
      </w:r>
      <w:r w:rsidRPr="00444EB6">
        <w:rPr>
          <w:rFonts w:ascii="Simplified Arabic" w:hAnsi="Simplified Arabic" w:cs="Simplified Arabic"/>
          <w:color w:val="000000"/>
          <w:sz w:val="24"/>
          <w:szCs w:val="24"/>
          <w:rtl/>
        </w:rPr>
        <w:t xml:space="preserve"> التآنس والمشاركة في المجتمع المحلي، وبما معدله 3 ساعات و37 دقيقة، مقابل 3 ساعات و7 دقائق </w:t>
      </w:r>
      <w:r>
        <w:rPr>
          <w:rFonts w:ascii="Simplified Arabic" w:hAnsi="Simplified Arabic" w:cs="Simplified Arabic"/>
          <w:color w:val="000000"/>
          <w:sz w:val="24"/>
          <w:szCs w:val="24"/>
          <w:rtl/>
        </w:rPr>
        <w:t>للإناث</w:t>
      </w:r>
      <w:r w:rsidRPr="00444EB6">
        <w:rPr>
          <w:rFonts w:ascii="Simplified Arabic" w:hAnsi="Simplified Arabic" w:cs="Simplified Arabic"/>
          <w:color w:val="000000"/>
          <w:sz w:val="24"/>
          <w:szCs w:val="24"/>
          <w:rtl/>
        </w:rPr>
        <w:t xml:space="preserve">، بينما تقضي الإناث من خارج </w:t>
      </w:r>
      <w:r>
        <w:rPr>
          <w:rFonts w:ascii="Simplified Arabic" w:hAnsi="Simplified Arabic" w:cs="Simplified Arabic" w:hint="cs"/>
          <w:color w:val="000000"/>
          <w:sz w:val="24"/>
          <w:szCs w:val="24"/>
          <w:rtl/>
        </w:rPr>
        <w:t>القوى العاملة</w:t>
      </w:r>
      <w:r w:rsidRPr="00444EB6">
        <w:rPr>
          <w:rFonts w:ascii="Simplified Arabic" w:hAnsi="Simplified Arabic" w:cs="Simplified Arabic"/>
          <w:color w:val="000000"/>
          <w:sz w:val="24"/>
          <w:szCs w:val="24"/>
          <w:rtl/>
        </w:rPr>
        <w:t xml:space="preserve"> وقتا أطول من الذكور في ذات ال</w:t>
      </w:r>
      <w:r>
        <w:rPr>
          <w:rFonts w:ascii="Simplified Arabic" w:hAnsi="Simplified Arabic" w:cs="Simplified Arabic"/>
          <w:color w:val="000000"/>
          <w:sz w:val="24"/>
          <w:szCs w:val="24"/>
          <w:rtl/>
        </w:rPr>
        <w:t>أنشطة</w:t>
      </w:r>
      <w:r w:rsidRPr="00444EB6">
        <w:rPr>
          <w:rFonts w:ascii="Simplified Arabic" w:hAnsi="Simplified Arabic" w:cs="Simplified Arabic"/>
          <w:color w:val="000000"/>
          <w:sz w:val="24"/>
          <w:szCs w:val="24"/>
          <w:rtl/>
        </w:rPr>
        <w:t xml:space="preserve"> وبما معدله 3 ساعات و14 دقيقة، مقابل ساعتين و55 دقيقة للذكور.</w:t>
      </w:r>
    </w:p>
    <w:p w:rsidR="00395800" w:rsidRPr="00C85B12" w:rsidRDefault="00395800" w:rsidP="009D29C7">
      <w:pPr>
        <w:pStyle w:val="NormalWeb"/>
        <w:bidi/>
        <w:spacing w:before="0" w:beforeAutospacing="0" w:after="0" w:afterAutospacing="0"/>
        <w:jc w:val="both"/>
        <w:textAlignment w:val="baseline"/>
        <w:rPr>
          <w:rFonts w:ascii="Simplified Arabic" w:hAnsi="Simplified Arabic" w:cs="Simplified Arabic"/>
          <w:sz w:val="16"/>
          <w:szCs w:val="16"/>
          <w:rtl/>
        </w:rPr>
      </w:pPr>
    </w:p>
    <w:p w:rsidR="00395800" w:rsidRDefault="00395800" w:rsidP="00395800">
      <w:pPr>
        <w:spacing w:after="0" w:line="240" w:lineRule="auto"/>
        <w:jc w:val="both"/>
        <w:rPr>
          <w:rFonts w:ascii="Simplified Arabic" w:hAnsi="Simplified Arabic" w:cs="Simplified Arabic"/>
          <w:color w:val="000000"/>
          <w:sz w:val="24"/>
          <w:szCs w:val="24"/>
          <w:rtl/>
        </w:rPr>
      </w:pPr>
      <w:r w:rsidRPr="00444EB6">
        <w:rPr>
          <w:rFonts w:ascii="Simplified Arabic" w:hAnsi="Simplified Arabic" w:cs="Simplified Arabic"/>
          <w:color w:val="000000"/>
          <w:sz w:val="24"/>
          <w:szCs w:val="24"/>
          <w:rtl/>
        </w:rPr>
        <w:t xml:space="preserve">كما توضح البيانات أن الإناث من داخل قوة العمل تقضي وقتا أطول من الذكور خلال </w:t>
      </w:r>
      <w:r w:rsidRPr="00444EB6">
        <w:rPr>
          <w:rFonts w:ascii="Simplified Arabic" w:hAnsi="Simplified Arabic" w:cs="Simplified Arabic"/>
          <w:sz w:val="24"/>
          <w:szCs w:val="24"/>
          <w:rtl/>
        </w:rPr>
        <w:t>زيارة الأماكن الثقافية، والترفيهية والرياضية</w:t>
      </w:r>
      <w:r w:rsidRPr="00444EB6">
        <w:rPr>
          <w:rFonts w:ascii="Simplified Arabic" w:hAnsi="Simplified Arabic" w:cs="Simplified Arabic"/>
          <w:color w:val="000000"/>
          <w:sz w:val="24"/>
          <w:szCs w:val="24"/>
          <w:rtl/>
        </w:rPr>
        <w:t xml:space="preserve">، وبما معدله ساعتين و28 دقيقة، مقابل ساعتين و9 دقائق للذكور أي بفارق 19 دقيقة. </w:t>
      </w:r>
      <w:r>
        <w:rPr>
          <w:rFonts w:ascii="Simplified Arabic" w:hAnsi="Simplified Arabic" w:cs="Simplified Arabic" w:hint="cs"/>
          <w:color w:val="000000"/>
          <w:sz w:val="24"/>
          <w:szCs w:val="24"/>
          <w:rtl/>
        </w:rPr>
        <w:t xml:space="preserve"> </w:t>
      </w:r>
      <w:r w:rsidRPr="00444EB6">
        <w:rPr>
          <w:rFonts w:ascii="Simplified Arabic" w:hAnsi="Simplified Arabic" w:cs="Simplified Arabic"/>
          <w:color w:val="000000"/>
          <w:sz w:val="24"/>
          <w:szCs w:val="24"/>
          <w:rtl/>
        </w:rPr>
        <w:t xml:space="preserve">وكذلك الأمر بالنسبة </w:t>
      </w:r>
      <w:r>
        <w:rPr>
          <w:rFonts w:ascii="Simplified Arabic" w:hAnsi="Simplified Arabic" w:cs="Simplified Arabic"/>
          <w:color w:val="000000"/>
          <w:sz w:val="24"/>
          <w:szCs w:val="24"/>
          <w:rtl/>
        </w:rPr>
        <w:t>للإناث</w:t>
      </w:r>
      <w:r w:rsidRPr="00444EB6">
        <w:rPr>
          <w:rFonts w:ascii="Simplified Arabic" w:hAnsi="Simplified Arabic" w:cs="Simplified Arabic"/>
          <w:color w:val="000000"/>
          <w:sz w:val="24"/>
          <w:szCs w:val="24"/>
          <w:rtl/>
        </w:rPr>
        <w:t xml:space="preserve"> خارج القوة العاملة، إذ تقضي وقتا أطول مما يقضيه الذكور في هذه الزيارات، بما معدله 3 ساعات تقريبا، مقابل ساعتين و51 دقيقة يقضيها الذكور</w:t>
      </w:r>
      <w:r>
        <w:rPr>
          <w:rFonts w:ascii="Simplified Arabic" w:hAnsi="Simplified Arabic" w:cs="Simplified Arabic" w:hint="cs"/>
          <w:color w:val="000000"/>
          <w:sz w:val="24"/>
          <w:szCs w:val="24"/>
          <w:rtl/>
        </w:rPr>
        <w:t>.</w:t>
      </w:r>
    </w:p>
    <w:p w:rsidR="00395800" w:rsidRPr="00C85B12" w:rsidRDefault="00395800" w:rsidP="009D29C7">
      <w:pPr>
        <w:pStyle w:val="NormalWeb"/>
        <w:bidi/>
        <w:spacing w:before="0" w:beforeAutospacing="0" w:after="0" w:afterAutospacing="0"/>
        <w:jc w:val="both"/>
        <w:textAlignment w:val="baseline"/>
        <w:rPr>
          <w:rFonts w:ascii="Simplified Arabic" w:hAnsi="Simplified Arabic" w:cs="Simplified Arabic"/>
          <w:sz w:val="16"/>
          <w:szCs w:val="16"/>
          <w:rtl/>
        </w:rPr>
      </w:pPr>
    </w:p>
    <w:p w:rsidR="00395800" w:rsidRDefault="00395800" w:rsidP="00395800">
      <w:pPr>
        <w:shd w:val="clear" w:color="auto" w:fill="FFFFFF" w:themeFill="background1"/>
        <w:spacing w:after="0" w:line="240" w:lineRule="auto"/>
        <w:jc w:val="lowKashida"/>
        <w:rPr>
          <w:rFonts w:ascii="Simplified Arabic" w:hAnsi="Simplified Arabic" w:cs="Simplified Arabic"/>
          <w:color w:val="000000"/>
          <w:sz w:val="24"/>
          <w:szCs w:val="24"/>
          <w:rtl/>
        </w:rPr>
      </w:pPr>
      <w:r w:rsidRPr="00444EB6">
        <w:rPr>
          <w:rFonts w:ascii="Simplified Arabic" w:hAnsi="Simplified Arabic" w:cs="Simplified Arabic"/>
          <w:color w:val="000000"/>
          <w:sz w:val="24"/>
          <w:szCs w:val="24"/>
          <w:rtl/>
        </w:rPr>
        <w:t>على مستوى ممارسة الهوايات والألعاب و</w:t>
      </w:r>
      <w:r>
        <w:rPr>
          <w:rFonts w:ascii="Simplified Arabic" w:hAnsi="Simplified Arabic" w:cs="Simplified Arabic"/>
          <w:color w:val="000000"/>
          <w:sz w:val="24"/>
          <w:szCs w:val="24"/>
          <w:rtl/>
        </w:rPr>
        <w:t>أنشطة</w:t>
      </w:r>
      <w:r w:rsidRPr="00444EB6">
        <w:rPr>
          <w:rFonts w:ascii="Simplified Arabic" w:hAnsi="Simplified Arabic" w:cs="Simplified Arabic"/>
          <w:color w:val="000000"/>
          <w:sz w:val="24"/>
          <w:szCs w:val="24"/>
          <w:rtl/>
        </w:rPr>
        <w:t xml:space="preserve"> التسلية المختلفة، فقد فاق معدل الوقت الذي يقضيه الذكور ممن هم داخل قوة العمل أو خارجها في هذه ال</w:t>
      </w:r>
      <w:r>
        <w:rPr>
          <w:rFonts w:ascii="Simplified Arabic" w:hAnsi="Simplified Arabic" w:cs="Simplified Arabic"/>
          <w:color w:val="000000"/>
          <w:sz w:val="24"/>
          <w:szCs w:val="24"/>
          <w:rtl/>
        </w:rPr>
        <w:t>أنشطة</w:t>
      </w:r>
      <w:r w:rsidRPr="00444EB6">
        <w:rPr>
          <w:rFonts w:ascii="Simplified Arabic" w:hAnsi="Simplified Arabic" w:cs="Simplified Arabic"/>
          <w:color w:val="000000"/>
          <w:sz w:val="24"/>
          <w:szCs w:val="24"/>
          <w:rtl/>
        </w:rPr>
        <w:t xml:space="preserve"> مقارنة مع الإناث.</w:t>
      </w:r>
      <w:r>
        <w:rPr>
          <w:rFonts w:ascii="Simplified Arabic" w:hAnsi="Simplified Arabic" w:cs="Simplified Arabic" w:hint="cs"/>
          <w:color w:val="000000"/>
          <w:sz w:val="24"/>
          <w:szCs w:val="24"/>
          <w:rtl/>
        </w:rPr>
        <w:t xml:space="preserve"> </w:t>
      </w:r>
      <w:r w:rsidRPr="00444EB6">
        <w:rPr>
          <w:rFonts w:ascii="Simplified Arabic" w:hAnsi="Simplified Arabic" w:cs="Simplified Arabic"/>
          <w:color w:val="000000"/>
          <w:sz w:val="24"/>
          <w:szCs w:val="24"/>
          <w:rtl/>
        </w:rPr>
        <w:t>إذ يقضي الذكور ممن هم داخل ق</w:t>
      </w:r>
      <w:r>
        <w:rPr>
          <w:rFonts w:ascii="Simplified Arabic" w:hAnsi="Simplified Arabic" w:cs="Simplified Arabic"/>
          <w:color w:val="000000"/>
          <w:sz w:val="24"/>
          <w:szCs w:val="24"/>
          <w:rtl/>
        </w:rPr>
        <w:t>وة العمل ما معدله ساعتين تقريبا</w:t>
      </w:r>
      <w:r>
        <w:rPr>
          <w:rFonts w:ascii="Simplified Arabic" w:hAnsi="Simplified Arabic" w:cs="Simplified Arabic" w:hint="cs"/>
          <w:color w:val="000000"/>
          <w:sz w:val="24"/>
          <w:szCs w:val="24"/>
          <w:rtl/>
        </w:rPr>
        <w:t>،</w:t>
      </w:r>
      <w:r w:rsidRPr="00444EB6">
        <w:rPr>
          <w:rFonts w:ascii="Simplified Arabic" w:hAnsi="Simplified Arabic" w:cs="Simplified Arabic"/>
          <w:color w:val="000000"/>
          <w:sz w:val="24"/>
          <w:szCs w:val="24"/>
          <w:rtl/>
        </w:rPr>
        <w:t xml:space="preserve"> مقابل ساعة ونصف تقضيها النساء في هذا النشاط.</w:t>
      </w:r>
      <w:r>
        <w:rPr>
          <w:rFonts w:ascii="Simplified Arabic" w:hAnsi="Simplified Arabic" w:cs="Simplified Arabic" w:hint="cs"/>
          <w:color w:val="000000"/>
          <w:sz w:val="24"/>
          <w:szCs w:val="24"/>
          <w:rtl/>
        </w:rPr>
        <w:t xml:space="preserve"> </w:t>
      </w:r>
      <w:r w:rsidRPr="00444EB6">
        <w:rPr>
          <w:rFonts w:ascii="Simplified Arabic" w:hAnsi="Simplified Arabic" w:cs="Simplified Arabic"/>
          <w:color w:val="000000"/>
          <w:sz w:val="24"/>
          <w:szCs w:val="24"/>
          <w:rtl/>
        </w:rPr>
        <w:t xml:space="preserve"> في حين يقضي الذكور خارج قوة العمل ما معدله ساعتين و15 دقيقة، مقابل ساعة واحدة و35 دقيقة تقضيها النساء في هذه ال</w:t>
      </w:r>
      <w:r>
        <w:rPr>
          <w:rFonts w:ascii="Simplified Arabic" w:hAnsi="Simplified Arabic" w:cs="Simplified Arabic"/>
          <w:color w:val="000000"/>
          <w:sz w:val="24"/>
          <w:szCs w:val="24"/>
          <w:rtl/>
        </w:rPr>
        <w:t>أنشطة</w:t>
      </w:r>
      <w:r w:rsidRPr="00444EB6">
        <w:rPr>
          <w:rFonts w:ascii="Simplified Arabic" w:hAnsi="Simplified Arabic" w:cs="Simplified Arabic"/>
          <w:color w:val="000000"/>
          <w:sz w:val="24"/>
          <w:szCs w:val="24"/>
          <w:rtl/>
        </w:rPr>
        <w:t xml:space="preserve">.  </w:t>
      </w:r>
    </w:p>
    <w:p w:rsidR="00395800" w:rsidRPr="00C85B12" w:rsidRDefault="00395800" w:rsidP="009D29C7">
      <w:pPr>
        <w:pStyle w:val="NormalWeb"/>
        <w:bidi/>
        <w:spacing w:before="0" w:beforeAutospacing="0" w:after="0" w:afterAutospacing="0"/>
        <w:jc w:val="both"/>
        <w:textAlignment w:val="baseline"/>
        <w:rPr>
          <w:rFonts w:ascii="Simplified Arabic" w:hAnsi="Simplified Arabic" w:cs="Simplified Arabic"/>
          <w:sz w:val="18"/>
          <w:szCs w:val="18"/>
          <w:rtl/>
        </w:rPr>
      </w:pPr>
    </w:p>
    <w:p w:rsidR="00395800" w:rsidRDefault="00395800" w:rsidP="00395800">
      <w:pPr>
        <w:shd w:val="clear" w:color="auto" w:fill="FFFFFF" w:themeFill="background1"/>
        <w:spacing w:after="0" w:line="240" w:lineRule="auto"/>
        <w:jc w:val="lowKashida"/>
        <w:rPr>
          <w:rFonts w:ascii="Simplified Arabic" w:hAnsi="Simplified Arabic" w:cs="Simplified Arabic"/>
          <w:color w:val="000000"/>
          <w:sz w:val="24"/>
          <w:szCs w:val="24"/>
          <w:rtl/>
        </w:rPr>
      </w:pPr>
      <w:r w:rsidRPr="00444EB6">
        <w:rPr>
          <w:rFonts w:ascii="Simplified Arabic" w:hAnsi="Simplified Arabic" w:cs="Simplified Arabic"/>
          <w:color w:val="000000"/>
          <w:sz w:val="24"/>
          <w:szCs w:val="24"/>
          <w:rtl/>
        </w:rPr>
        <w:t xml:space="preserve">وبالنسبة </w:t>
      </w:r>
      <w:r>
        <w:rPr>
          <w:rFonts w:ascii="Simplified Arabic" w:hAnsi="Simplified Arabic" w:cs="Simplified Arabic" w:hint="cs"/>
          <w:color w:val="000000"/>
          <w:sz w:val="24"/>
          <w:szCs w:val="24"/>
          <w:rtl/>
        </w:rPr>
        <w:t>لنشاط</w:t>
      </w:r>
      <w:r w:rsidRPr="00444EB6">
        <w:rPr>
          <w:rFonts w:ascii="Simplified Arabic" w:hAnsi="Simplified Arabic" w:cs="Simplified Arabic"/>
          <w:color w:val="000000"/>
          <w:sz w:val="24"/>
          <w:szCs w:val="24"/>
          <w:rtl/>
        </w:rPr>
        <w:t xml:space="preserve"> </w:t>
      </w:r>
      <w:r w:rsidRPr="002C10BA">
        <w:rPr>
          <w:rFonts w:ascii="Simplified Arabic" w:hAnsi="Simplified Arabic" w:cs="Simplified Arabic"/>
          <w:color w:val="000000"/>
          <w:sz w:val="24"/>
          <w:szCs w:val="24"/>
          <w:rtl/>
        </w:rPr>
        <w:t>الإشتراك في الألعاب الرياضية الداخلية والخارجية والبرامج ذات الصلة</w:t>
      </w:r>
      <w:r w:rsidRPr="00444EB6">
        <w:rPr>
          <w:rFonts w:ascii="Simplified Arabic" w:hAnsi="Simplified Arabic" w:cs="Simplified Arabic"/>
          <w:color w:val="000000"/>
          <w:sz w:val="24"/>
          <w:szCs w:val="24"/>
          <w:rtl/>
        </w:rPr>
        <w:t xml:space="preserve">، فقد أظهرت البيانات أن هناك تفاوت في كل من معدل الوقت الذي يقضيه الذكور سواء داخل </w:t>
      </w:r>
      <w:r>
        <w:rPr>
          <w:rFonts w:ascii="Simplified Arabic" w:hAnsi="Simplified Arabic" w:cs="Simplified Arabic" w:hint="cs"/>
          <w:color w:val="000000"/>
          <w:sz w:val="24"/>
          <w:szCs w:val="24"/>
          <w:rtl/>
        </w:rPr>
        <w:t>القوى العاملة</w:t>
      </w:r>
      <w:r w:rsidRPr="00444EB6">
        <w:rPr>
          <w:rFonts w:ascii="Simplified Arabic" w:hAnsi="Simplified Arabic" w:cs="Simplified Arabic"/>
          <w:color w:val="000000"/>
          <w:sz w:val="24"/>
          <w:szCs w:val="24"/>
          <w:rtl/>
        </w:rPr>
        <w:t xml:space="preserve"> وخارجها لل</w:t>
      </w:r>
      <w:r>
        <w:rPr>
          <w:rFonts w:ascii="Simplified Arabic" w:hAnsi="Simplified Arabic" w:cs="Simplified Arabic"/>
          <w:color w:val="000000"/>
          <w:sz w:val="24"/>
          <w:szCs w:val="24"/>
          <w:rtl/>
        </w:rPr>
        <w:t>أنشطة</w:t>
      </w:r>
      <w:r w:rsidRPr="00444EB6">
        <w:rPr>
          <w:rFonts w:ascii="Simplified Arabic" w:hAnsi="Simplified Arabic" w:cs="Simplified Arabic"/>
          <w:color w:val="000000"/>
          <w:sz w:val="24"/>
          <w:szCs w:val="24"/>
          <w:rtl/>
        </w:rPr>
        <w:t xml:space="preserve"> الرياضية مقارنة مع الإناث. </w:t>
      </w:r>
      <w:r>
        <w:rPr>
          <w:rFonts w:ascii="Simplified Arabic" w:hAnsi="Simplified Arabic" w:cs="Simplified Arabic" w:hint="cs"/>
          <w:color w:val="000000"/>
          <w:sz w:val="24"/>
          <w:szCs w:val="24"/>
          <w:rtl/>
        </w:rPr>
        <w:t xml:space="preserve"> </w:t>
      </w:r>
      <w:r w:rsidRPr="00444EB6">
        <w:rPr>
          <w:rFonts w:ascii="Simplified Arabic" w:hAnsi="Simplified Arabic" w:cs="Simplified Arabic"/>
          <w:color w:val="000000"/>
          <w:sz w:val="24"/>
          <w:szCs w:val="24"/>
          <w:rtl/>
        </w:rPr>
        <w:t>إذ يقضي ال</w:t>
      </w:r>
      <w:r>
        <w:rPr>
          <w:rFonts w:ascii="Simplified Arabic" w:hAnsi="Simplified Arabic" w:cs="Simplified Arabic"/>
          <w:color w:val="000000"/>
          <w:sz w:val="24"/>
          <w:szCs w:val="24"/>
          <w:rtl/>
        </w:rPr>
        <w:t>ذكور من خارج قوة العمل ما معدله</w:t>
      </w:r>
      <w:r w:rsidRPr="00444EB6">
        <w:rPr>
          <w:rFonts w:ascii="Simplified Arabic" w:hAnsi="Simplified Arabic" w:cs="Simplified Arabic"/>
          <w:color w:val="000000"/>
          <w:sz w:val="24"/>
          <w:szCs w:val="24"/>
          <w:rtl/>
        </w:rPr>
        <w:t xml:space="preserve"> ساعة و44 دقيقة، مقابل ساعة و8 دقائق </w:t>
      </w:r>
      <w:r>
        <w:rPr>
          <w:rFonts w:ascii="Simplified Arabic" w:hAnsi="Simplified Arabic" w:cs="Simplified Arabic"/>
          <w:color w:val="000000"/>
          <w:sz w:val="24"/>
          <w:szCs w:val="24"/>
          <w:rtl/>
        </w:rPr>
        <w:t>للإناث</w:t>
      </w:r>
      <w:r w:rsidRPr="00444EB6">
        <w:rPr>
          <w:rFonts w:ascii="Simplified Arabic" w:hAnsi="Simplified Arabic" w:cs="Simplified Arabic"/>
          <w:color w:val="000000"/>
          <w:sz w:val="24"/>
          <w:szCs w:val="24"/>
          <w:rtl/>
        </w:rPr>
        <w:t xml:space="preserve">. </w:t>
      </w:r>
      <w:r>
        <w:rPr>
          <w:rFonts w:ascii="Simplified Arabic" w:hAnsi="Simplified Arabic" w:cs="Simplified Arabic" w:hint="cs"/>
          <w:color w:val="000000"/>
          <w:sz w:val="24"/>
          <w:szCs w:val="24"/>
          <w:rtl/>
        </w:rPr>
        <w:t xml:space="preserve"> </w:t>
      </w:r>
      <w:r w:rsidRPr="00444EB6">
        <w:rPr>
          <w:rFonts w:ascii="Simplified Arabic" w:hAnsi="Simplified Arabic" w:cs="Simplified Arabic"/>
          <w:color w:val="000000"/>
          <w:sz w:val="24"/>
          <w:szCs w:val="24"/>
          <w:rtl/>
        </w:rPr>
        <w:t>أما الذكور من دا</w:t>
      </w:r>
      <w:r>
        <w:rPr>
          <w:rFonts w:ascii="Simplified Arabic" w:hAnsi="Simplified Arabic" w:cs="Simplified Arabic"/>
          <w:color w:val="000000"/>
          <w:sz w:val="24"/>
          <w:szCs w:val="24"/>
          <w:rtl/>
        </w:rPr>
        <w:t>خل قوة العمل ف</w:t>
      </w:r>
      <w:r>
        <w:rPr>
          <w:rFonts w:ascii="Simplified Arabic" w:hAnsi="Simplified Arabic" w:cs="Simplified Arabic" w:hint="cs"/>
          <w:color w:val="000000"/>
          <w:sz w:val="24"/>
          <w:szCs w:val="24"/>
          <w:rtl/>
        </w:rPr>
        <w:t>ي</w:t>
      </w:r>
      <w:r w:rsidRPr="00444EB6">
        <w:rPr>
          <w:rFonts w:ascii="Simplified Arabic" w:hAnsi="Simplified Arabic" w:cs="Simplified Arabic"/>
          <w:color w:val="000000"/>
          <w:sz w:val="24"/>
          <w:szCs w:val="24"/>
          <w:rtl/>
        </w:rPr>
        <w:t xml:space="preserve">قضون ما معدله ساعة و44 دقيقة، مقابل ساعة و6 دقائق تقريباً </w:t>
      </w:r>
      <w:r>
        <w:rPr>
          <w:rFonts w:ascii="Simplified Arabic" w:hAnsi="Simplified Arabic" w:cs="Simplified Arabic"/>
          <w:color w:val="000000"/>
          <w:sz w:val="24"/>
          <w:szCs w:val="24"/>
          <w:rtl/>
        </w:rPr>
        <w:t>للإناث</w:t>
      </w:r>
      <w:r w:rsidRPr="00444EB6">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w:t>
      </w:r>
    </w:p>
    <w:p w:rsidR="00395800" w:rsidRPr="00C85B12" w:rsidRDefault="00395800" w:rsidP="009D29C7">
      <w:pPr>
        <w:pStyle w:val="NormalWeb"/>
        <w:bidi/>
        <w:spacing w:before="0" w:beforeAutospacing="0" w:after="0" w:afterAutospacing="0"/>
        <w:jc w:val="both"/>
        <w:textAlignment w:val="baseline"/>
        <w:rPr>
          <w:rFonts w:ascii="Simplified Arabic" w:hAnsi="Simplified Arabic" w:cs="Simplified Arabic"/>
          <w:sz w:val="18"/>
          <w:szCs w:val="18"/>
          <w:rtl/>
        </w:rPr>
      </w:pPr>
    </w:p>
    <w:p w:rsidR="00395800" w:rsidRDefault="00395800" w:rsidP="00395800">
      <w:pPr>
        <w:shd w:val="clear" w:color="auto" w:fill="FFFFFF" w:themeFill="background1"/>
        <w:spacing w:after="0" w:line="240" w:lineRule="auto"/>
        <w:jc w:val="lowKashida"/>
        <w:rPr>
          <w:rFonts w:ascii="Simplified Arabic" w:hAnsi="Simplified Arabic" w:cs="Simplified Arabic"/>
          <w:sz w:val="24"/>
          <w:szCs w:val="24"/>
          <w:rtl/>
        </w:rPr>
      </w:pPr>
      <w:r w:rsidRPr="00EE4395">
        <w:rPr>
          <w:rFonts w:ascii="Simplified Arabic" w:hAnsi="Simplified Arabic" w:cs="Simplified Arabic" w:hint="cs"/>
          <w:sz w:val="24"/>
          <w:szCs w:val="24"/>
          <w:rtl/>
        </w:rPr>
        <w:t xml:space="preserve">النتائج الواردة أعلاه والمتعلقة بالفروق في معدل كل من الذكور والأناث في </w:t>
      </w:r>
      <w:r w:rsidRPr="00EE4395">
        <w:rPr>
          <w:rFonts w:ascii="Simplified Arabic" w:hAnsi="Simplified Arabic" w:cs="Simplified Arabic"/>
          <w:sz w:val="24"/>
          <w:szCs w:val="24"/>
          <w:rtl/>
        </w:rPr>
        <w:t>زيارة الأماكن الثقافية، والترفيهية والرياضية</w:t>
      </w:r>
      <w:r w:rsidRPr="00EE4395">
        <w:rPr>
          <w:rFonts w:ascii="Simplified Arabic" w:hAnsi="Simplified Arabic" w:cs="Simplified Arabic" w:hint="cs"/>
          <w:sz w:val="24"/>
          <w:szCs w:val="24"/>
          <w:rtl/>
        </w:rPr>
        <w:t xml:space="preserve">، </w:t>
      </w:r>
      <w:r w:rsidRPr="00EE4395">
        <w:rPr>
          <w:rFonts w:ascii="Simplified Arabic" w:hAnsi="Simplified Arabic" w:cs="Simplified Arabic"/>
          <w:sz w:val="24"/>
          <w:szCs w:val="24"/>
          <w:rtl/>
        </w:rPr>
        <w:t>ممارسة الهوايات، والألعاب وأنشطة التسلية الأخرى</w:t>
      </w:r>
      <w:r w:rsidRPr="00EE4395">
        <w:rPr>
          <w:rFonts w:ascii="Simplified Arabic" w:hAnsi="Simplified Arabic" w:cs="Simplified Arabic" w:hint="cs"/>
          <w:sz w:val="24"/>
          <w:szCs w:val="24"/>
          <w:rtl/>
        </w:rPr>
        <w:t xml:space="preserve">، </w:t>
      </w:r>
      <w:r w:rsidRPr="00EE4395">
        <w:rPr>
          <w:rFonts w:ascii="Simplified Arabic" w:hAnsi="Simplified Arabic" w:cs="Simplified Arabic"/>
          <w:sz w:val="24"/>
          <w:szCs w:val="24"/>
          <w:rtl/>
        </w:rPr>
        <w:t>الإشتراك في الألعاب الرياضية الداخلية والخارجية والبرامج ذات الصلة</w:t>
      </w:r>
      <w:r w:rsidRPr="00EE4395">
        <w:rPr>
          <w:rFonts w:ascii="Simplified Arabic" w:hAnsi="Simplified Arabic" w:cs="Simplified Arabic" w:hint="cs"/>
          <w:sz w:val="24"/>
          <w:szCs w:val="24"/>
          <w:rtl/>
        </w:rPr>
        <w:t xml:space="preserve">، تظهر بأن </w:t>
      </w:r>
      <w:r w:rsidRPr="00EE4395">
        <w:rPr>
          <w:rFonts w:ascii="Simplified Arabic" w:hAnsi="Simplified Arabic" w:cs="Simplified Arabic"/>
          <w:sz w:val="24"/>
          <w:szCs w:val="24"/>
          <w:rtl/>
        </w:rPr>
        <w:t>الرجال حين يصبحو</w:t>
      </w:r>
      <w:r w:rsidRPr="00EE4395">
        <w:rPr>
          <w:rFonts w:ascii="Simplified Arabic" w:hAnsi="Simplified Arabic" w:cs="Simplified Arabic" w:hint="cs"/>
          <w:sz w:val="24"/>
          <w:szCs w:val="24"/>
          <w:rtl/>
        </w:rPr>
        <w:t>ا</w:t>
      </w:r>
      <w:r w:rsidRPr="00EE4395">
        <w:rPr>
          <w:rFonts w:ascii="Simplified Arabic" w:hAnsi="Simplified Arabic" w:cs="Simplified Arabic"/>
          <w:sz w:val="24"/>
          <w:szCs w:val="24"/>
          <w:rtl/>
        </w:rPr>
        <w:t xml:space="preserve"> </w:t>
      </w:r>
      <w:r w:rsidRPr="00EE4395">
        <w:rPr>
          <w:rFonts w:ascii="Simplified Arabic" w:hAnsi="Simplified Arabic" w:cs="Simplified Arabic" w:hint="cs"/>
          <w:sz w:val="24"/>
          <w:szCs w:val="24"/>
          <w:rtl/>
        </w:rPr>
        <w:t>خارج القوى العاملة</w:t>
      </w:r>
      <w:r w:rsidRPr="00EE4395">
        <w:rPr>
          <w:rFonts w:ascii="Simplified Arabic" w:hAnsi="Simplified Arabic" w:cs="Simplified Arabic"/>
          <w:sz w:val="24"/>
          <w:szCs w:val="24"/>
          <w:rtl/>
        </w:rPr>
        <w:t xml:space="preserve">، فإنهم لا يتولوا مسؤوليات </w:t>
      </w:r>
      <w:r w:rsidRPr="00EE4395">
        <w:rPr>
          <w:rFonts w:ascii="Simplified Arabic" w:hAnsi="Simplified Arabic" w:cs="Simplified Arabic" w:hint="cs"/>
          <w:sz w:val="24"/>
          <w:szCs w:val="24"/>
          <w:rtl/>
        </w:rPr>
        <w:t xml:space="preserve">ومهام منزلية وأعباء تتعلق باحتياجات الأسرة، بينما النساء ممن هم خارج القوى العاملة أو اللواتي </w:t>
      </w:r>
      <w:r w:rsidRPr="00EE4395">
        <w:rPr>
          <w:rFonts w:ascii="Simplified Arabic" w:hAnsi="Simplified Arabic" w:cs="Simplified Arabic"/>
          <w:sz w:val="24"/>
          <w:szCs w:val="24"/>
          <w:rtl/>
        </w:rPr>
        <w:t xml:space="preserve">وجدن أنفسهن خارج نطاق </w:t>
      </w:r>
      <w:r w:rsidRPr="00EE4395">
        <w:rPr>
          <w:rFonts w:ascii="Simplified Arabic" w:hAnsi="Simplified Arabic" w:cs="Simplified Arabic" w:hint="cs"/>
          <w:sz w:val="24"/>
          <w:szCs w:val="24"/>
          <w:rtl/>
        </w:rPr>
        <w:t>القوى العاملة</w:t>
      </w:r>
      <w:r w:rsidRPr="00EE4395">
        <w:rPr>
          <w:rFonts w:ascii="Simplified Arabic" w:hAnsi="Simplified Arabic" w:cs="Simplified Arabic"/>
          <w:sz w:val="24"/>
          <w:szCs w:val="24"/>
          <w:rtl/>
        </w:rPr>
        <w:t xml:space="preserve">، كرسن </w:t>
      </w:r>
      <w:r w:rsidRPr="00EE4395">
        <w:rPr>
          <w:rFonts w:ascii="Simplified Arabic" w:hAnsi="Simplified Arabic" w:cs="Simplified Arabic"/>
          <w:sz w:val="24"/>
          <w:szCs w:val="24"/>
          <w:rtl/>
        </w:rPr>
        <w:lastRenderedPageBreak/>
        <w:t>جزءا</w:t>
      </w:r>
      <w:r w:rsidRPr="00EE4395">
        <w:rPr>
          <w:rFonts w:ascii="Simplified Arabic" w:hAnsi="Simplified Arabic" w:cs="Simplified Arabic" w:hint="cs"/>
          <w:sz w:val="24"/>
          <w:szCs w:val="24"/>
          <w:rtl/>
        </w:rPr>
        <w:t>ً</w:t>
      </w:r>
      <w:r w:rsidRPr="00EE4395">
        <w:rPr>
          <w:rFonts w:ascii="Simplified Arabic" w:hAnsi="Simplified Arabic" w:cs="Simplified Arabic"/>
          <w:sz w:val="24"/>
          <w:szCs w:val="24"/>
          <w:rtl/>
        </w:rPr>
        <w:t xml:space="preserve"> من الوقت الإضافي الذي أصبح متاحا لديهن بعد ترك العمل للأعمال المنزلية، بينما الرجال الذين مروا بنفس الوضع قضوا وقتا أطول في أنشطة وقت الفراغ.</w:t>
      </w:r>
    </w:p>
    <w:p w:rsidR="0036496C" w:rsidRDefault="0036496C" w:rsidP="00395800">
      <w:pPr>
        <w:shd w:val="clear" w:color="auto" w:fill="FFFFFF" w:themeFill="background1"/>
        <w:spacing w:after="0" w:line="240" w:lineRule="auto"/>
        <w:jc w:val="lowKashida"/>
        <w:rPr>
          <w:rFonts w:ascii="Simplified Arabic" w:hAnsi="Simplified Arabic" w:cs="Simplified Arabic"/>
          <w:sz w:val="24"/>
          <w:szCs w:val="24"/>
          <w:rtl/>
        </w:rPr>
      </w:pPr>
    </w:p>
    <w:p w:rsidR="00395800" w:rsidRPr="001A6410" w:rsidRDefault="00395800" w:rsidP="00082339">
      <w:pPr>
        <w:spacing w:after="0" w:line="240" w:lineRule="auto"/>
        <w:jc w:val="center"/>
        <w:rPr>
          <w:rFonts w:ascii="Simplified Arabic" w:hAnsi="Simplified Arabic" w:cs="Simplified Arabic"/>
          <w:b/>
          <w:bCs/>
          <w:rtl/>
        </w:rPr>
      </w:pPr>
      <w:r w:rsidRPr="001A6410">
        <w:rPr>
          <w:rFonts w:ascii="Simplified Arabic" w:hAnsi="Simplified Arabic" w:cs="Simplified Arabic"/>
          <w:b/>
          <w:bCs/>
          <w:rtl/>
        </w:rPr>
        <w:t>جدول</w:t>
      </w:r>
      <w:r>
        <w:rPr>
          <w:rFonts w:ascii="Simplified Arabic" w:hAnsi="Simplified Arabic" w:cs="Simplified Arabic" w:hint="cs"/>
          <w:b/>
          <w:bCs/>
          <w:rtl/>
        </w:rPr>
        <w:t xml:space="preserve"> </w:t>
      </w:r>
      <w:r w:rsidRPr="001A6410">
        <w:rPr>
          <w:rFonts w:ascii="Simplified Arabic" w:hAnsi="Simplified Arabic" w:cs="Simplified Arabic"/>
          <w:b/>
          <w:bCs/>
          <w:rtl/>
        </w:rPr>
        <w:t>(</w:t>
      </w:r>
      <w:r>
        <w:rPr>
          <w:rFonts w:ascii="Simplified Arabic" w:hAnsi="Simplified Arabic" w:cs="Simplified Arabic" w:hint="cs"/>
          <w:b/>
          <w:bCs/>
          <w:rtl/>
        </w:rPr>
        <w:t>1</w:t>
      </w:r>
      <w:r w:rsidR="00082339">
        <w:rPr>
          <w:rFonts w:ascii="Simplified Arabic" w:hAnsi="Simplified Arabic" w:cs="Simplified Arabic" w:hint="cs"/>
          <w:b/>
          <w:bCs/>
          <w:rtl/>
        </w:rPr>
        <w:t>2</w:t>
      </w:r>
      <w:r w:rsidRPr="001A6410">
        <w:rPr>
          <w:rFonts w:ascii="Simplified Arabic" w:hAnsi="Simplified Arabic" w:cs="Simplified Arabic"/>
          <w:b/>
          <w:bCs/>
          <w:rtl/>
        </w:rPr>
        <w:t xml:space="preserve">): معدل الوقت المستخدم في تنفيذ النشاط للأفراد </w:t>
      </w:r>
      <w:r w:rsidR="00A04515">
        <w:rPr>
          <w:rFonts w:ascii="Simplified Arabic" w:hAnsi="Simplified Arabic" w:cs="Simplified Arabic" w:hint="cs"/>
          <w:b/>
          <w:bCs/>
          <w:rtl/>
        </w:rPr>
        <w:t>(</w:t>
      </w:r>
      <w:r w:rsidRPr="001A6410">
        <w:rPr>
          <w:rFonts w:ascii="Simplified Arabic" w:hAnsi="Simplified Arabic" w:cs="Simplified Arabic"/>
          <w:b/>
          <w:bCs/>
          <w:rtl/>
        </w:rPr>
        <w:t xml:space="preserve">10 </w:t>
      </w:r>
      <w:r w:rsidR="00A04515">
        <w:rPr>
          <w:rFonts w:ascii="Simplified Arabic" w:hAnsi="Simplified Arabic" w:cs="Simplified Arabic" w:hint="cs"/>
          <w:b/>
          <w:bCs/>
          <w:rtl/>
        </w:rPr>
        <w:t>سنوات</w:t>
      </w:r>
      <w:r w:rsidRPr="001A6410">
        <w:rPr>
          <w:rFonts w:ascii="Simplified Arabic" w:hAnsi="Simplified Arabic" w:cs="Simplified Arabic"/>
          <w:b/>
          <w:bCs/>
          <w:rtl/>
        </w:rPr>
        <w:t xml:space="preserve"> فأكثر</w:t>
      </w:r>
      <w:r w:rsidR="00A04515">
        <w:rPr>
          <w:rFonts w:ascii="Simplified Arabic" w:hAnsi="Simplified Arabic" w:cs="Simplified Arabic" w:hint="cs"/>
          <w:b/>
          <w:bCs/>
          <w:rtl/>
        </w:rPr>
        <w:t>)</w:t>
      </w:r>
      <w:r>
        <w:rPr>
          <w:rFonts w:ascii="Simplified Arabic" w:hAnsi="Simplified Arabic" w:cs="Simplified Arabic" w:hint="cs"/>
          <w:b/>
          <w:bCs/>
          <w:rtl/>
        </w:rPr>
        <w:t xml:space="preserve"> الذين قاموا بأنشطة وقت الفراغ</w:t>
      </w:r>
      <w:r w:rsidRPr="001A6410">
        <w:rPr>
          <w:rFonts w:ascii="Simplified Arabic" w:hAnsi="Simplified Arabic" w:cs="Simplified Arabic"/>
          <w:b/>
          <w:bCs/>
          <w:rtl/>
        </w:rPr>
        <w:t xml:space="preserve"> حسب </w:t>
      </w:r>
      <w:r>
        <w:rPr>
          <w:rFonts w:ascii="Simplified Arabic" w:hAnsi="Simplified Arabic" w:cs="Simplified Arabic" w:hint="cs"/>
          <w:b/>
          <w:bCs/>
          <w:rtl/>
        </w:rPr>
        <w:t>النشاط و</w:t>
      </w:r>
      <w:r w:rsidRPr="001A6410">
        <w:rPr>
          <w:rFonts w:ascii="Simplified Arabic" w:hAnsi="Simplified Arabic" w:cs="Simplified Arabic"/>
          <w:b/>
          <w:bCs/>
          <w:rtl/>
        </w:rPr>
        <w:t>الجنس والعلاقة بقوة العمل في</w:t>
      </w:r>
      <w:r w:rsidRPr="001A6410">
        <w:rPr>
          <w:rFonts w:ascii="Simplified Arabic" w:hAnsi="Simplified Arabic" w:cs="Simplified Arabic" w:hint="cs"/>
          <w:b/>
          <w:bCs/>
          <w:rtl/>
        </w:rPr>
        <w:t xml:space="preserve"> </w:t>
      </w:r>
      <w:r w:rsidRPr="001A6410">
        <w:rPr>
          <w:rFonts w:ascii="Simplified Arabic" w:hAnsi="Simplified Arabic" w:cs="Simplified Arabic"/>
          <w:b/>
          <w:bCs/>
          <w:rtl/>
        </w:rPr>
        <w:t>فلسطين، 2012/2013</w:t>
      </w:r>
    </w:p>
    <w:p w:rsidR="00395800" w:rsidRPr="001A6410" w:rsidRDefault="00395800" w:rsidP="00395800">
      <w:pPr>
        <w:spacing w:after="0" w:line="240" w:lineRule="auto"/>
        <w:jc w:val="center"/>
        <w:rPr>
          <w:rFonts w:ascii="Simplified Arabic" w:hAnsi="Simplified Arabic" w:cs="Simplified Arabic"/>
          <w:b/>
          <w:bCs/>
          <w:sz w:val="14"/>
          <w:szCs w:val="14"/>
          <w:rtl/>
        </w:rPr>
      </w:pPr>
    </w:p>
    <w:tbl>
      <w:tblPr>
        <w:bidiVisual/>
        <w:tblW w:w="9157" w:type="dxa"/>
        <w:jc w:val="center"/>
        <w:tblLayout w:type="fixed"/>
        <w:tblLook w:val="04A0"/>
      </w:tblPr>
      <w:tblGrid>
        <w:gridCol w:w="3585"/>
        <w:gridCol w:w="1418"/>
        <w:gridCol w:w="1417"/>
        <w:gridCol w:w="1418"/>
        <w:gridCol w:w="1319"/>
      </w:tblGrid>
      <w:tr w:rsidR="00395800" w:rsidRPr="001A6410" w:rsidTr="00A04515">
        <w:trPr>
          <w:trHeight w:hRule="exact" w:val="397"/>
          <w:jc w:val="center"/>
        </w:trPr>
        <w:tc>
          <w:tcPr>
            <w:tcW w:w="3585" w:type="dxa"/>
            <w:vMerge w:val="restart"/>
            <w:tcBorders>
              <w:top w:val="single" w:sz="4" w:space="0" w:color="auto"/>
              <w:left w:val="single" w:sz="4" w:space="0" w:color="auto"/>
              <w:bottom w:val="single" w:sz="4" w:space="0" w:color="auto"/>
              <w:right w:val="single" w:sz="4" w:space="0" w:color="auto"/>
            </w:tcBorders>
            <w:vAlign w:val="center"/>
          </w:tcPr>
          <w:p w:rsidR="00395800" w:rsidRPr="001A6410" w:rsidRDefault="00395800" w:rsidP="004853BB">
            <w:pPr>
              <w:shd w:val="clear" w:color="auto" w:fill="FFFFFF" w:themeFill="background1"/>
              <w:jc w:val="center"/>
              <w:rPr>
                <w:rFonts w:ascii="Simplified Arabic" w:hAnsi="Simplified Arabic" w:cs="Simplified Arabic"/>
                <w:b/>
                <w:bCs/>
                <w:sz w:val="18"/>
                <w:szCs w:val="18"/>
                <w:rtl/>
              </w:rPr>
            </w:pPr>
            <w:r w:rsidRPr="001A6410">
              <w:rPr>
                <w:rFonts w:ascii="Simplified Arabic" w:hAnsi="Simplified Arabic" w:cs="Simplified Arabic"/>
                <w:b/>
                <w:bCs/>
                <w:sz w:val="18"/>
                <w:szCs w:val="18"/>
                <w:rtl/>
              </w:rPr>
              <w:t>ال</w:t>
            </w:r>
            <w:r>
              <w:rPr>
                <w:rFonts w:ascii="Simplified Arabic" w:hAnsi="Simplified Arabic" w:cs="Simplified Arabic"/>
                <w:b/>
                <w:bCs/>
                <w:sz w:val="18"/>
                <w:szCs w:val="18"/>
                <w:rtl/>
              </w:rPr>
              <w:t>أنشطة</w:t>
            </w:r>
          </w:p>
        </w:tc>
        <w:tc>
          <w:tcPr>
            <w:tcW w:w="5572" w:type="dxa"/>
            <w:gridSpan w:val="4"/>
            <w:tcBorders>
              <w:top w:val="single" w:sz="4" w:space="0" w:color="auto"/>
              <w:left w:val="single" w:sz="4" w:space="0" w:color="auto"/>
              <w:bottom w:val="single" w:sz="4" w:space="0" w:color="auto"/>
              <w:right w:val="single" w:sz="4" w:space="0" w:color="auto"/>
            </w:tcBorders>
            <w:vAlign w:val="center"/>
          </w:tcPr>
          <w:p w:rsidR="00395800" w:rsidRPr="001A6410" w:rsidRDefault="00395800" w:rsidP="004853BB">
            <w:pPr>
              <w:shd w:val="clear" w:color="auto" w:fill="FFFFFF" w:themeFill="background1"/>
              <w:jc w:val="center"/>
              <w:rPr>
                <w:rFonts w:ascii="Simplified Arabic" w:hAnsi="Simplified Arabic" w:cs="Simplified Arabic"/>
                <w:b/>
                <w:bCs/>
                <w:sz w:val="18"/>
                <w:szCs w:val="18"/>
                <w:rtl/>
              </w:rPr>
            </w:pPr>
            <w:r w:rsidRPr="001A6410">
              <w:rPr>
                <w:rFonts w:ascii="Simplified Arabic" w:hAnsi="Simplified Arabic" w:cs="Simplified Arabic"/>
                <w:b/>
                <w:bCs/>
                <w:sz w:val="18"/>
                <w:szCs w:val="18"/>
                <w:rtl/>
              </w:rPr>
              <w:t>العلاقة بقوة العمل</w:t>
            </w:r>
          </w:p>
        </w:tc>
      </w:tr>
      <w:tr w:rsidR="00395800" w:rsidRPr="001A6410" w:rsidTr="00A04515">
        <w:trPr>
          <w:trHeight w:hRule="exact" w:val="397"/>
          <w:jc w:val="center"/>
        </w:trPr>
        <w:tc>
          <w:tcPr>
            <w:tcW w:w="3585" w:type="dxa"/>
            <w:vMerge/>
            <w:tcBorders>
              <w:top w:val="single" w:sz="4" w:space="0" w:color="auto"/>
              <w:left w:val="single" w:sz="4" w:space="0" w:color="auto"/>
              <w:bottom w:val="single" w:sz="4" w:space="0" w:color="auto"/>
              <w:right w:val="single" w:sz="4" w:space="0" w:color="auto"/>
            </w:tcBorders>
          </w:tcPr>
          <w:p w:rsidR="00395800" w:rsidRPr="001A6410" w:rsidRDefault="00395800" w:rsidP="004853BB">
            <w:pPr>
              <w:shd w:val="clear" w:color="auto" w:fill="FFFFFF" w:themeFill="background1"/>
              <w:jc w:val="center"/>
              <w:rPr>
                <w:rFonts w:ascii="Simplified Arabic" w:hAnsi="Simplified Arabic" w:cs="Simplified Arabic"/>
                <w:sz w:val="18"/>
                <w:szCs w:val="18"/>
                <w:rtl/>
              </w:rPr>
            </w:pPr>
          </w:p>
        </w:tc>
        <w:tc>
          <w:tcPr>
            <w:tcW w:w="2835" w:type="dxa"/>
            <w:gridSpan w:val="2"/>
            <w:tcBorders>
              <w:top w:val="single" w:sz="4" w:space="0" w:color="auto"/>
              <w:left w:val="single" w:sz="4" w:space="0" w:color="auto"/>
              <w:bottom w:val="single" w:sz="4" w:space="0" w:color="auto"/>
              <w:right w:val="single" w:sz="4" w:space="0" w:color="auto"/>
            </w:tcBorders>
          </w:tcPr>
          <w:p w:rsidR="00395800" w:rsidRPr="001A6410" w:rsidRDefault="00395800" w:rsidP="004853BB">
            <w:pPr>
              <w:shd w:val="clear" w:color="auto" w:fill="FFFFFF" w:themeFill="background1"/>
              <w:jc w:val="center"/>
              <w:rPr>
                <w:rFonts w:ascii="Simplified Arabic" w:hAnsi="Simplified Arabic" w:cs="Simplified Arabic"/>
                <w:sz w:val="18"/>
                <w:szCs w:val="18"/>
                <w:rtl/>
              </w:rPr>
            </w:pPr>
            <w:r w:rsidRPr="001A6410">
              <w:rPr>
                <w:rFonts w:ascii="Simplified Arabic" w:hAnsi="Simplified Arabic" w:cs="Simplified Arabic"/>
                <w:sz w:val="18"/>
                <w:szCs w:val="18"/>
                <w:rtl/>
              </w:rPr>
              <w:t>داخل قوة العمل</w:t>
            </w:r>
          </w:p>
        </w:tc>
        <w:tc>
          <w:tcPr>
            <w:tcW w:w="2737" w:type="dxa"/>
            <w:gridSpan w:val="2"/>
            <w:tcBorders>
              <w:top w:val="single" w:sz="4" w:space="0" w:color="auto"/>
              <w:left w:val="single" w:sz="4" w:space="0" w:color="auto"/>
              <w:bottom w:val="single" w:sz="4" w:space="0" w:color="auto"/>
              <w:right w:val="single" w:sz="4" w:space="0" w:color="auto"/>
            </w:tcBorders>
          </w:tcPr>
          <w:p w:rsidR="00395800" w:rsidRPr="001A6410" w:rsidRDefault="00395800" w:rsidP="004853BB">
            <w:pPr>
              <w:shd w:val="clear" w:color="auto" w:fill="FFFFFF" w:themeFill="background1"/>
              <w:jc w:val="center"/>
              <w:rPr>
                <w:rFonts w:ascii="Simplified Arabic" w:hAnsi="Simplified Arabic" w:cs="Simplified Arabic"/>
                <w:sz w:val="18"/>
                <w:szCs w:val="18"/>
                <w:rtl/>
              </w:rPr>
            </w:pPr>
            <w:r w:rsidRPr="001A6410">
              <w:rPr>
                <w:rFonts w:ascii="Simplified Arabic" w:hAnsi="Simplified Arabic" w:cs="Simplified Arabic"/>
                <w:sz w:val="18"/>
                <w:szCs w:val="18"/>
                <w:rtl/>
              </w:rPr>
              <w:t>خارج قوة العمل</w:t>
            </w:r>
          </w:p>
        </w:tc>
      </w:tr>
      <w:tr w:rsidR="00395800" w:rsidRPr="001A6410" w:rsidTr="00A04515">
        <w:trPr>
          <w:trHeight w:hRule="exact" w:val="397"/>
          <w:jc w:val="center"/>
        </w:trPr>
        <w:tc>
          <w:tcPr>
            <w:tcW w:w="3585" w:type="dxa"/>
            <w:vMerge/>
            <w:tcBorders>
              <w:top w:val="single" w:sz="4" w:space="0" w:color="auto"/>
              <w:left w:val="single" w:sz="4" w:space="0" w:color="auto"/>
              <w:bottom w:val="single" w:sz="4" w:space="0" w:color="auto"/>
              <w:right w:val="single" w:sz="4" w:space="0" w:color="auto"/>
            </w:tcBorders>
          </w:tcPr>
          <w:p w:rsidR="00395800" w:rsidRPr="001A6410" w:rsidRDefault="00395800" w:rsidP="004853BB">
            <w:pPr>
              <w:shd w:val="clear" w:color="auto" w:fill="FFFFFF" w:themeFill="background1"/>
              <w:jc w:val="cente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395800" w:rsidRDefault="00395800" w:rsidP="004853BB">
            <w:pPr>
              <w:shd w:val="clear" w:color="auto" w:fill="FFFFFF" w:themeFill="background1"/>
              <w:jc w:val="center"/>
              <w:rPr>
                <w:rFonts w:ascii="Simplified Arabic" w:hAnsi="Simplified Arabic" w:cs="Simplified Arabic"/>
                <w:sz w:val="18"/>
                <w:szCs w:val="18"/>
                <w:rtl/>
              </w:rPr>
            </w:pPr>
            <w:r w:rsidRPr="001A6410">
              <w:rPr>
                <w:rFonts w:ascii="Simplified Arabic" w:hAnsi="Simplified Arabic" w:cs="Simplified Arabic"/>
                <w:sz w:val="18"/>
                <w:szCs w:val="18"/>
                <w:rtl/>
              </w:rPr>
              <w:t>ذكور</w:t>
            </w:r>
          </w:p>
          <w:p w:rsidR="00395800" w:rsidRPr="001A6410" w:rsidRDefault="00395800" w:rsidP="004853BB">
            <w:pPr>
              <w:shd w:val="clear" w:color="auto" w:fill="FFFFFF" w:themeFill="background1"/>
              <w:jc w:val="center"/>
              <w:rPr>
                <w:rFonts w:ascii="Simplified Arabic" w:hAnsi="Simplified Arabic" w:cs="Simplified Arabic"/>
                <w:sz w:val="18"/>
                <w:szCs w:val="18"/>
                <w:rtl/>
              </w:rPr>
            </w:pPr>
            <w:r>
              <w:rPr>
                <w:rFonts w:ascii="Simplified Arabic" w:hAnsi="Simplified Arabic" w:cs="Simplified Arabic" w:hint="cs"/>
                <w:sz w:val="18"/>
                <w:szCs w:val="18"/>
                <w:rtl/>
              </w:rPr>
              <w:t>د:س</w:t>
            </w:r>
          </w:p>
        </w:tc>
        <w:tc>
          <w:tcPr>
            <w:tcW w:w="1417" w:type="dxa"/>
            <w:tcBorders>
              <w:top w:val="single" w:sz="4" w:space="0" w:color="auto"/>
              <w:left w:val="single" w:sz="4" w:space="0" w:color="auto"/>
              <w:bottom w:val="single" w:sz="4" w:space="0" w:color="auto"/>
              <w:right w:val="single" w:sz="4" w:space="0" w:color="auto"/>
            </w:tcBorders>
          </w:tcPr>
          <w:p w:rsidR="00395800" w:rsidRDefault="00395800" w:rsidP="004853BB">
            <w:pPr>
              <w:shd w:val="clear" w:color="auto" w:fill="FFFFFF" w:themeFill="background1"/>
              <w:jc w:val="center"/>
              <w:rPr>
                <w:rFonts w:ascii="Simplified Arabic" w:hAnsi="Simplified Arabic" w:cs="Simplified Arabic"/>
                <w:sz w:val="18"/>
                <w:szCs w:val="18"/>
                <w:rtl/>
              </w:rPr>
            </w:pPr>
            <w:r w:rsidRPr="001A6410">
              <w:rPr>
                <w:rFonts w:ascii="Simplified Arabic" w:hAnsi="Simplified Arabic" w:cs="Simplified Arabic"/>
                <w:sz w:val="18"/>
                <w:szCs w:val="18"/>
                <w:rtl/>
              </w:rPr>
              <w:t>إناث</w:t>
            </w:r>
          </w:p>
          <w:p w:rsidR="00395800" w:rsidRPr="001A6410" w:rsidRDefault="00395800" w:rsidP="004853BB">
            <w:pPr>
              <w:shd w:val="clear" w:color="auto" w:fill="FFFFFF" w:themeFill="background1"/>
              <w:jc w:val="center"/>
              <w:rPr>
                <w:rFonts w:ascii="Simplified Arabic" w:hAnsi="Simplified Arabic" w:cs="Simplified Arabic"/>
                <w:sz w:val="18"/>
                <w:szCs w:val="18"/>
                <w:rtl/>
              </w:rPr>
            </w:pPr>
            <w:r>
              <w:rPr>
                <w:rFonts w:ascii="Simplified Arabic" w:hAnsi="Simplified Arabic" w:cs="Simplified Arabic" w:hint="cs"/>
                <w:sz w:val="18"/>
                <w:szCs w:val="18"/>
                <w:rtl/>
              </w:rPr>
              <w:t>د:س</w:t>
            </w:r>
          </w:p>
        </w:tc>
        <w:tc>
          <w:tcPr>
            <w:tcW w:w="1418" w:type="dxa"/>
            <w:tcBorders>
              <w:top w:val="single" w:sz="4" w:space="0" w:color="auto"/>
              <w:left w:val="single" w:sz="4" w:space="0" w:color="auto"/>
              <w:bottom w:val="single" w:sz="4" w:space="0" w:color="auto"/>
              <w:right w:val="single" w:sz="4" w:space="0" w:color="auto"/>
            </w:tcBorders>
          </w:tcPr>
          <w:p w:rsidR="00395800" w:rsidRDefault="00395800" w:rsidP="004853BB">
            <w:pPr>
              <w:shd w:val="clear" w:color="auto" w:fill="FFFFFF" w:themeFill="background1"/>
              <w:jc w:val="center"/>
              <w:rPr>
                <w:rFonts w:ascii="Simplified Arabic" w:hAnsi="Simplified Arabic" w:cs="Simplified Arabic"/>
                <w:sz w:val="18"/>
                <w:szCs w:val="18"/>
                <w:rtl/>
              </w:rPr>
            </w:pPr>
            <w:r w:rsidRPr="001A6410">
              <w:rPr>
                <w:rFonts w:ascii="Simplified Arabic" w:hAnsi="Simplified Arabic" w:cs="Simplified Arabic"/>
                <w:sz w:val="18"/>
                <w:szCs w:val="18"/>
                <w:rtl/>
              </w:rPr>
              <w:t>ذكور</w:t>
            </w:r>
          </w:p>
          <w:p w:rsidR="00395800" w:rsidRPr="001A6410" w:rsidRDefault="00395800" w:rsidP="004853BB">
            <w:pPr>
              <w:shd w:val="clear" w:color="auto" w:fill="FFFFFF" w:themeFill="background1"/>
              <w:jc w:val="center"/>
              <w:rPr>
                <w:rFonts w:ascii="Simplified Arabic" w:hAnsi="Simplified Arabic" w:cs="Simplified Arabic"/>
                <w:sz w:val="18"/>
                <w:szCs w:val="18"/>
                <w:rtl/>
              </w:rPr>
            </w:pPr>
            <w:r>
              <w:rPr>
                <w:rFonts w:ascii="Simplified Arabic" w:hAnsi="Simplified Arabic" w:cs="Simplified Arabic" w:hint="cs"/>
                <w:sz w:val="18"/>
                <w:szCs w:val="18"/>
                <w:rtl/>
              </w:rPr>
              <w:t>د:س</w:t>
            </w:r>
          </w:p>
        </w:tc>
        <w:tc>
          <w:tcPr>
            <w:tcW w:w="1319" w:type="dxa"/>
            <w:tcBorders>
              <w:top w:val="single" w:sz="4" w:space="0" w:color="auto"/>
              <w:left w:val="single" w:sz="4" w:space="0" w:color="auto"/>
              <w:bottom w:val="single" w:sz="4" w:space="0" w:color="auto"/>
              <w:right w:val="single" w:sz="4" w:space="0" w:color="auto"/>
            </w:tcBorders>
          </w:tcPr>
          <w:p w:rsidR="00395800" w:rsidRDefault="00395800" w:rsidP="004853BB">
            <w:pPr>
              <w:shd w:val="clear" w:color="auto" w:fill="FFFFFF" w:themeFill="background1"/>
              <w:jc w:val="center"/>
              <w:rPr>
                <w:rFonts w:ascii="Simplified Arabic" w:hAnsi="Simplified Arabic" w:cs="Simplified Arabic"/>
                <w:sz w:val="18"/>
                <w:szCs w:val="18"/>
                <w:rtl/>
              </w:rPr>
            </w:pPr>
            <w:r w:rsidRPr="001A6410">
              <w:rPr>
                <w:rFonts w:ascii="Simplified Arabic" w:hAnsi="Simplified Arabic" w:cs="Simplified Arabic"/>
                <w:sz w:val="18"/>
                <w:szCs w:val="18"/>
                <w:rtl/>
              </w:rPr>
              <w:t>إناث</w:t>
            </w:r>
          </w:p>
          <w:p w:rsidR="00395800" w:rsidRPr="001A6410" w:rsidRDefault="00395800" w:rsidP="004853BB">
            <w:pPr>
              <w:shd w:val="clear" w:color="auto" w:fill="FFFFFF" w:themeFill="background1"/>
              <w:jc w:val="center"/>
              <w:rPr>
                <w:rFonts w:ascii="Simplified Arabic" w:hAnsi="Simplified Arabic" w:cs="Simplified Arabic"/>
                <w:sz w:val="18"/>
                <w:szCs w:val="18"/>
                <w:rtl/>
              </w:rPr>
            </w:pPr>
            <w:r>
              <w:rPr>
                <w:rFonts w:ascii="Simplified Arabic" w:hAnsi="Simplified Arabic" w:cs="Simplified Arabic" w:hint="cs"/>
                <w:sz w:val="18"/>
                <w:szCs w:val="18"/>
                <w:rtl/>
              </w:rPr>
              <w:t>د:س</w:t>
            </w:r>
          </w:p>
        </w:tc>
      </w:tr>
      <w:tr w:rsidR="00395800" w:rsidRPr="001A6410" w:rsidTr="00A04515">
        <w:trPr>
          <w:trHeight w:hRule="exact" w:val="397"/>
          <w:jc w:val="center"/>
        </w:trPr>
        <w:tc>
          <w:tcPr>
            <w:tcW w:w="3585" w:type="dxa"/>
            <w:tcBorders>
              <w:top w:val="single" w:sz="4" w:space="0" w:color="auto"/>
              <w:left w:val="single" w:sz="4" w:space="0" w:color="auto"/>
              <w:bottom w:val="nil"/>
              <w:right w:val="single" w:sz="4" w:space="0" w:color="auto"/>
            </w:tcBorders>
          </w:tcPr>
          <w:p w:rsidR="00395800" w:rsidRDefault="00395800" w:rsidP="004853BB">
            <w:pPr>
              <w:rPr>
                <w:rFonts w:ascii="Simplified Arabic" w:hAnsi="Simplified Arabic" w:cs="Simplified Arabic"/>
                <w:sz w:val="18"/>
                <w:szCs w:val="18"/>
                <w:rtl/>
              </w:rPr>
            </w:pPr>
            <w:r>
              <w:rPr>
                <w:rFonts w:ascii="Simplified Arabic" w:hAnsi="Simplified Arabic" w:cs="Simplified Arabic"/>
                <w:sz w:val="18"/>
                <w:szCs w:val="18"/>
                <w:rtl/>
              </w:rPr>
              <w:t>التآنس والمشاركة في المجتمع المحلي</w:t>
            </w:r>
          </w:p>
        </w:tc>
        <w:tc>
          <w:tcPr>
            <w:tcW w:w="1418" w:type="dxa"/>
            <w:tcBorders>
              <w:top w:val="single" w:sz="4" w:space="0" w:color="auto"/>
              <w:left w:val="single" w:sz="4" w:space="0" w:color="auto"/>
              <w:bottom w:val="nil"/>
              <w:right w:val="nil"/>
            </w:tcBorders>
          </w:tcPr>
          <w:p w:rsidR="00395800" w:rsidRPr="00D41833" w:rsidRDefault="00395800" w:rsidP="004853BB">
            <w:pPr>
              <w:ind w:firstLineChars="100" w:firstLine="180"/>
              <w:jc w:val="center"/>
              <w:rPr>
                <w:rFonts w:ascii="Arial" w:hAnsi="Arial"/>
                <w:sz w:val="18"/>
                <w:szCs w:val="18"/>
              </w:rPr>
            </w:pPr>
            <w:r>
              <w:rPr>
                <w:rFonts w:ascii="Arial" w:hAnsi="Arial"/>
                <w:sz w:val="18"/>
                <w:szCs w:val="18"/>
              </w:rPr>
              <w:t>3.37</w:t>
            </w:r>
          </w:p>
        </w:tc>
        <w:tc>
          <w:tcPr>
            <w:tcW w:w="1417" w:type="dxa"/>
            <w:tcBorders>
              <w:top w:val="single" w:sz="4" w:space="0" w:color="auto"/>
              <w:left w:val="nil"/>
              <w:bottom w:val="nil"/>
              <w:right w:val="single" w:sz="4" w:space="0" w:color="auto"/>
            </w:tcBorders>
          </w:tcPr>
          <w:p w:rsidR="00395800" w:rsidRDefault="00395800" w:rsidP="004853BB">
            <w:pPr>
              <w:ind w:firstLineChars="100" w:firstLine="180"/>
              <w:jc w:val="center"/>
              <w:rPr>
                <w:rFonts w:ascii="Arial" w:hAnsi="Arial"/>
                <w:sz w:val="18"/>
                <w:szCs w:val="18"/>
              </w:rPr>
            </w:pPr>
            <w:r>
              <w:rPr>
                <w:rFonts w:ascii="Arial" w:hAnsi="Arial"/>
                <w:sz w:val="18"/>
                <w:szCs w:val="18"/>
              </w:rPr>
              <w:t>3.07</w:t>
            </w:r>
          </w:p>
        </w:tc>
        <w:tc>
          <w:tcPr>
            <w:tcW w:w="1418" w:type="dxa"/>
            <w:tcBorders>
              <w:top w:val="single" w:sz="4" w:space="0" w:color="auto"/>
              <w:left w:val="single" w:sz="4" w:space="0" w:color="auto"/>
              <w:bottom w:val="nil"/>
              <w:right w:val="nil"/>
            </w:tcBorders>
          </w:tcPr>
          <w:p w:rsidR="00395800" w:rsidRDefault="00395800" w:rsidP="004853BB">
            <w:pPr>
              <w:ind w:firstLineChars="100" w:firstLine="180"/>
              <w:jc w:val="center"/>
              <w:rPr>
                <w:rFonts w:ascii="Arial" w:hAnsi="Arial"/>
                <w:sz w:val="18"/>
                <w:szCs w:val="18"/>
              </w:rPr>
            </w:pPr>
            <w:r>
              <w:rPr>
                <w:rFonts w:ascii="Arial" w:hAnsi="Arial"/>
                <w:sz w:val="18"/>
                <w:szCs w:val="18"/>
              </w:rPr>
              <w:t>2.55</w:t>
            </w:r>
          </w:p>
        </w:tc>
        <w:tc>
          <w:tcPr>
            <w:tcW w:w="1319" w:type="dxa"/>
            <w:tcBorders>
              <w:top w:val="single" w:sz="4" w:space="0" w:color="auto"/>
              <w:left w:val="nil"/>
              <w:bottom w:val="nil"/>
              <w:right w:val="single" w:sz="4" w:space="0" w:color="auto"/>
            </w:tcBorders>
          </w:tcPr>
          <w:p w:rsidR="00395800" w:rsidRDefault="00395800" w:rsidP="004853BB">
            <w:pPr>
              <w:ind w:firstLineChars="100" w:firstLine="180"/>
              <w:jc w:val="center"/>
              <w:rPr>
                <w:rFonts w:ascii="Arial" w:hAnsi="Arial"/>
                <w:sz w:val="18"/>
                <w:szCs w:val="18"/>
              </w:rPr>
            </w:pPr>
            <w:r>
              <w:rPr>
                <w:rFonts w:ascii="Arial" w:hAnsi="Arial"/>
                <w:sz w:val="18"/>
                <w:szCs w:val="18"/>
              </w:rPr>
              <w:t>3.14</w:t>
            </w:r>
          </w:p>
        </w:tc>
      </w:tr>
      <w:tr w:rsidR="00395800" w:rsidRPr="001A6410" w:rsidTr="00A04515">
        <w:trPr>
          <w:trHeight w:hRule="exact" w:val="397"/>
          <w:jc w:val="center"/>
        </w:trPr>
        <w:tc>
          <w:tcPr>
            <w:tcW w:w="3585" w:type="dxa"/>
            <w:tcBorders>
              <w:top w:val="nil"/>
              <w:left w:val="single" w:sz="4" w:space="0" w:color="auto"/>
              <w:bottom w:val="nil"/>
              <w:right w:val="single" w:sz="4" w:space="0" w:color="auto"/>
            </w:tcBorders>
          </w:tcPr>
          <w:p w:rsidR="00395800" w:rsidRDefault="00395800" w:rsidP="004853BB">
            <w:pPr>
              <w:rPr>
                <w:rFonts w:ascii="Simplified Arabic" w:hAnsi="Simplified Arabic" w:cs="Simplified Arabic"/>
                <w:sz w:val="18"/>
                <w:szCs w:val="18"/>
              </w:rPr>
            </w:pPr>
            <w:r>
              <w:rPr>
                <w:rFonts w:ascii="Simplified Arabic" w:hAnsi="Simplified Arabic" w:cs="Simplified Arabic"/>
                <w:sz w:val="18"/>
                <w:szCs w:val="18"/>
                <w:rtl/>
              </w:rPr>
              <w:t>زيارة الأماكن الثقافية، والترفيهية والرياضية</w:t>
            </w:r>
          </w:p>
        </w:tc>
        <w:tc>
          <w:tcPr>
            <w:tcW w:w="1418" w:type="dxa"/>
            <w:tcBorders>
              <w:top w:val="nil"/>
              <w:left w:val="single" w:sz="4" w:space="0" w:color="auto"/>
              <w:bottom w:val="nil"/>
              <w:right w:val="nil"/>
            </w:tcBorders>
          </w:tcPr>
          <w:p w:rsidR="00395800" w:rsidRDefault="00395800" w:rsidP="004853BB">
            <w:pPr>
              <w:ind w:firstLineChars="100" w:firstLine="180"/>
              <w:jc w:val="center"/>
              <w:rPr>
                <w:rFonts w:ascii="Arial" w:hAnsi="Arial"/>
                <w:sz w:val="18"/>
                <w:szCs w:val="18"/>
              </w:rPr>
            </w:pPr>
            <w:r>
              <w:rPr>
                <w:rFonts w:ascii="Arial" w:hAnsi="Arial"/>
                <w:sz w:val="18"/>
                <w:szCs w:val="18"/>
              </w:rPr>
              <w:t>2.09</w:t>
            </w:r>
          </w:p>
        </w:tc>
        <w:tc>
          <w:tcPr>
            <w:tcW w:w="1417" w:type="dxa"/>
            <w:tcBorders>
              <w:top w:val="nil"/>
              <w:left w:val="nil"/>
              <w:bottom w:val="nil"/>
              <w:right w:val="single" w:sz="4" w:space="0" w:color="auto"/>
            </w:tcBorders>
          </w:tcPr>
          <w:p w:rsidR="00395800" w:rsidRDefault="00395800" w:rsidP="004853BB">
            <w:pPr>
              <w:ind w:firstLineChars="100" w:firstLine="180"/>
              <w:jc w:val="center"/>
              <w:rPr>
                <w:rFonts w:ascii="Arial" w:hAnsi="Arial"/>
                <w:sz w:val="18"/>
                <w:szCs w:val="18"/>
              </w:rPr>
            </w:pPr>
            <w:r>
              <w:rPr>
                <w:rFonts w:ascii="Arial" w:hAnsi="Arial"/>
                <w:sz w:val="18"/>
                <w:szCs w:val="18"/>
              </w:rPr>
              <w:t>2.28</w:t>
            </w:r>
          </w:p>
        </w:tc>
        <w:tc>
          <w:tcPr>
            <w:tcW w:w="1418" w:type="dxa"/>
            <w:tcBorders>
              <w:top w:val="nil"/>
              <w:left w:val="single" w:sz="4" w:space="0" w:color="auto"/>
              <w:bottom w:val="nil"/>
              <w:right w:val="nil"/>
            </w:tcBorders>
          </w:tcPr>
          <w:p w:rsidR="00395800" w:rsidRDefault="00395800" w:rsidP="004853BB">
            <w:pPr>
              <w:ind w:firstLineChars="100" w:firstLine="180"/>
              <w:jc w:val="center"/>
              <w:rPr>
                <w:rFonts w:ascii="Arial" w:hAnsi="Arial"/>
                <w:sz w:val="18"/>
                <w:szCs w:val="18"/>
              </w:rPr>
            </w:pPr>
            <w:r>
              <w:rPr>
                <w:rFonts w:ascii="Arial" w:hAnsi="Arial"/>
                <w:sz w:val="18"/>
                <w:szCs w:val="18"/>
              </w:rPr>
              <w:t>2.51</w:t>
            </w:r>
          </w:p>
        </w:tc>
        <w:tc>
          <w:tcPr>
            <w:tcW w:w="1319" w:type="dxa"/>
            <w:tcBorders>
              <w:top w:val="nil"/>
              <w:left w:val="nil"/>
              <w:bottom w:val="nil"/>
              <w:right w:val="single" w:sz="4" w:space="0" w:color="auto"/>
            </w:tcBorders>
          </w:tcPr>
          <w:p w:rsidR="00395800" w:rsidRDefault="00395800" w:rsidP="004853BB">
            <w:pPr>
              <w:ind w:firstLineChars="100" w:firstLine="180"/>
              <w:jc w:val="center"/>
              <w:rPr>
                <w:rFonts w:ascii="Arial" w:hAnsi="Arial"/>
                <w:sz w:val="18"/>
                <w:szCs w:val="18"/>
              </w:rPr>
            </w:pPr>
            <w:r>
              <w:rPr>
                <w:rFonts w:ascii="Arial" w:hAnsi="Arial"/>
                <w:sz w:val="18"/>
                <w:szCs w:val="18"/>
              </w:rPr>
              <w:t>3.01</w:t>
            </w:r>
          </w:p>
        </w:tc>
      </w:tr>
      <w:tr w:rsidR="00395800" w:rsidRPr="001A6410" w:rsidTr="00A04515">
        <w:trPr>
          <w:trHeight w:hRule="exact" w:val="397"/>
          <w:jc w:val="center"/>
        </w:trPr>
        <w:tc>
          <w:tcPr>
            <w:tcW w:w="3585" w:type="dxa"/>
            <w:tcBorders>
              <w:top w:val="nil"/>
              <w:left w:val="single" w:sz="4" w:space="0" w:color="auto"/>
              <w:bottom w:val="nil"/>
              <w:right w:val="single" w:sz="4" w:space="0" w:color="auto"/>
            </w:tcBorders>
          </w:tcPr>
          <w:p w:rsidR="00395800" w:rsidRDefault="00395800" w:rsidP="004853BB">
            <w:pPr>
              <w:rPr>
                <w:rFonts w:ascii="Simplified Arabic" w:hAnsi="Simplified Arabic" w:cs="Simplified Arabic"/>
                <w:sz w:val="18"/>
                <w:szCs w:val="18"/>
              </w:rPr>
            </w:pPr>
            <w:r>
              <w:rPr>
                <w:rFonts w:ascii="Simplified Arabic" w:hAnsi="Simplified Arabic" w:cs="Simplified Arabic"/>
                <w:sz w:val="18"/>
                <w:szCs w:val="18"/>
                <w:rtl/>
              </w:rPr>
              <w:t>ممارسة الهوايات، والألعاب وأنشطة التسلية الأخرى</w:t>
            </w:r>
          </w:p>
        </w:tc>
        <w:tc>
          <w:tcPr>
            <w:tcW w:w="1418" w:type="dxa"/>
            <w:tcBorders>
              <w:top w:val="nil"/>
              <w:left w:val="single" w:sz="4" w:space="0" w:color="auto"/>
              <w:bottom w:val="nil"/>
              <w:right w:val="nil"/>
            </w:tcBorders>
          </w:tcPr>
          <w:p w:rsidR="00395800" w:rsidRDefault="00395800" w:rsidP="004853BB">
            <w:pPr>
              <w:ind w:firstLineChars="100" w:firstLine="180"/>
              <w:jc w:val="center"/>
              <w:rPr>
                <w:rFonts w:ascii="Arial" w:hAnsi="Arial"/>
                <w:sz w:val="18"/>
                <w:szCs w:val="18"/>
              </w:rPr>
            </w:pPr>
            <w:r>
              <w:rPr>
                <w:rFonts w:ascii="Arial" w:hAnsi="Arial"/>
                <w:sz w:val="18"/>
                <w:szCs w:val="18"/>
              </w:rPr>
              <w:t>2.03</w:t>
            </w:r>
          </w:p>
        </w:tc>
        <w:tc>
          <w:tcPr>
            <w:tcW w:w="1417" w:type="dxa"/>
            <w:tcBorders>
              <w:top w:val="nil"/>
              <w:left w:val="nil"/>
              <w:bottom w:val="nil"/>
              <w:right w:val="single" w:sz="4" w:space="0" w:color="auto"/>
            </w:tcBorders>
          </w:tcPr>
          <w:p w:rsidR="00395800" w:rsidRDefault="00395800" w:rsidP="004853BB">
            <w:pPr>
              <w:ind w:firstLineChars="100" w:firstLine="180"/>
              <w:jc w:val="center"/>
              <w:rPr>
                <w:rFonts w:ascii="Arial" w:hAnsi="Arial"/>
                <w:sz w:val="18"/>
                <w:szCs w:val="18"/>
              </w:rPr>
            </w:pPr>
            <w:r>
              <w:rPr>
                <w:rFonts w:ascii="Arial" w:hAnsi="Arial"/>
                <w:sz w:val="18"/>
                <w:szCs w:val="18"/>
              </w:rPr>
              <w:t>1.33</w:t>
            </w:r>
          </w:p>
        </w:tc>
        <w:tc>
          <w:tcPr>
            <w:tcW w:w="1418" w:type="dxa"/>
            <w:tcBorders>
              <w:top w:val="nil"/>
              <w:left w:val="single" w:sz="4" w:space="0" w:color="auto"/>
              <w:bottom w:val="nil"/>
              <w:right w:val="nil"/>
            </w:tcBorders>
          </w:tcPr>
          <w:p w:rsidR="00395800" w:rsidRDefault="00395800" w:rsidP="004853BB">
            <w:pPr>
              <w:ind w:firstLineChars="100" w:firstLine="180"/>
              <w:jc w:val="center"/>
              <w:rPr>
                <w:rFonts w:ascii="Arial" w:hAnsi="Arial"/>
                <w:sz w:val="18"/>
                <w:szCs w:val="18"/>
              </w:rPr>
            </w:pPr>
            <w:r>
              <w:rPr>
                <w:rFonts w:ascii="Arial" w:hAnsi="Arial"/>
                <w:sz w:val="18"/>
                <w:szCs w:val="18"/>
              </w:rPr>
              <w:t>2.15</w:t>
            </w:r>
          </w:p>
        </w:tc>
        <w:tc>
          <w:tcPr>
            <w:tcW w:w="1319" w:type="dxa"/>
            <w:tcBorders>
              <w:top w:val="nil"/>
              <w:left w:val="nil"/>
              <w:bottom w:val="nil"/>
              <w:right w:val="single" w:sz="4" w:space="0" w:color="auto"/>
            </w:tcBorders>
          </w:tcPr>
          <w:p w:rsidR="00395800" w:rsidRDefault="00395800" w:rsidP="004853BB">
            <w:pPr>
              <w:ind w:firstLineChars="100" w:firstLine="180"/>
              <w:jc w:val="center"/>
              <w:rPr>
                <w:rFonts w:ascii="Arial" w:hAnsi="Arial"/>
                <w:sz w:val="18"/>
                <w:szCs w:val="18"/>
              </w:rPr>
            </w:pPr>
            <w:r>
              <w:rPr>
                <w:rFonts w:ascii="Arial" w:hAnsi="Arial"/>
                <w:sz w:val="18"/>
                <w:szCs w:val="18"/>
              </w:rPr>
              <w:t>1.35</w:t>
            </w:r>
          </w:p>
        </w:tc>
      </w:tr>
      <w:tr w:rsidR="00395800" w:rsidRPr="001A6410" w:rsidTr="00A04515">
        <w:trPr>
          <w:trHeight w:hRule="exact" w:val="682"/>
          <w:jc w:val="center"/>
        </w:trPr>
        <w:tc>
          <w:tcPr>
            <w:tcW w:w="3585" w:type="dxa"/>
            <w:tcBorders>
              <w:top w:val="nil"/>
              <w:left w:val="single" w:sz="4" w:space="0" w:color="auto"/>
              <w:bottom w:val="nil"/>
              <w:right w:val="single" w:sz="4" w:space="0" w:color="auto"/>
            </w:tcBorders>
          </w:tcPr>
          <w:p w:rsidR="00395800" w:rsidRDefault="00395800" w:rsidP="004853BB">
            <w:pPr>
              <w:rPr>
                <w:rFonts w:ascii="Simplified Arabic" w:hAnsi="Simplified Arabic" w:cs="Simplified Arabic"/>
                <w:sz w:val="18"/>
                <w:szCs w:val="18"/>
              </w:rPr>
            </w:pPr>
            <w:r>
              <w:rPr>
                <w:rFonts w:ascii="Simplified Arabic" w:hAnsi="Simplified Arabic" w:cs="Simplified Arabic"/>
                <w:sz w:val="18"/>
                <w:szCs w:val="18"/>
                <w:rtl/>
              </w:rPr>
              <w:t>الإشتراك في الألعاب الرياضية الداخلية والخارجية والبرامج ذات الصلة</w:t>
            </w:r>
          </w:p>
        </w:tc>
        <w:tc>
          <w:tcPr>
            <w:tcW w:w="1418" w:type="dxa"/>
            <w:tcBorders>
              <w:top w:val="nil"/>
              <w:left w:val="single" w:sz="4" w:space="0" w:color="auto"/>
              <w:bottom w:val="nil"/>
              <w:right w:val="nil"/>
            </w:tcBorders>
          </w:tcPr>
          <w:p w:rsidR="00395800" w:rsidRDefault="00395800" w:rsidP="004853BB">
            <w:pPr>
              <w:ind w:firstLineChars="100" w:firstLine="180"/>
              <w:jc w:val="center"/>
              <w:rPr>
                <w:rFonts w:ascii="Arial" w:hAnsi="Arial"/>
                <w:sz w:val="18"/>
                <w:szCs w:val="18"/>
              </w:rPr>
            </w:pPr>
            <w:r>
              <w:rPr>
                <w:rFonts w:ascii="Arial" w:hAnsi="Arial"/>
                <w:sz w:val="18"/>
                <w:szCs w:val="18"/>
              </w:rPr>
              <w:t>1.44</w:t>
            </w:r>
          </w:p>
        </w:tc>
        <w:tc>
          <w:tcPr>
            <w:tcW w:w="1417" w:type="dxa"/>
            <w:tcBorders>
              <w:top w:val="nil"/>
              <w:left w:val="nil"/>
              <w:bottom w:val="nil"/>
              <w:right w:val="single" w:sz="4" w:space="0" w:color="auto"/>
            </w:tcBorders>
          </w:tcPr>
          <w:p w:rsidR="00395800" w:rsidRDefault="00395800" w:rsidP="004853BB">
            <w:pPr>
              <w:ind w:firstLineChars="100" w:firstLine="180"/>
              <w:jc w:val="center"/>
              <w:rPr>
                <w:rFonts w:ascii="Arial" w:hAnsi="Arial"/>
                <w:sz w:val="18"/>
                <w:szCs w:val="18"/>
              </w:rPr>
            </w:pPr>
            <w:r>
              <w:rPr>
                <w:rFonts w:ascii="Arial" w:hAnsi="Arial"/>
                <w:sz w:val="18"/>
                <w:szCs w:val="18"/>
              </w:rPr>
              <w:t>1.06</w:t>
            </w:r>
          </w:p>
        </w:tc>
        <w:tc>
          <w:tcPr>
            <w:tcW w:w="1418" w:type="dxa"/>
            <w:tcBorders>
              <w:top w:val="nil"/>
              <w:left w:val="single" w:sz="4" w:space="0" w:color="auto"/>
              <w:bottom w:val="nil"/>
              <w:right w:val="nil"/>
            </w:tcBorders>
          </w:tcPr>
          <w:p w:rsidR="00395800" w:rsidRDefault="00395800" w:rsidP="004853BB">
            <w:pPr>
              <w:ind w:firstLineChars="100" w:firstLine="180"/>
              <w:jc w:val="center"/>
              <w:rPr>
                <w:rFonts w:ascii="Arial" w:hAnsi="Arial"/>
                <w:sz w:val="18"/>
                <w:szCs w:val="18"/>
              </w:rPr>
            </w:pPr>
            <w:r>
              <w:rPr>
                <w:rFonts w:ascii="Arial" w:hAnsi="Arial"/>
                <w:sz w:val="18"/>
                <w:szCs w:val="18"/>
              </w:rPr>
              <w:t>1.44</w:t>
            </w:r>
          </w:p>
        </w:tc>
        <w:tc>
          <w:tcPr>
            <w:tcW w:w="1319" w:type="dxa"/>
            <w:tcBorders>
              <w:top w:val="nil"/>
              <w:left w:val="nil"/>
              <w:bottom w:val="nil"/>
              <w:right w:val="single" w:sz="4" w:space="0" w:color="auto"/>
            </w:tcBorders>
          </w:tcPr>
          <w:p w:rsidR="00395800" w:rsidRDefault="00395800" w:rsidP="004853BB">
            <w:pPr>
              <w:ind w:firstLineChars="100" w:firstLine="180"/>
              <w:jc w:val="center"/>
              <w:rPr>
                <w:rFonts w:ascii="Arial" w:hAnsi="Arial"/>
                <w:sz w:val="18"/>
                <w:szCs w:val="18"/>
              </w:rPr>
            </w:pPr>
            <w:r>
              <w:rPr>
                <w:rFonts w:ascii="Arial" w:hAnsi="Arial"/>
                <w:sz w:val="18"/>
                <w:szCs w:val="18"/>
              </w:rPr>
              <w:t>1.08</w:t>
            </w:r>
          </w:p>
        </w:tc>
      </w:tr>
      <w:tr w:rsidR="00395800" w:rsidRPr="001A6410" w:rsidTr="00A04515">
        <w:trPr>
          <w:trHeight w:hRule="exact" w:val="397"/>
          <w:jc w:val="center"/>
        </w:trPr>
        <w:tc>
          <w:tcPr>
            <w:tcW w:w="3585" w:type="dxa"/>
            <w:tcBorders>
              <w:top w:val="nil"/>
              <w:left w:val="single" w:sz="4" w:space="0" w:color="auto"/>
              <w:bottom w:val="single" w:sz="4" w:space="0" w:color="auto"/>
              <w:right w:val="single" w:sz="4" w:space="0" w:color="auto"/>
            </w:tcBorders>
          </w:tcPr>
          <w:p w:rsidR="00395800" w:rsidRDefault="00395800" w:rsidP="004853BB">
            <w:pPr>
              <w:rPr>
                <w:rFonts w:ascii="Simplified Arabic" w:hAnsi="Simplified Arabic" w:cs="Simplified Arabic"/>
                <w:sz w:val="18"/>
                <w:szCs w:val="18"/>
              </w:rPr>
            </w:pPr>
            <w:r>
              <w:rPr>
                <w:rFonts w:ascii="Simplified Arabic" w:hAnsi="Simplified Arabic" w:cs="Simplified Arabic"/>
                <w:sz w:val="18"/>
                <w:szCs w:val="18"/>
                <w:rtl/>
              </w:rPr>
              <w:t>استخدام وسائط الإعلام الجماهيري</w:t>
            </w:r>
          </w:p>
        </w:tc>
        <w:tc>
          <w:tcPr>
            <w:tcW w:w="1418" w:type="dxa"/>
            <w:tcBorders>
              <w:top w:val="nil"/>
              <w:left w:val="single" w:sz="4" w:space="0" w:color="auto"/>
              <w:bottom w:val="single" w:sz="4" w:space="0" w:color="auto"/>
              <w:right w:val="nil"/>
            </w:tcBorders>
          </w:tcPr>
          <w:p w:rsidR="00395800" w:rsidRPr="00D41833" w:rsidRDefault="00395800" w:rsidP="004853BB">
            <w:pPr>
              <w:ind w:firstLineChars="100" w:firstLine="180"/>
              <w:jc w:val="center"/>
              <w:rPr>
                <w:rFonts w:ascii="Arial" w:hAnsi="Arial"/>
                <w:sz w:val="18"/>
                <w:szCs w:val="18"/>
              </w:rPr>
            </w:pPr>
            <w:r>
              <w:rPr>
                <w:rFonts w:ascii="Arial" w:hAnsi="Arial"/>
                <w:sz w:val="18"/>
                <w:szCs w:val="18"/>
              </w:rPr>
              <w:t>2.39</w:t>
            </w:r>
          </w:p>
        </w:tc>
        <w:tc>
          <w:tcPr>
            <w:tcW w:w="1417" w:type="dxa"/>
            <w:tcBorders>
              <w:top w:val="nil"/>
              <w:left w:val="nil"/>
              <w:bottom w:val="single" w:sz="4" w:space="0" w:color="auto"/>
              <w:right w:val="single" w:sz="4" w:space="0" w:color="auto"/>
            </w:tcBorders>
          </w:tcPr>
          <w:p w:rsidR="00395800" w:rsidRDefault="00395800" w:rsidP="004853BB">
            <w:pPr>
              <w:ind w:firstLineChars="100" w:firstLine="180"/>
              <w:jc w:val="center"/>
              <w:rPr>
                <w:rFonts w:ascii="Arial" w:hAnsi="Arial"/>
                <w:sz w:val="18"/>
                <w:szCs w:val="18"/>
              </w:rPr>
            </w:pPr>
            <w:r>
              <w:rPr>
                <w:rFonts w:ascii="Arial" w:hAnsi="Arial"/>
                <w:sz w:val="18"/>
                <w:szCs w:val="18"/>
              </w:rPr>
              <w:t>2.30</w:t>
            </w:r>
          </w:p>
        </w:tc>
        <w:tc>
          <w:tcPr>
            <w:tcW w:w="1418" w:type="dxa"/>
            <w:tcBorders>
              <w:top w:val="nil"/>
              <w:left w:val="single" w:sz="4" w:space="0" w:color="auto"/>
              <w:bottom w:val="single" w:sz="4" w:space="0" w:color="auto"/>
              <w:right w:val="nil"/>
            </w:tcBorders>
          </w:tcPr>
          <w:p w:rsidR="00395800" w:rsidRDefault="00395800" w:rsidP="004853BB">
            <w:pPr>
              <w:ind w:firstLineChars="100" w:firstLine="180"/>
              <w:jc w:val="center"/>
              <w:rPr>
                <w:rFonts w:ascii="Arial" w:hAnsi="Arial"/>
                <w:sz w:val="18"/>
                <w:szCs w:val="18"/>
              </w:rPr>
            </w:pPr>
            <w:r>
              <w:rPr>
                <w:rFonts w:ascii="Arial" w:hAnsi="Arial"/>
                <w:sz w:val="18"/>
                <w:szCs w:val="18"/>
              </w:rPr>
              <w:t>2.53</w:t>
            </w:r>
          </w:p>
        </w:tc>
        <w:tc>
          <w:tcPr>
            <w:tcW w:w="1319" w:type="dxa"/>
            <w:tcBorders>
              <w:top w:val="nil"/>
              <w:left w:val="nil"/>
              <w:bottom w:val="single" w:sz="4" w:space="0" w:color="auto"/>
              <w:right w:val="single" w:sz="4" w:space="0" w:color="auto"/>
            </w:tcBorders>
          </w:tcPr>
          <w:p w:rsidR="00395800" w:rsidRDefault="00395800" w:rsidP="004853BB">
            <w:pPr>
              <w:ind w:firstLineChars="100" w:firstLine="180"/>
              <w:jc w:val="center"/>
              <w:rPr>
                <w:rFonts w:ascii="Arial" w:hAnsi="Arial"/>
                <w:sz w:val="18"/>
                <w:szCs w:val="18"/>
              </w:rPr>
            </w:pPr>
            <w:r>
              <w:rPr>
                <w:rFonts w:ascii="Arial" w:hAnsi="Arial"/>
                <w:sz w:val="18"/>
                <w:szCs w:val="18"/>
              </w:rPr>
              <w:t>2.49</w:t>
            </w:r>
          </w:p>
        </w:tc>
      </w:tr>
    </w:tbl>
    <w:p w:rsidR="00395800" w:rsidRDefault="00395800" w:rsidP="00395800">
      <w:pPr>
        <w:shd w:val="clear" w:color="auto" w:fill="FFFFFF" w:themeFill="background1"/>
        <w:spacing w:after="0" w:line="240" w:lineRule="auto"/>
        <w:ind w:left="-46"/>
        <w:jc w:val="both"/>
        <w:rPr>
          <w:rFonts w:ascii="Simplified Arabic" w:hAnsi="Simplified Arabic" w:cs="Simplified Arabic"/>
          <w:sz w:val="18"/>
          <w:szCs w:val="18"/>
          <w:rtl/>
        </w:rPr>
      </w:pPr>
      <w:r w:rsidRPr="001A6410">
        <w:rPr>
          <w:rFonts w:ascii="Simplified Arabic" w:hAnsi="Simplified Arabic" w:cs="Simplified Arabic"/>
          <w:b/>
          <w:bCs/>
          <w:sz w:val="18"/>
          <w:szCs w:val="18"/>
          <w:rtl/>
        </w:rPr>
        <w:t>المصدر:</w:t>
      </w:r>
      <w:r w:rsidRPr="001A6410">
        <w:rPr>
          <w:rFonts w:ascii="Simplified Arabic" w:hAnsi="Simplified Arabic" w:cs="Simplified Arabic"/>
          <w:sz w:val="18"/>
          <w:szCs w:val="18"/>
          <w:rtl/>
        </w:rPr>
        <w:t xml:space="preserve"> الجهاز المركزي للإحصاء الفلسطيني، 2014. استخدام الوقت في الأراضي الفلسطينية 2012-2013، النتائج الأساسية.  رام الله- فلسطين.</w:t>
      </w:r>
    </w:p>
    <w:p w:rsidR="00395800" w:rsidRDefault="00395800" w:rsidP="00395800">
      <w:pPr>
        <w:shd w:val="clear" w:color="auto" w:fill="FFFFFF" w:themeFill="background1"/>
        <w:spacing w:after="0" w:line="240" w:lineRule="auto"/>
        <w:jc w:val="both"/>
        <w:rPr>
          <w:rFonts w:ascii="Simplified Arabic" w:hAnsi="Simplified Arabic" w:cs="Simplified Arabic"/>
          <w:sz w:val="18"/>
          <w:szCs w:val="18"/>
          <w:rtl/>
        </w:rPr>
      </w:pPr>
      <w:r w:rsidRPr="00E26055">
        <w:rPr>
          <w:rFonts w:ascii="Simplified Arabic" w:hAnsi="Simplified Arabic" w:cs="Simplified Arabic" w:hint="cs"/>
          <w:sz w:val="18"/>
          <w:szCs w:val="18"/>
          <w:rtl/>
        </w:rPr>
        <w:t>د:</w:t>
      </w:r>
      <w:r>
        <w:rPr>
          <w:rFonts w:ascii="Simplified Arabic" w:hAnsi="Simplified Arabic" w:cs="Simplified Arabic" w:hint="cs"/>
          <w:sz w:val="18"/>
          <w:szCs w:val="18"/>
          <w:rtl/>
        </w:rPr>
        <w:t xml:space="preserve"> دقيقة، س: ساعة</w:t>
      </w:r>
    </w:p>
    <w:p w:rsidR="00395800" w:rsidRPr="00DD2203" w:rsidRDefault="00395800" w:rsidP="00395800">
      <w:pPr>
        <w:shd w:val="clear" w:color="auto" w:fill="FFFFFF" w:themeFill="background1"/>
        <w:spacing w:after="0" w:line="240" w:lineRule="auto"/>
        <w:jc w:val="both"/>
        <w:rPr>
          <w:rFonts w:ascii="Simplified Arabic" w:hAnsi="Simplified Arabic" w:cs="Simplified Arabic"/>
          <w:sz w:val="16"/>
          <w:szCs w:val="16"/>
          <w:rtl/>
        </w:rPr>
      </w:pPr>
    </w:p>
    <w:p w:rsidR="00395800" w:rsidRPr="00444EB6" w:rsidRDefault="00395800" w:rsidP="00395800">
      <w:pPr>
        <w:spacing w:after="0" w:line="240" w:lineRule="auto"/>
        <w:jc w:val="both"/>
        <w:rPr>
          <w:rFonts w:ascii="Simplified Arabic" w:hAnsi="Simplified Arabic" w:cs="Simplified Arabic"/>
          <w:b/>
          <w:bCs/>
          <w:sz w:val="24"/>
          <w:szCs w:val="24"/>
          <w:u w:val="single"/>
          <w:rtl/>
        </w:rPr>
      </w:pPr>
      <w:r>
        <w:rPr>
          <w:rFonts w:ascii="Simplified Arabic" w:hAnsi="Simplified Arabic" w:cs="Simplified Arabic" w:hint="cs"/>
          <w:b/>
          <w:bCs/>
          <w:szCs w:val="24"/>
          <w:rtl/>
        </w:rPr>
        <w:t>4.4.3</w:t>
      </w:r>
      <w:r w:rsidRPr="00A067FB">
        <w:rPr>
          <w:rFonts w:ascii="Simplified Arabic" w:hAnsi="Simplified Arabic" w:cs="Simplified Arabic" w:hint="cs"/>
          <w:b/>
          <w:bCs/>
          <w:sz w:val="24"/>
          <w:szCs w:val="24"/>
          <w:rtl/>
        </w:rPr>
        <w:t xml:space="preserve"> </w:t>
      </w:r>
      <w:r>
        <w:rPr>
          <w:rFonts w:ascii="Simplified Arabic" w:hAnsi="Simplified Arabic" w:cs="Simplified Arabic"/>
          <w:b/>
          <w:bCs/>
          <w:sz w:val="24"/>
          <w:szCs w:val="24"/>
          <w:rtl/>
        </w:rPr>
        <w:t>أنشطة</w:t>
      </w:r>
      <w:r w:rsidRPr="00A067FB">
        <w:rPr>
          <w:rFonts w:ascii="Simplified Arabic" w:hAnsi="Simplified Arabic" w:cs="Simplified Arabic"/>
          <w:b/>
          <w:bCs/>
          <w:sz w:val="24"/>
          <w:szCs w:val="24"/>
          <w:rtl/>
        </w:rPr>
        <w:t xml:space="preserve"> وقت الفراغ حسب الجنس والحالة التعليمية</w:t>
      </w:r>
      <w:r w:rsidRPr="00444EB6">
        <w:rPr>
          <w:rFonts w:ascii="Simplified Arabic" w:hAnsi="Simplified Arabic" w:cs="Simplified Arabic"/>
          <w:b/>
          <w:bCs/>
          <w:sz w:val="24"/>
          <w:szCs w:val="24"/>
          <w:u w:val="single"/>
          <w:rtl/>
        </w:rPr>
        <w:t xml:space="preserve"> </w:t>
      </w:r>
    </w:p>
    <w:p w:rsidR="00395800" w:rsidRDefault="00395800" w:rsidP="00395800">
      <w:pPr>
        <w:shd w:val="clear" w:color="auto" w:fill="FFFFFF" w:themeFill="background1"/>
        <w:spacing w:after="0" w:line="240" w:lineRule="auto"/>
        <w:jc w:val="lowKashida"/>
        <w:rPr>
          <w:rFonts w:ascii="Simplified Arabic" w:hAnsi="Simplified Arabic" w:cs="Simplified Arabic"/>
          <w:sz w:val="24"/>
          <w:szCs w:val="24"/>
          <w:rtl/>
        </w:rPr>
      </w:pPr>
      <w:r w:rsidRPr="00444EB6">
        <w:rPr>
          <w:rFonts w:ascii="Simplified Arabic" w:hAnsi="Simplified Arabic" w:cs="Simplified Arabic"/>
          <w:sz w:val="24"/>
          <w:szCs w:val="24"/>
          <w:rtl/>
        </w:rPr>
        <w:t>هناك</w:t>
      </w:r>
      <w:r>
        <w:rPr>
          <w:rFonts w:ascii="Simplified Arabic" w:hAnsi="Simplified Arabic" w:cs="Simplified Arabic" w:hint="cs"/>
          <w:sz w:val="24"/>
          <w:szCs w:val="24"/>
          <w:rtl/>
        </w:rPr>
        <w:t xml:space="preserve"> فروقا </w:t>
      </w:r>
      <w:r w:rsidRPr="00444EB6">
        <w:rPr>
          <w:rFonts w:ascii="Simplified Arabic" w:hAnsi="Simplified Arabic" w:cs="Simplified Arabic"/>
          <w:sz w:val="24"/>
          <w:szCs w:val="24"/>
          <w:rtl/>
        </w:rPr>
        <w:t xml:space="preserve">في معدل الوقت الذي </w:t>
      </w:r>
      <w:r w:rsidRPr="00444EB6">
        <w:rPr>
          <w:rFonts w:ascii="Simplified Arabic" w:hAnsi="Simplified Arabic" w:cs="Simplified Arabic" w:hint="cs"/>
          <w:sz w:val="24"/>
          <w:szCs w:val="24"/>
          <w:rtl/>
        </w:rPr>
        <w:t>يقضيه</w:t>
      </w:r>
      <w:r w:rsidRPr="00444EB6">
        <w:rPr>
          <w:rFonts w:ascii="Simplified Arabic" w:hAnsi="Simplified Arabic" w:cs="Simplified Arabic"/>
          <w:sz w:val="24"/>
          <w:szCs w:val="24"/>
          <w:rtl/>
        </w:rPr>
        <w:t xml:space="preserve"> الذكور والإناث </w:t>
      </w:r>
      <w:r>
        <w:rPr>
          <w:rFonts w:ascii="Simplified Arabic" w:hAnsi="Simplified Arabic" w:cs="Simplified Arabic" w:hint="cs"/>
          <w:sz w:val="24"/>
          <w:szCs w:val="24"/>
          <w:rtl/>
        </w:rPr>
        <w:t>لمن هم في المرحلة الثانوية</w:t>
      </w:r>
      <w:r w:rsidR="0036496C">
        <w:rPr>
          <w:rFonts w:ascii="Simplified Arabic" w:hAnsi="Simplified Arabic" w:cs="Simplified Arabic" w:hint="cs"/>
          <w:sz w:val="24"/>
          <w:szCs w:val="24"/>
          <w:rtl/>
        </w:rPr>
        <w:t xml:space="preserve"> في جدول (13)</w:t>
      </w:r>
      <w:r w:rsidRPr="00444EB6">
        <w:rPr>
          <w:rFonts w:ascii="Simplified Arabic" w:hAnsi="Simplified Arabic" w:cs="Simplified Arabic"/>
          <w:sz w:val="24"/>
          <w:szCs w:val="24"/>
          <w:rtl/>
        </w:rPr>
        <w:t>، ممن قاموا ب</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الت</w:t>
      </w:r>
      <w:r>
        <w:rPr>
          <w:rFonts w:ascii="Simplified Arabic" w:hAnsi="Simplified Arabic" w:cs="Simplified Arabic"/>
          <w:sz w:val="24"/>
          <w:szCs w:val="24"/>
          <w:rtl/>
        </w:rPr>
        <w:t>آنس والمشاركة في المجتمع المحلي</w:t>
      </w:r>
      <w:r>
        <w:rPr>
          <w:rFonts w:ascii="Simplified Arabic" w:hAnsi="Simplified Arabic" w:cs="Simplified Arabic" w:hint="cs"/>
          <w:sz w:val="24"/>
          <w:szCs w:val="24"/>
          <w:rtl/>
        </w:rPr>
        <w:t xml:space="preserve"> </w:t>
      </w:r>
      <w:r w:rsidRPr="00444EB6">
        <w:rPr>
          <w:rFonts w:ascii="Simplified Arabic" w:hAnsi="Simplified Arabic" w:cs="Simplified Arabic"/>
          <w:sz w:val="24"/>
          <w:szCs w:val="24"/>
          <w:rtl/>
        </w:rPr>
        <w:t xml:space="preserve">يصل إلى 27 دقيقة لصالح الذكور الذي يمارسون ذات النشاط </w:t>
      </w:r>
      <w:r>
        <w:rPr>
          <w:rFonts w:ascii="Simplified Arabic" w:hAnsi="Simplified Arabic" w:cs="Simplified Arabic" w:hint="cs"/>
          <w:sz w:val="24"/>
          <w:szCs w:val="24"/>
          <w:rtl/>
        </w:rPr>
        <w:t>بما معدله 3 ساعات و42 دقيقة لل</w:t>
      </w:r>
      <w:r>
        <w:rPr>
          <w:rFonts w:ascii="Simplified Arabic" w:hAnsi="Simplified Arabic" w:cs="Simplified Arabic"/>
          <w:sz w:val="24"/>
          <w:szCs w:val="24"/>
          <w:rtl/>
        </w:rPr>
        <w:t>ذكور</w:t>
      </w:r>
      <w:r>
        <w:rPr>
          <w:rFonts w:ascii="Simplified Arabic" w:hAnsi="Simplified Arabic" w:cs="Simplified Arabic" w:hint="cs"/>
          <w:sz w:val="24"/>
          <w:szCs w:val="24"/>
          <w:rtl/>
        </w:rPr>
        <w:t xml:space="preserve"> مقابل 3 ساعات و15 دقيقة للإناث</w:t>
      </w:r>
      <w:r w:rsidRPr="00444EB6">
        <w:rPr>
          <w:rFonts w:ascii="Simplified Arabic" w:hAnsi="Simplified Arabic" w:cs="Simplified Arabic"/>
          <w:sz w:val="24"/>
          <w:szCs w:val="24"/>
          <w:rtl/>
        </w:rPr>
        <w:t>. والأمر نفسه يتكرر</w:t>
      </w:r>
      <w:r w:rsidRPr="00113AC3">
        <w:rPr>
          <w:rFonts w:ascii="Simplified Arabic" w:hAnsi="Simplified Arabic" w:cs="Simplified Arabic"/>
          <w:sz w:val="24"/>
          <w:szCs w:val="24"/>
          <w:rtl/>
        </w:rPr>
        <w:t xml:space="preserve"> </w:t>
      </w:r>
      <w:r w:rsidRPr="00444EB6">
        <w:rPr>
          <w:rFonts w:ascii="Simplified Arabic" w:hAnsi="Simplified Arabic" w:cs="Simplified Arabic"/>
          <w:sz w:val="24"/>
          <w:szCs w:val="24"/>
          <w:rtl/>
        </w:rPr>
        <w:t>عند الحديث عن معدل الوقت الذي يقضية كل من الذكور والإناث في ممارسة هذا النشاط</w:t>
      </w:r>
      <w:r>
        <w:rPr>
          <w:rFonts w:ascii="Simplified Arabic" w:hAnsi="Simplified Arabic" w:cs="Simplified Arabic" w:hint="cs"/>
          <w:sz w:val="24"/>
          <w:szCs w:val="24"/>
          <w:rtl/>
        </w:rPr>
        <w:t xml:space="preserve"> لمن هم</w:t>
      </w:r>
      <w:r w:rsidRPr="00444EB6">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في المرحلة التعليمية دبلوم فأعلى، </w:t>
      </w:r>
      <w:r w:rsidRPr="00444EB6">
        <w:rPr>
          <w:rFonts w:ascii="Simplified Arabic" w:hAnsi="Simplified Arabic" w:cs="Simplified Arabic"/>
          <w:sz w:val="24"/>
          <w:szCs w:val="24"/>
          <w:rtl/>
        </w:rPr>
        <w:t>ولكن بفارق أقل يصل إلى 20 دقيقة لصالح الذكور أيضا</w:t>
      </w:r>
      <w:r>
        <w:rPr>
          <w:rFonts w:ascii="Simplified Arabic" w:hAnsi="Simplified Arabic" w:cs="Simplified Arabic" w:hint="cs"/>
          <w:sz w:val="24"/>
          <w:szCs w:val="24"/>
          <w:rtl/>
        </w:rPr>
        <w:t>ً أي ما معدله 3 ساعات و29 دقيقة مقابل 3 ساعات و9 دقائق للإناث.</w:t>
      </w:r>
    </w:p>
    <w:p w:rsidR="00395800" w:rsidRPr="00DD2203" w:rsidRDefault="00395800" w:rsidP="00395800">
      <w:pPr>
        <w:shd w:val="clear" w:color="auto" w:fill="FFFFFF" w:themeFill="background1"/>
        <w:spacing w:after="0" w:line="240" w:lineRule="auto"/>
        <w:jc w:val="lowKashida"/>
        <w:rPr>
          <w:rFonts w:ascii="Simplified Arabic" w:hAnsi="Simplified Arabic" w:cs="Simplified Arabic"/>
          <w:sz w:val="18"/>
          <w:szCs w:val="18"/>
          <w:rtl/>
        </w:rPr>
      </w:pPr>
    </w:p>
    <w:p w:rsidR="00395800" w:rsidRDefault="00395800" w:rsidP="00395800">
      <w:pPr>
        <w:shd w:val="clear" w:color="auto" w:fill="FFFFFF" w:themeFill="background1"/>
        <w:spacing w:after="0" w:line="240" w:lineRule="auto"/>
        <w:jc w:val="lowKashida"/>
        <w:rPr>
          <w:rFonts w:ascii="Simplified Arabic" w:hAnsi="Simplified Arabic" w:cs="Simplified Arabic"/>
          <w:sz w:val="24"/>
          <w:szCs w:val="24"/>
          <w:rtl/>
        </w:rPr>
      </w:pPr>
      <w:r w:rsidRPr="00444EB6">
        <w:rPr>
          <w:rFonts w:ascii="Simplified Arabic" w:hAnsi="Simplified Arabic" w:cs="Simplified Arabic"/>
          <w:sz w:val="24"/>
          <w:szCs w:val="24"/>
          <w:rtl/>
        </w:rPr>
        <w:t>ولكن الذكور في المستوى التعليمي أقل من الثانوي، وبحسب البيانات شكلوا المعدل الأعلى في ممارسة الهوايات والألعاب و</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التسلية المختلفة، وبفارق يصل إلى 35 دقيقة مقارنة مع الإناث من نفس المستوى التعليمي</w:t>
      </w:r>
      <w:r>
        <w:rPr>
          <w:rFonts w:ascii="Simplified Arabic" w:hAnsi="Simplified Arabic" w:cs="Simplified Arabic" w:hint="cs"/>
          <w:sz w:val="24"/>
          <w:szCs w:val="24"/>
          <w:rtl/>
        </w:rPr>
        <w:t xml:space="preserve"> حيث بلغت ساعتين و14 دقيقة للذكور مقابل ساعة و39 دقيقة للإناث.</w:t>
      </w:r>
    </w:p>
    <w:p w:rsidR="00395800" w:rsidRPr="00DD2203" w:rsidRDefault="00395800" w:rsidP="00395800">
      <w:pPr>
        <w:shd w:val="clear" w:color="auto" w:fill="FFFFFF" w:themeFill="background1"/>
        <w:spacing w:after="0" w:line="240" w:lineRule="auto"/>
        <w:jc w:val="lowKashida"/>
        <w:rPr>
          <w:rFonts w:ascii="Simplified Arabic" w:hAnsi="Simplified Arabic" w:cs="Simplified Arabic"/>
          <w:sz w:val="18"/>
          <w:szCs w:val="18"/>
          <w:rtl/>
        </w:rPr>
      </w:pPr>
    </w:p>
    <w:p w:rsidR="00395800" w:rsidRDefault="00395800" w:rsidP="00395800">
      <w:pPr>
        <w:shd w:val="clear" w:color="auto" w:fill="FFFFFF" w:themeFill="background1"/>
        <w:spacing w:after="0" w:line="240" w:lineRule="auto"/>
        <w:jc w:val="lowKashida"/>
        <w:rPr>
          <w:rFonts w:ascii="Simplified Arabic" w:hAnsi="Simplified Arabic" w:cs="Simplified Arabic"/>
          <w:sz w:val="24"/>
          <w:szCs w:val="24"/>
          <w:rtl/>
        </w:rPr>
      </w:pPr>
      <w:r w:rsidRPr="00444EB6">
        <w:rPr>
          <w:rFonts w:ascii="Simplified Arabic" w:hAnsi="Simplified Arabic" w:cs="Simplified Arabic"/>
          <w:sz w:val="24"/>
          <w:szCs w:val="24"/>
          <w:rtl/>
        </w:rPr>
        <w:t>أما من حيث ممارسة ال</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الرياضية والاشتراك في الألعاب الرياضية، فتشير البيانات إلى وجود فروق ما بين الذكور والإناث من مختلف المستويات التعليمية في معدل الوقت المستخدم لممارسة هذه ال</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لصالح الذكور، ولكن الفرق الأكبر في معدل الو</w:t>
      </w:r>
      <w:r>
        <w:rPr>
          <w:rFonts w:ascii="Simplified Arabic" w:hAnsi="Simplified Arabic" w:cs="Simplified Arabic"/>
          <w:sz w:val="24"/>
          <w:szCs w:val="24"/>
          <w:rtl/>
        </w:rPr>
        <w:t>قت المستخدم لممارسة هذا النشاط، يتجلى بين الذكور والإناث</w:t>
      </w:r>
      <w:r w:rsidRPr="00444EB6">
        <w:rPr>
          <w:rFonts w:ascii="Simplified Arabic" w:hAnsi="Simplified Arabic" w:cs="Simplified Arabic"/>
          <w:sz w:val="24"/>
          <w:szCs w:val="24"/>
          <w:rtl/>
        </w:rPr>
        <w:t xml:space="preserve"> لمن هم في المستوى التعليمي أقل من الثانوي ليصل إلى 33 دقيقة</w:t>
      </w:r>
      <w:r>
        <w:rPr>
          <w:rFonts w:ascii="Simplified Arabic" w:hAnsi="Simplified Arabic" w:cs="Simplified Arabic" w:hint="cs"/>
          <w:sz w:val="24"/>
          <w:szCs w:val="24"/>
          <w:rtl/>
        </w:rPr>
        <w:t xml:space="preserve"> حيث بلغ الوقت ساعة و43 دقيقة للذكور مقابل ساعة و10 دقائق للإناث</w:t>
      </w:r>
      <w:r w:rsidRPr="00444EB6">
        <w:rPr>
          <w:rFonts w:ascii="Simplified Arabic" w:hAnsi="Simplified Arabic" w:cs="Simplified Arabic"/>
          <w:sz w:val="24"/>
          <w:szCs w:val="24"/>
          <w:rtl/>
        </w:rPr>
        <w:t>.</w:t>
      </w:r>
    </w:p>
    <w:p w:rsidR="00A04515" w:rsidRDefault="00A04515" w:rsidP="00395800">
      <w:pPr>
        <w:shd w:val="clear" w:color="auto" w:fill="FFFFFF" w:themeFill="background1"/>
        <w:spacing w:after="0" w:line="240" w:lineRule="auto"/>
        <w:jc w:val="lowKashida"/>
        <w:rPr>
          <w:rFonts w:ascii="Simplified Arabic" w:hAnsi="Simplified Arabic" w:cs="Simplified Arabic"/>
          <w:sz w:val="18"/>
          <w:szCs w:val="18"/>
          <w:rtl/>
        </w:rPr>
      </w:pPr>
    </w:p>
    <w:p w:rsidR="0036496C" w:rsidRDefault="0036496C" w:rsidP="00395800">
      <w:pPr>
        <w:shd w:val="clear" w:color="auto" w:fill="FFFFFF" w:themeFill="background1"/>
        <w:spacing w:after="0" w:line="240" w:lineRule="auto"/>
        <w:jc w:val="lowKashida"/>
        <w:rPr>
          <w:rFonts w:ascii="Simplified Arabic" w:hAnsi="Simplified Arabic" w:cs="Simplified Arabic"/>
          <w:sz w:val="18"/>
          <w:szCs w:val="18"/>
          <w:rtl/>
        </w:rPr>
      </w:pPr>
    </w:p>
    <w:p w:rsidR="0036496C" w:rsidRDefault="0036496C" w:rsidP="00395800">
      <w:pPr>
        <w:shd w:val="clear" w:color="auto" w:fill="FFFFFF" w:themeFill="background1"/>
        <w:spacing w:after="0" w:line="240" w:lineRule="auto"/>
        <w:jc w:val="lowKashida"/>
        <w:rPr>
          <w:rFonts w:ascii="Simplified Arabic" w:hAnsi="Simplified Arabic" w:cs="Simplified Arabic"/>
          <w:sz w:val="18"/>
          <w:szCs w:val="18"/>
          <w:rtl/>
        </w:rPr>
      </w:pPr>
    </w:p>
    <w:p w:rsidR="0036496C" w:rsidRPr="00DD2203" w:rsidRDefault="0036496C" w:rsidP="00395800">
      <w:pPr>
        <w:shd w:val="clear" w:color="auto" w:fill="FFFFFF" w:themeFill="background1"/>
        <w:spacing w:after="0" w:line="240" w:lineRule="auto"/>
        <w:jc w:val="lowKashida"/>
        <w:rPr>
          <w:rFonts w:ascii="Simplified Arabic" w:hAnsi="Simplified Arabic" w:cs="Simplified Arabic"/>
          <w:sz w:val="18"/>
          <w:szCs w:val="18"/>
          <w:rtl/>
        </w:rPr>
      </w:pPr>
    </w:p>
    <w:p w:rsidR="00395800" w:rsidRDefault="00395800" w:rsidP="00395800">
      <w:pPr>
        <w:shd w:val="clear" w:color="auto" w:fill="FFFFFF" w:themeFill="background1"/>
        <w:spacing w:after="0" w:line="240" w:lineRule="auto"/>
        <w:jc w:val="lowKashida"/>
        <w:rPr>
          <w:rFonts w:ascii="Simplified Arabic" w:hAnsi="Simplified Arabic" w:cs="Simplified Arabic"/>
          <w:sz w:val="24"/>
          <w:szCs w:val="24"/>
          <w:rtl/>
        </w:rPr>
      </w:pPr>
      <w:r w:rsidRPr="00444EB6">
        <w:rPr>
          <w:rFonts w:ascii="Simplified Arabic" w:hAnsi="Simplified Arabic" w:cs="Simplified Arabic"/>
          <w:sz w:val="24"/>
          <w:szCs w:val="24"/>
          <w:rtl/>
        </w:rPr>
        <w:lastRenderedPageBreak/>
        <w:t xml:space="preserve">وعند النظر إلى </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وسائط الإعلام الجماهيري لقضاء وقت الفراغ، نجد أن الفروق في معدل الوقت الذي يقضيه كل من الذكور والإناث في ممارسة هذا النشاط تظهر بشكل أكبر في المستوى التعليمي دبلوم فأعلى، إذ يصل الفارق بينهما 21 دقيقة، فالذكور الذين يحملون شهادة الدبلوم فأعلى يقضون ما معدله من 3 ساعات من وقت فراغهم في متابعة هذه الوسائط مقابل ساعت</w:t>
      </w:r>
      <w:r>
        <w:rPr>
          <w:rFonts w:ascii="Simplified Arabic" w:hAnsi="Simplified Arabic" w:cs="Simplified Arabic" w:hint="cs"/>
          <w:sz w:val="24"/>
          <w:szCs w:val="24"/>
          <w:rtl/>
        </w:rPr>
        <w:t>ي</w:t>
      </w:r>
      <w:r w:rsidRPr="00444EB6">
        <w:rPr>
          <w:rFonts w:ascii="Simplified Arabic" w:hAnsi="Simplified Arabic" w:cs="Simplified Arabic"/>
          <w:sz w:val="24"/>
          <w:szCs w:val="24"/>
          <w:rtl/>
        </w:rPr>
        <w:t xml:space="preserve">ن و39 دقيقة </w:t>
      </w:r>
      <w:r>
        <w:rPr>
          <w:rFonts w:ascii="Simplified Arabic" w:hAnsi="Simplified Arabic" w:cs="Simplified Arabic"/>
          <w:sz w:val="24"/>
          <w:szCs w:val="24"/>
          <w:rtl/>
        </w:rPr>
        <w:t>للإناث</w:t>
      </w:r>
      <w:r w:rsidRPr="00444EB6">
        <w:rPr>
          <w:rFonts w:ascii="Simplified Arabic" w:hAnsi="Simplified Arabic" w:cs="Simplified Arabic"/>
          <w:sz w:val="24"/>
          <w:szCs w:val="24"/>
          <w:rtl/>
        </w:rPr>
        <w:t>.</w:t>
      </w:r>
    </w:p>
    <w:p w:rsidR="009D4737" w:rsidRDefault="009D4737" w:rsidP="00395800">
      <w:pPr>
        <w:shd w:val="clear" w:color="auto" w:fill="FFFFFF" w:themeFill="background1"/>
        <w:spacing w:after="0" w:line="240" w:lineRule="auto"/>
        <w:jc w:val="lowKashida"/>
        <w:rPr>
          <w:rFonts w:ascii="Simplified Arabic" w:hAnsi="Simplified Arabic" w:cs="Simplified Arabic"/>
          <w:sz w:val="24"/>
          <w:szCs w:val="24"/>
          <w:rtl/>
        </w:rPr>
      </w:pPr>
    </w:p>
    <w:p w:rsidR="00395800" w:rsidRPr="001D0D43" w:rsidRDefault="00395800" w:rsidP="00082339">
      <w:pPr>
        <w:shd w:val="clear" w:color="auto" w:fill="FFFFFF" w:themeFill="background1"/>
        <w:spacing w:after="0" w:line="240" w:lineRule="auto"/>
        <w:jc w:val="center"/>
        <w:rPr>
          <w:rFonts w:ascii="Simplified Arabic" w:hAnsi="Simplified Arabic" w:cs="Simplified Arabic"/>
          <w:b/>
          <w:bCs/>
          <w:rtl/>
        </w:rPr>
      </w:pPr>
      <w:r w:rsidRPr="001D0D43">
        <w:rPr>
          <w:rFonts w:ascii="Simplified Arabic" w:hAnsi="Simplified Arabic" w:cs="Simplified Arabic"/>
          <w:b/>
          <w:bCs/>
          <w:rtl/>
        </w:rPr>
        <w:t>جدول (</w:t>
      </w:r>
      <w:r w:rsidR="00082339">
        <w:rPr>
          <w:rFonts w:ascii="Simplified Arabic" w:hAnsi="Simplified Arabic" w:cs="Simplified Arabic" w:hint="cs"/>
          <w:b/>
          <w:bCs/>
          <w:rtl/>
        </w:rPr>
        <w:t>13</w:t>
      </w:r>
      <w:r w:rsidRPr="001D0D43">
        <w:rPr>
          <w:rFonts w:ascii="Simplified Arabic" w:hAnsi="Simplified Arabic" w:cs="Simplified Arabic"/>
          <w:b/>
          <w:bCs/>
          <w:rtl/>
        </w:rPr>
        <w:t>): معدل الوقت المستخد</w:t>
      </w:r>
      <w:r>
        <w:rPr>
          <w:rFonts w:ascii="Simplified Arabic" w:hAnsi="Simplified Arabic" w:cs="Simplified Arabic"/>
          <w:b/>
          <w:bCs/>
          <w:rtl/>
        </w:rPr>
        <w:t xml:space="preserve">م في تنفيذ النشاط للأفراد </w:t>
      </w:r>
      <w:r>
        <w:rPr>
          <w:rFonts w:ascii="Simplified Arabic" w:hAnsi="Simplified Arabic" w:cs="Simplified Arabic" w:hint="cs"/>
          <w:b/>
          <w:bCs/>
          <w:rtl/>
        </w:rPr>
        <w:t>(</w:t>
      </w:r>
      <w:r>
        <w:rPr>
          <w:rFonts w:ascii="Simplified Arabic" w:hAnsi="Simplified Arabic" w:cs="Simplified Arabic"/>
          <w:b/>
          <w:bCs/>
          <w:rtl/>
        </w:rPr>
        <w:t>10 سن</w:t>
      </w:r>
      <w:r>
        <w:rPr>
          <w:rFonts w:ascii="Simplified Arabic" w:hAnsi="Simplified Arabic" w:cs="Simplified Arabic" w:hint="cs"/>
          <w:b/>
          <w:bCs/>
          <w:rtl/>
        </w:rPr>
        <w:t>وات</w:t>
      </w:r>
      <w:r w:rsidRPr="001D0D43">
        <w:rPr>
          <w:rFonts w:ascii="Simplified Arabic" w:hAnsi="Simplified Arabic" w:cs="Simplified Arabic"/>
          <w:b/>
          <w:bCs/>
          <w:rtl/>
        </w:rPr>
        <w:t xml:space="preserve"> فأكثر</w:t>
      </w:r>
      <w:r>
        <w:rPr>
          <w:rFonts w:ascii="Simplified Arabic" w:hAnsi="Simplified Arabic" w:cs="Simplified Arabic" w:hint="cs"/>
          <w:b/>
          <w:bCs/>
          <w:rtl/>
        </w:rPr>
        <w:t>)</w:t>
      </w:r>
      <w:r>
        <w:rPr>
          <w:rFonts w:ascii="Simplified Arabic" w:hAnsi="Simplified Arabic" w:cs="Simplified Arabic"/>
          <w:b/>
          <w:bCs/>
          <w:rtl/>
        </w:rPr>
        <w:t xml:space="preserve"> </w:t>
      </w:r>
      <w:r>
        <w:rPr>
          <w:rFonts w:ascii="Simplified Arabic" w:hAnsi="Simplified Arabic" w:cs="Simplified Arabic" w:hint="cs"/>
          <w:b/>
          <w:bCs/>
          <w:rtl/>
        </w:rPr>
        <w:t>ل</w:t>
      </w:r>
      <w:r w:rsidRPr="001D0D43">
        <w:rPr>
          <w:rFonts w:ascii="Simplified Arabic" w:hAnsi="Simplified Arabic" w:cs="Simplified Arabic"/>
          <w:b/>
          <w:bCs/>
          <w:rtl/>
        </w:rPr>
        <w:t xml:space="preserve">لذين قاموا </w:t>
      </w:r>
      <w:r>
        <w:rPr>
          <w:rFonts w:ascii="Simplified Arabic" w:hAnsi="Simplified Arabic" w:cs="Simplified Arabic" w:hint="cs"/>
          <w:b/>
          <w:bCs/>
          <w:rtl/>
        </w:rPr>
        <w:t>بأنشطة وقت</w:t>
      </w:r>
      <w:r w:rsidRPr="001D0D43">
        <w:rPr>
          <w:rFonts w:ascii="Simplified Arabic" w:hAnsi="Simplified Arabic" w:cs="Simplified Arabic"/>
          <w:b/>
          <w:bCs/>
          <w:rtl/>
        </w:rPr>
        <w:t xml:space="preserve"> الفراغ حسب </w:t>
      </w:r>
      <w:r>
        <w:rPr>
          <w:rFonts w:ascii="Simplified Arabic" w:hAnsi="Simplified Arabic" w:cs="Simplified Arabic" w:hint="cs"/>
          <w:b/>
          <w:bCs/>
          <w:rtl/>
        </w:rPr>
        <w:t>النشاط والجنس</w:t>
      </w:r>
      <w:r w:rsidRPr="001D0D43">
        <w:rPr>
          <w:rFonts w:ascii="Simplified Arabic" w:hAnsi="Simplified Arabic" w:cs="Simplified Arabic"/>
          <w:b/>
          <w:bCs/>
          <w:rtl/>
        </w:rPr>
        <w:t xml:space="preserve"> والحالة التعليمة في فلسطين، 2012/2013</w:t>
      </w:r>
    </w:p>
    <w:p w:rsidR="00395800" w:rsidRPr="001D0D43" w:rsidRDefault="00395800" w:rsidP="00395800">
      <w:pPr>
        <w:shd w:val="clear" w:color="auto" w:fill="FFFFFF" w:themeFill="background1"/>
        <w:spacing w:after="0" w:line="240" w:lineRule="auto"/>
        <w:jc w:val="center"/>
        <w:rPr>
          <w:rFonts w:ascii="Simplified Arabic" w:hAnsi="Simplified Arabic" w:cs="Simplified Arabic"/>
          <w:b/>
          <w:bCs/>
          <w:sz w:val="12"/>
          <w:szCs w:val="12"/>
          <w:rtl/>
        </w:rPr>
      </w:pPr>
    </w:p>
    <w:tbl>
      <w:tblPr>
        <w:tblpPr w:leftFromText="180" w:rightFromText="180" w:vertAnchor="text" w:tblpXSpec="center" w:tblpY="1"/>
        <w:tblOverlap w:val="never"/>
        <w:bidiVisual/>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5"/>
        <w:gridCol w:w="1000"/>
        <w:gridCol w:w="756"/>
        <w:gridCol w:w="1196"/>
        <w:gridCol w:w="1094"/>
      </w:tblGrid>
      <w:tr w:rsidR="00395800" w:rsidRPr="001D0D43" w:rsidTr="004853BB">
        <w:trPr>
          <w:trHeight w:hRule="exact" w:val="397"/>
          <w:jc w:val="center"/>
        </w:trPr>
        <w:tc>
          <w:tcPr>
            <w:tcW w:w="488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95800" w:rsidRPr="001D0D43" w:rsidRDefault="00395800" w:rsidP="004853BB">
            <w:pPr>
              <w:shd w:val="clear" w:color="auto" w:fill="FFFFFF" w:themeFill="background1"/>
              <w:spacing w:after="0" w:line="240" w:lineRule="auto"/>
              <w:jc w:val="center"/>
              <w:rPr>
                <w:rFonts w:ascii="Simplified Arabic" w:hAnsi="Simplified Arabic" w:cs="Simplified Arabic"/>
                <w:b/>
                <w:bCs/>
                <w:sz w:val="18"/>
                <w:szCs w:val="18"/>
              </w:rPr>
            </w:pPr>
            <w:r>
              <w:rPr>
                <w:rFonts w:ascii="Simplified Arabic" w:hAnsi="Simplified Arabic" w:cs="Simplified Arabic" w:hint="cs"/>
                <w:b/>
                <w:bCs/>
                <w:sz w:val="18"/>
                <w:szCs w:val="18"/>
                <w:rtl/>
              </w:rPr>
              <w:t>الأنشطة</w:t>
            </w:r>
          </w:p>
        </w:tc>
        <w:tc>
          <w:tcPr>
            <w:tcW w:w="404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95800" w:rsidRPr="001D0D43" w:rsidRDefault="00395800" w:rsidP="004853BB">
            <w:pPr>
              <w:shd w:val="clear" w:color="auto" w:fill="FFFFFF" w:themeFill="background1"/>
              <w:spacing w:after="0" w:line="240" w:lineRule="auto"/>
              <w:jc w:val="center"/>
              <w:rPr>
                <w:rFonts w:ascii="Simplified Arabic" w:hAnsi="Simplified Arabic" w:cs="Simplified Arabic"/>
                <w:b/>
                <w:bCs/>
                <w:sz w:val="18"/>
                <w:szCs w:val="18"/>
                <w:rtl/>
              </w:rPr>
            </w:pPr>
            <w:r w:rsidRPr="001D0D43">
              <w:rPr>
                <w:rFonts w:ascii="Simplified Arabic" w:hAnsi="Simplified Arabic" w:cs="Simplified Arabic"/>
                <w:b/>
                <w:bCs/>
                <w:sz w:val="18"/>
                <w:szCs w:val="18"/>
                <w:rtl/>
              </w:rPr>
              <w:t>الحالة التعليمية</w:t>
            </w:r>
          </w:p>
        </w:tc>
      </w:tr>
      <w:tr w:rsidR="00395800" w:rsidRPr="001D0D43" w:rsidTr="004853BB">
        <w:trPr>
          <w:trHeight w:hRule="exact" w:val="608"/>
          <w:jc w:val="center"/>
        </w:trPr>
        <w:tc>
          <w:tcPr>
            <w:tcW w:w="4885" w:type="dxa"/>
            <w:vMerge/>
            <w:tcBorders>
              <w:top w:val="single" w:sz="4" w:space="0" w:color="auto"/>
              <w:left w:val="single" w:sz="4" w:space="0" w:color="auto"/>
              <w:bottom w:val="single" w:sz="4" w:space="0" w:color="auto"/>
              <w:right w:val="single" w:sz="4" w:space="0" w:color="auto"/>
            </w:tcBorders>
            <w:shd w:val="clear" w:color="auto" w:fill="auto"/>
          </w:tcPr>
          <w:p w:rsidR="00395800" w:rsidRPr="001D0D43" w:rsidRDefault="00395800" w:rsidP="004853BB">
            <w:pPr>
              <w:shd w:val="clear" w:color="auto" w:fill="FFFFFF" w:themeFill="background1"/>
              <w:spacing w:after="0" w:line="240" w:lineRule="auto"/>
              <w:jc w:val="center"/>
              <w:rPr>
                <w:rFonts w:ascii="Simplified Arabic" w:hAnsi="Simplified Arabic" w:cs="Simplified Arabic"/>
                <w:b/>
                <w:bCs/>
                <w:sz w:val="18"/>
                <w:szCs w:val="18"/>
              </w:rPr>
            </w:pP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tcPr>
          <w:p w:rsidR="00395800" w:rsidRPr="001D0D43" w:rsidRDefault="00395800" w:rsidP="004853BB">
            <w:pPr>
              <w:shd w:val="clear" w:color="auto" w:fill="FFFFFF" w:themeFill="background1"/>
              <w:spacing w:after="0" w:line="240" w:lineRule="auto"/>
              <w:jc w:val="center"/>
              <w:rPr>
                <w:rFonts w:ascii="Simplified Arabic" w:hAnsi="Simplified Arabic" w:cs="Simplified Arabic"/>
                <w:sz w:val="18"/>
                <w:szCs w:val="18"/>
                <w:rtl/>
              </w:rPr>
            </w:pPr>
            <w:r w:rsidRPr="001D0D43">
              <w:rPr>
                <w:rFonts w:ascii="Simplified Arabic" w:hAnsi="Simplified Arabic" w:cs="Simplified Arabic"/>
                <w:sz w:val="18"/>
                <w:szCs w:val="18"/>
                <w:rtl/>
              </w:rPr>
              <w:t>اقل من ثانوي</w:t>
            </w:r>
          </w:p>
          <w:p w:rsidR="00395800" w:rsidRPr="001D0D43" w:rsidRDefault="00395800" w:rsidP="004853BB">
            <w:pPr>
              <w:shd w:val="clear" w:color="auto" w:fill="FFFFFF" w:themeFill="background1"/>
              <w:spacing w:after="0" w:line="240" w:lineRule="auto"/>
              <w:jc w:val="center"/>
              <w:rPr>
                <w:rFonts w:ascii="Simplified Arabic" w:hAnsi="Simplified Arabic" w:cs="Simplified Arabic"/>
                <w:sz w:val="18"/>
                <w:szCs w:val="18"/>
              </w:rPr>
            </w:pPr>
            <w:r w:rsidRPr="001D0D43">
              <w:rPr>
                <w:rFonts w:ascii="Simplified Arabic" w:hAnsi="Simplified Arabic" w:cs="Simplified Arabic"/>
                <w:sz w:val="18"/>
                <w:szCs w:val="18"/>
                <w:rtl/>
              </w:rPr>
              <w:t>د.س</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395800" w:rsidRPr="001D0D43" w:rsidRDefault="00395800" w:rsidP="004853BB">
            <w:pPr>
              <w:shd w:val="clear" w:color="auto" w:fill="FFFFFF" w:themeFill="background1"/>
              <w:spacing w:after="0" w:line="240" w:lineRule="auto"/>
              <w:jc w:val="center"/>
              <w:rPr>
                <w:rFonts w:ascii="Simplified Arabic" w:hAnsi="Simplified Arabic" w:cs="Simplified Arabic"/>
                <w:sz w:val="18"/>
                <w:szCs w:val="18"/>
                <w:rtl/>
              </w:rPr>
            </w:pPr>
            <w:r w:rsidRPr="001D0D43">
              <w:rPr>
                <w:rFonts w:ascii="Simplified Arabic" w:hAnsi="Simplified Arabic" w:cs="Simplified Arabic"/>
                <w:sz w:val="18"/>
                <w:szCs w:val="18"/>
                <w:rtl/>
              </w:rPr>
              <w:t>ثانوي</w:t>
            </w:r>
          </w:p>
          <w:p w:rsidR="00395800" w:rsidRPr="001D0D43" w:rsidRDefault="00395800" w:rsidP="004853BB">
            <w:pPr>
              <w:shd w:val="clear" w:color="auto" w:fill="FFFFFF" w:themeFill="background1"/>
              <w:spacing w:after="0" w:line="240" w:lineRule="auto"/>
              <w:jc w:val="center"/>
              <w:rPr>
                <w:rFonts w:ascii="Simplified Arabic" w:hAnsi="Simplified Arabic" w:cs="Simplified Arabic"/>
                <w:sz w:val="18"/>
                <w:szCs w:val="18"/>
              </w:rPr>
            </w:pPr>
            <w:r w:rsidRPr="001D0D43">
              <w:rPr>
                <w:rFonts w:ascii="Simplified Arabic" w:hAnsi="Simplified Arabic" w:cs="Simplified Arabic"/>
                <w:sz w:val="18"/>
                <w:szCs w:val="18"/>
                <w:rtl/>
              </w:rPr>
              <w:t>د.س</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395800" w:rsidRPr="001D0D43" w:rsidRDefault="00395800" w:rsidP="004853BB">
            <w:pPr>
              <w:shd w:val="clear" w:color="auto" w:fill="FFFFFF" w:themeFill="background1"/>
              <w:spacing w:after="0" w:line="240" w:lineRule="auto"/>
              <w:jc w:val="center"/>
              <w:rPr>
                <w:rFonts w:ascii="Simplified Arabic" w:hAnsi="Simplified Arabic" w:cs="Simplified Arabic"/>
                <w:sz w:val="18"/>
                <w:szCs w:val="18"/>
                <w:rtl/>
              </w:rPr>
            </w:pPr>
            <w:r w:rsidRPr="001D0D43">
              <w:rPr>
                <w:rFonts w:ascii="Simplified Arabic" w:hAnsi="Simplified Arabic" w:cs="Simplified Arabic"/>
                <w:sz w:val="18"/>
                <w:szCs w:val="18"/>
                <w:rtl/>
              </w:rPr>
              <w:t>دبلوم فأعلى</w:t>
            </w:r>
          </w:p>
          <w:p w:rsidR="00395800" w:rsidRPr="001D0D43" w:rsidRDefault="00395800" w:rsidP="004853BB">
            <w:pPr>
              <w:shd w:val="clear" w:color="auto" w:fill="FFFFFF" w:themeFill="background1"/>
              <w:spacing w:after="0" w:line="240" w:lineRule="auto"/>
              <w:jc w:val="center"/>
              <w:rPr>
                <w:rFonts w:ascii="Simplified Arabic" w:hAnsi="Simplified Arabic" w:cs="Simplified Arabic"/>
                <w:sz w:val="18"/>
                <w:szCs w:val="18"/>
              </w:rPr>
            </w:pPr>
            <w:r w:rsidRPr="001D0D43">
              <w:rPr>
                <w:rFonts w:ascii="Simplified Arabic" w:hAnsi="Simplified Arabic" w:cs="Simplified Arabic"/>
                <w:sz w:val="18"/>
                <w:szCs w:val="18"/>
                <w:rtl/>
              </w:rPr>
              <w:t>د.س</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rsidR="00395800" w:rsidRPr="009A0A63" w:rsidRDefault="00395800" w:rsidP="004853BB">
            <w:pPr>
              <w:shd w:val="clear" w:color="auto" w:fill="FFFFFF" w:themeFill="background1"/>
              <w:spacing w:after="0" w:line="240" w:lineRule="auto"/>
              <w:jc w:val="center"/>
              <w:rPr>
                <w:rFonts w:ascii="Simplified Arabic" w:hAnsi="Simplified Arabic" w:cs="Simplified Arabic"/>
                <w:b/>
                <w:bCs/>
                <w:sz w:val="18"/>
                <w:szCs w:val="18"/>
                <w:rtl/>
              </w:rPr>
            </w:pPr>
            <w:r w:rsidRPr="009A0A63">
              <w:rPr>
                <w:rFonts w:ascii="Simplified Arabic" w:hAnsi="Simplified Arabic" w:cs="Simplified Arabic"/>
                <w:b/>
                <w:bCs/>
                <w:sz w:val="18"/>
                <w:szCs w:val="18"/>
                <w:rtl/>
              </w:rPr>
              <w:t>المجموع</w:t>
            </w:r>
          </w:p>
          <w:p w:rsidR="00395800" w:rsidRPr="009A0A63" w:rsidRDefault="00395800" w:rsidP="004853BB">
            <w:pPr>
              <w:shd w:val="clear" w:color="auto" w:fill="FFFFFF" w:themeFill="background1"/>
              <w:spacing w:after="0" w:line="240" w:lineRule="auto"/>
              <w:jc w:val="center"/>
              <w:rPr>
                <w:rFonts w:ascii="Simplified Arabic" w:hAnsi="Simplified Arabic" w:cs="Simplified Arabic"/>
                <w:b/>
                <w:bCs/>
                <w:sz w:val="18"/>
                <w:szCs w:val="18"/>
              </w:rPr>
            </w:pPr>
            <w:r w:rsidRPr="009A0A63">
              <w:rPr>
                <w:rFonts w:ascii="Simplified Arabic" w:hAnsi="Simplified Arabic" w:cs="Simplified Arabic"/>
                <w:b/>
                <w:bCs/>
                <w:sz w:val="18"/>
                <w:szCs w:val="18"/>
                <w:rtl/>
              </w:rPr>
              <w:t>د.س</w:t>
            </w:r>
          </w:p>
        </w:tc>
      </w:tr>
      <w:tr w:rsidR="00395800" w:rsidRPr="001D0D43" w:rsidTr="004853BB">
        <w:trPr>
          <w:trHeight w:hRule="exact" w:val="340"/>
          <w:jc w:val="center"/>
        </w:trPr>
        <w:tc>
          <w:tcPr>
            <w:tcW w:w="893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95800" w:rsidRPr="009A0A63" w:rsidRDefault="00395800" w:rsidP="004853BB">
            <w:pPr>
              <w:shd w:val="clear" w:color="auto" w:fill="FFFFFF" w:themeFill="background1"/>
              <w:spacing w:after="0" w:line="240" w:lineRule="auto"/>
              <w:jc w:val="center"/>
              <w:rPr>
                <w:rFonts w:ascii="Simplified Arabic" w:hAnsi="Simplified Arabic" w:cs="Simplified Arabic"/>
                <w:b/>
                <w:bCs/>
                <w:sz w:val="18"/>
                <w:szCs w:val="18"/>
              </w:rPr>
            </w:pPr>
            <w:r w:rsidRPr="009A0A63">
              <w:rPr>
                <w:rFonts w:ascii="Simplified Arabic" w:hAnsi="Simplified Arabic" w:cs="Simplified Arabic"/>
                <w:b/>
                <w:bCs/>
                <w:sz w:val="18"/>
                <w:szCs w:val="18"/>
                <w:rtl/>
              </w:rPr>
              <w:t>ذكور</w:t>
            </w:r>
          </w:p>
        </w:tc>
      </w:tr>
      <w:tr w:rsidR="00395800" w:rsidRPr="001D0D43" w:rsidTr="004853BB">
        <w:trPr>
          <w:trHeight w:hRule="exact" w:val="403"/>
          <w:jc w:val="center"/>
        </w:trPr>
        <w:tc>
          <w:tcPr>
            <w:tcW w:w="4885" w:type="dxa"/>
            <w:tcBorders>
              <w:top w:val="single" w:sz="4" w:space="0" w:color="auto"/>
              <w:left w:val="single" w:sz="4" w:space="0" w:color="auto"/>
              <w:bottom w:val="nil"/>
              <w:right w:val="single" w:sz="4" w:space="0" w:color="auto"/>
            </w:tcBorders>
            <w:shd w:val="clear" w:color="auto" w:fill="auto"/>
            <w:vAlign w:val="center"/>
          </w:tcPr>
          <w:p w:rsidR="00395800" w:rsidRPr="001D0D43" w:rsidRDefault="00395800" w:rsidP="004853BB">
            <w:pPr>
              <w:shd w:val="clear" w:color="auto" w:fill="FFFFFF" w:themeFill="background1"/>
              <w:spacing w:after="0" w:line="240" w:lineRule="auto"/>
              <w:rPr>
                <w:rFonts w:ascii="Simplified Arabic" w:hAnsi="Simplified Arabic" w:cs="Simplified Arabic"/>
                <w:sz w:val="18"/>
                <w:szCs w:val="18"/>
              </w:rPr>
            </w:pPr>
            <w:r w:rsidRPr="001D0D43">
              <w:rPr>
                <w:rFonts w:ascii="Simplified Arabic" w:hAnsi="Simplified Arabic" w:cs="Simplified Arabic"/>
                <w:sz w:val="18"/>
                <w:szCs w:val="18"/>
                <w:rtl/>
              </w:rPr>
              <w:t>التآنس والمشاركة في المجتمع المحلي</w:t>
            </w:r>
          </w:p>
        </w:tc>
        <w:tc>
          <w:tcPr>
            <w:tcW w:w="1000" w:type="dxa"/>
            <w:tcBorders>
              <w:top w:val="single" w:sz="4" w:space="0" w:color="auto"/>
              <w:left w:val="single" w:sz="4" w:space="0" w:color="auto"/>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3.16</w:t>
            </w:r>
          </w:p>
        </w:tc>
        <w:tc>
          <w:tcPr>
            <w:tcW w:w="756" w:type="dxa"/>
            <w:tcBorders>
              <w:top w:val="single" w:sz="4" w:space="0" w:color="auto"/>
              <w:left w:val="nil"/>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3.42</w:t>
            </w:r>
          </w:p>
        </w:tc>
        <w:tc>
          <w:tcPr>
            <w:tcW w:w="1196" w:type="dxa"/>
            <w:tcBorders>
              <w:top w:val="single" w:sz="4" w:space="0" w:color="auto"/>
              <w:left w:val="nil"/>
              <w:bottom w:val="nil"/>
              <w:right w:val="nil"/>
            </w:tcBorders>
            <w:shd w:val="clear" w:color="auto" w:fill="FFFFFF" w:themeFill="background1"/>
            <w:vAlign w:val="center"/>
          </w:tcPr>
          <w:p w:rsidR="00395800" w:rsidRPr="00C3447E"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3.29</w:t>
            </w:r>
          </w:p>
        </w:tc>
        <w:tc>
          <w:tcPr>
            <w:tcW w:w="1094" w:type="dxa"/>
            <w:tcBorders>
              <w:top w:val="single" w:sz="4" w:space="0" w:color="auto"/>
              <w:left w:val="nil"/>
              <w:bottom w:val="nil"/>
              <w:right w:val="single" w:sz="4" w:space="0" w:color="auto"/>
            </w:tcBorders>
            <w:shd w:val="clear" w:color="auto" w:fill="auto"/>
            <w:vAlign w:val="center"/>
          </w:tcPr>
          <w:p w:rsidR="00395800" w:rsidRPr="009A0A63" w:rsidRDefault="00395800" w:rsidP="004853BB">
            <w:pPr>
              <w:shd w:val="clear" w:color="auto" w:fill="FFFFFF" w:themeFill="background1"/>
              <w:spacing w:after="0" w:line="240" w:lineRule="auto"/>
              <w:rPr>
                <w:rFonts w:asciiTheme="minorBidi" w:hAnsiTheme="minorBidi"/>
                <w:b/>
                <w:bCs/>
                <w:sz w:val="18"/>
                <w:szCs w:val="18"/>
              </w:rPr>
            </w:pPr>
            <w:r w:rsidRPr="009A0A63">
              <w:rPr>
                <w:rFonts w:asciiTheme="minorBidi" w:hAnsiTheme="minorBidi"/>
                <w:b/>
                <w:bCs/>
                <w:sz w:val="18"/>
                <w:szCs w:val="18"/>
              </w:rPr>
              <w:t>3.23</w:t>
            </w:r>
          </w:p>
        </w:tc>
      </w:tr>
      <w:tr w:rsidR="00395800" w:rsidRPr="001D0D43" w:rsidTr="004853BB">
        <w:trPr>
          <w:trHeight w:hRule="exact" w:val="403"/>
          <w:jc w:val="center"/>
        </w:trPr>
        <w:tc>
          <w:tcPr>
            <w:tcW w:w="4885" w:type="dxa"/>
            <w:tcBorders>
              <w:top w:val="nil"/>
              <w:left w:val="single" w:sz="4" w:space="0" w:color="auto"/>
              <w:bottom w:val="nil"/>
              <w:right w:val="single" w:sz="4" w:space="0" w:color="auto"/>
            </w:tcBorders>
            <w:shd w:val="clear" w:color="auto" w:fill="auto"/>
            <w:vAlign w:val="center"/>
          </w:tcPr>
          <w:p w:rsidR="00395800" w:rsidRPr="001D0D43" w:rsidRDefault="00395800" w:rsidP="004853BB">
            <w:pPr>
              <w:shd w:val="clear" w:color="auto" w:fill="FFFFFF" w:themeFill="background1"/>
              <w:spacing w:after="0" w:line="240" w:lineRule="auto"/>
              <w:rPr>
                <w:rFonts w:ascii="Simplified Arabic" w:hAnsi="Simplified Arabic" w:cs="Simplified Arabic"/>
                <w:sz w:val="18"/>
                <w:szCs w:val="18"/>
              </w:rPr>
            </w:pPr>
            <w:r w:rsidRPr="001D0D43">
              <w:rPr>
                <w:rFonts w:ascii="Simplified Arabic" w:hAnsi="Simplified Arabic" w:cs="Simplified Arabic"/>
                <w:sz w:val="18"/>
                <w:szCs w:val="18"/>
                <w:rtl/>
              </w:rPr>
              <w:t>زيارة الأماكن الثقافية، والترفيهية والرياضية</w:t>
            </w:r>
          </w:p>
        </w:tc>
        <w:tc>
          <w:tcPr>
            <w:tcW w:w="1000" w:type="dxa"/>
            <w:tcBorders>
              <w:top w:val="nil"/>
              <w:left w:val="single" w:sz="4" w:space="0" w:color="auto"/>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2.38</w:t>
            </w:r>
          </w:p>
        </w:tc>
        <w:tc>
          <w:tcPr>
            <w:tcW w:w="756" w:type="dxa"/>
            <w:tcBorders>
              <w:top w:val="nil"/>
              <w:left w:val="nil"/>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1.29</w:t>
            </w:r>
          </w:p>
        </w:tc>
        <w:tc>
          <w:tcPr>
            <w:tcW w:w="1196" w:type="dxa"/>
            <w:tcBorders>
              <w:top w:val="nil"/>
              <w:left w:val="nil"/>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2.05</w:t>
            </w:r>
          </w:p>
        </w:tc>
        <w:tc>
          <w:tcPr>
            <w:tcW w:w="1094" w:type="dxa"/>
            <w:tcBorders>
              <w:top w:val="nil"/>
              <w:left w:val="nil"/>
              <w:bottom w:val="nil"/>
              <w:right w:val="single" w:sz="4" w:space="0" w:color="auto"/>
            </w:tcBorders>
            <w:shd w:val="clear" w:color="auto" w:fill="auto"/>
            <w:vAlign w:val="center"/>
          </w:tcPr>
          <w:p w:rsidR="00395800" w:rsidRPr="009A0A63" w:rsidRDefault="00395800" w:rsidP="004853BB">
            <w:pPr>
              <w:shd w:val="clear" w:color="auto" w:fill="FFFFFF" w:themeFill="background1"/>
              <w:spacing w:after="0" w:line="240" w:lineRule="auto"/>
              <w:rPr>
                <w:rFonts w:asciiTheme="minorBidi" w:hAnsiTheme="minorBidi"/>
                <w:b/>
                <w:bCs/>
                <w:sz w:val="18"/>
                <w:szCs w:val="18"/>
              </w:rPr>
            </w:pPr>
            <w:r w:rsidRPr="009A0A63">
              <w:rPr>
                <w:rFonts w:asciiTheme="minorBidi" w:hAnsiTheme="minorBidi"/>
                <w:b/>
                <w:bCs/>
                <w:sz w:val="18"/>
                <w:szCs w:val="18"/>
              </w:rPr>
              <w:t>2.21</w:t>
            </w:r>
          </w:p>
        </w:tc>
      </w:tr>
      <w:tr w:rsidR="00395800" w:rsidRPr="001D0D43" w:rsidTr="004853BB">
        <w:trPr>
          <w:trHeight w:hRule="exact" w:val="403"/>
          <w:jc w:val="center"/>
        </w:trPr>
        <w:tc>
          <w:tcPr>
            <w:tcW w:w="4885" w:type="dxa"/>
            <w:tcBorders>
              <w:top w:val="nil"/>
              <w:left w:val="single" w:sz="4" w:space="0" w:color="auto"/>
              <w:bottom w:val="nil"/>
              <w:right w:val="single" w:sz="4" w:space="0" w:color="auto"/>
            </w:tcBorders>
            <w:shd w:val="clear" w:color="auto" w:fill="auto"/>
            <w:vAlign w:val="center"/>
          </w:tcPr>
          <w:p w:rsidR="00395800" w:rsidRPr="001D0D43" w:rsidRDefault="00395800" w:rsidP="004853BB">
            <w:pPr>
              <w:shd w:val="clear" w:color="auto" w:fill="FFFFFF" w:themeFill="background1"/>
              <w:spacing w:after="0" w:line="240" w:lineRule="auto"/>
              <w:rPr>
                <w:rFonts w:ascii="Simplified Arabic" w:hAnsi="Simplified Arabic" w:cs="Simplified Arabic"/>
                <w:sz w:val="18"/>
                <w:szCs w:val="18"/>
              </w:rPr>
            </w:pPr>
            <w:r w:rsidRPr="001D0D43">
              <w:rPr>
                <w:rFonts w:ascii="Simplified Arabic" w:hAnsi="Simplified Arabic" w:cs="Simplified Arabic"/>
                <w:sz w:val="18"/>
                <w:szCs w:val="18"/>
                <w:rtl/>
              </w:rPr>
              <w:t>ممارسة الهوايات، والألعاب و</w:t>
            </w:r>
            <w:r>
              <w:rPr>
                <w:rFonts w:ascii="Simplified Arabic" w:hAnsi="Simplified Arabic" w:cs="Simplified Arabic"/>
                <w:sz w:val="18"/>
                <w:szCs w:val="18"/>
                <w:rtl/>
              </w:rPr>
              <w:t>أنشطة</w:t>
            </w:r>
            <w:r w:rsidRPr="001D0D43">
              <w:rPr>
                <w:rFonts w:ascii="Simplified Arabic" w:hAnsi="Simplified Arabic" w:cs="Simplified Arabic"/>
                <w:sz w:val="18"/>
                <w:szCs w:val="18"/>
                <w:rtl/>
              </w:rPr>
              <w:t xml:space="preserve"> التسلية الأخرى</w:t>
            </w:r>
          </w:p>
        </w:tc>
        <w:tc>
          <w:tcPr>
            <w:tcW w:w="1000" w:type="dxa"/>
            <w:tcBorders>
              <w:top w:val="nil"/>
              <w:left w:val="single" w:sz="4" w:space="0" w:color="auto"/>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2.14</w:t>
            </w:r>
          </w:p>
        </w:tc>
        <w:tc>
          <w:tcPr>
            <w:tcW w:w="756" w:type="dxa"/>
            <w:tcBorders>
              <w:top w:val="nil"/>
              <w:left w:val="nil"/>
              <w:bottom w:val="nil"/>
              <w:right w:val="nil"/>
            </w:tcBorders>
            <w:shd w:val="clear" w:color="auto" w:fill="FFFFFF" w:themeFill="background1"/>
            <w:vAlign w:val="center"/>
          </w:tcPr>
          <w:p w:rsidR="00395800" w:rsidRPr="009A0A6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1.52</w:t>
            </w:r>
          </w:p>
        </w:tc>
        <w:tc>
          <w:tcPr>
            <w:tcW w:w="1196" w:type="dxa"/>
            <w:tcBorders>
              <w:top w:val="nil"/>
              <w:left w:val="nil"/>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1.52</w:t>
            </w:r>
          </w:p>
        </w:tc>
        <w:tc>
          <w:tcPr>
            <w:tcW w:w="1094" w:type="dxa"/>
            <w:tcBorders>
              <w:top w:val="nil"/>
              <w:left w:val="nil"/>
              <w:bottom w:val="nil"/>
              <w:right w:val="single" w:sz="4" w:space="0" w:color="auto"/>
            </w:tcBorders>
            <w:shd w:val="clear" w:color="auto" w:fill="auto"/>
            <w:vAlign w:val="center"/>
          </w:tcPr>
          <w:p w:rsidR="00395800" w:rsidRPr="009A0A63" w:rsidRDefault="00395800" w:rsidP="004853BB">
            <w:pPr>
              <w:shd w:val="clear" w:color="auto" w:fill="FFFFFF" w:themeFill="background1"/>
              <w:spacing w:after="0" w:line="240" w:lineRule="auto"/>
              <w:rPr>
                <w:rFonts w:asciiTheme="minorBidi" w:hAnsiTheme="minorBidi"/>
                <w:b/>
                <w:bCs/>
                <w:sz w:val="18"/>
                <w:szCs w:val="18"/>
              </w:rPr>
            </w:pPr>
            <w:r w:rsidRPr="009A0A63">
              <w:rPr>
                <w:rFonts w:asciiTheme="minorBidi" w:hAnsiTheme="minorBidi"/>
                <w:b/>
                <w:bCs/>
                <w:sz w:val="18"/>
                <w:szCs w:val="18"/>
              </w:rPr>
              <w:t>2.11</w:t>
            </w:r>
          </w:p>
        </w:tc>
      </w:tr>
      <w:tr w:rsidR="00395800" w:rsidRPr="001D0D43" w:rsidTr="004853BB">
        <w:trPr>
          <w:trHeight w:hRule="exact" w:val="403"/>
          <w:jc w:val="center"/>
        </w:trPr>
        <w:tc>
          <w:tcPr>
            <w:tcW w:w="4885" w:type="dxa"/>
            <w:tcBorders>
              <w:top w:val="nil"/>
              <w:left w:val="single" w:sz="4" w:space="0" w:color="auto"/>
              <w:bottom w:val="nil"/>
              <w:right w:val="single" w:sz="4" w:space="0" w:color="auto"/>
            </w:tcBorders>
            <w:shd w:val="clear" w:color="auto" w:fill="auto"/>
            <w:vAlign w:val="center"/>
          </w:tcPr>
          <w:p w:rsidR="00395800" w:rsidRPr="001D0D43" w:rsidRDefault="00395800" w:rsidP="004853BB">
            <w:pPr>
              <w:shd w:val="clear" w:color="auto" w:fill="FFFFFF" w:themeFill="background1"/>
              <w:spacing w:after="0" w:line="240" w:lineRule="auto"/>
              <w:rPr>
                <w:rFonts w:ascii="Simplified Arabic" w:hAnsi="Simplified Arabic" w:cs="Simplified Arabic"/>
                <w:sz w:val="18"/>
                <w:szCs w:val="18"/>
              </w:rPr>
            </w:pPr>
            <w:r w:rsidRPr="001D0D43">
              <w:rPr>
                <w:rFonts w:ascii="Simplified Arabic" w:hAnsi="Simplified Arabic" w:cs="Simplified Arabic"/>
                <w:sz w:val="18"/>
                <w:szCs w:val="18"/>
                <w:rtl/>
              </w:rPr>
              <w:t>الاشتراك في الألعاب الرياضية الداخلية والخارجية والبرامج ذات الصلة</w:t>
            </w:r>
          </w:p>
        </w:tc>
        <w:tc>
          <w:tcPr>
            <w:tcW w:w="1000" w:type="dxa"/>
            <w:tcBorders>
              <w:top w:val="nil"/>
              <w:left w:val="single" w:sz="4" w:space="0" w:color="auto"/>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1.43</w:t>
            </w:r>
          </w:p>
        </w:tc>
        <w:tc>
          <w:tcPr>
            <w:tcW w:w="756" w:type="dxa"/>
            <w:tcBorders>
              <w:top w:val="nil"/>
              <w:left w:val="nil"/>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1.60</w:t>
            </w:r>
          </w:p>
        </w:tc>
        <w:tc>
          <w:tcPr>
            <w:tcW w:w="1196" w:type="dxa"/>
            <w:tcBorders>
              <w:top w:val="nil"/>
              <w:left w:val="nil"/>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1.24</w:t>
            </w:r>
          </w:p>
        </w:tc>
        <w:tc>
          <w:tcPr>
            <w:tcW w:w="1094" w:type="dxa"/>
            <w:tcBorders>
              <w:top w:val="nil"/>
              <w:left w:val="nil"/>
              <w:bottom w:val="nil"/>
              <w:right w:val="single" w:sz="4" w:space="0" w:color="auto"/>
            </w:tcBorders>
            <w:shd w:val="clear" w:color="auto" w:fill="auto"/>
            <w:vAlign w:val="center"/>
          </w:tcPr>
          <w:p w:rsidR="00395800" w:rsidRPr="009A0A63" w:rsidRDefault="00395800" w:rsidP="004853BB">
            <w:pPr>
              <w:shd w:val="clear" w:color="auto" w:fill="FFFFFF" w:themeFill="background1"/>
              <w:spacing w:after="0" w:line="240" w:lineRule="auto"/>
              <w:rPr>
                <w:rFonts w:asciiTheme="minorBidi" w:hAnsiTheme="minorBidi"/>
                <w:b/>
                <w:bCs/>
                <w:sz w:val="18"/>
                <w:szCs w:val="18"/>
              </w:rPr>
            </w:pPr>
            <w:r w:rsidRPr="009A0A63">
              <w:rPr>
                <w:rFonts w:asciiTheme="minorBidi" w:hAnsiTheme="minorBidi"/>
                <w:b/>
                <w:bCs/>
                <w:sz w:val="18"/>
                <w:szCs w:val="18"/>
              </w:rPr>
              <w:t>1.44</w:t>
            </w:r>
          </w:p>
        </w:tc>
      </w:tr>
      <w:tr w:rsidR="00395800" w:rsidRPr="001D0D43" w:rsidTr="004853BB">
        <w:trPr>
          <w:trHeight w:hRule="exact" w:val="403"/>
          <w:jc w:val="center"/>
        </w:trPr>
        <w:tc>
          <w:tcPr>
            <w:tcW w:w="4885" w:type="dxa"/>
            <w:tcBorders>
              <w:top w:val="nil"/>
              <w:left w:val="single" w:sz="4" w:space="0" w:color="auto"/>
              <w:bottom w:val="single" w:sz="4" w:space="0" w:color="auto"/>
              <w:right w:val="single" w:sz="4" w:space="0" w:color="auto"/>
            </w:tcBorders>
            <w:shd w:val="clear" w:color="auto" w:fill="auto"/>
            <w:vAlign w:val="center"/>
          </w:tcPr>
          <w:p w:rsidR="00395800" w:rsidRPr="001D0D43" w:rsidRDefault="00395800" w:rsidP="004853BB">
            <w:pPr>
              <w:shd w:val="clear" w:color="auto" w:fill="FFFFFF" w:themeFill="background1"/>
              <w:spacing w:after="0" w:line="240" w:lineRule="auto"/>
              <w:rPr>
                <w:rFonts w:ascii="Simplified Arabic" w:hAnsi="Simplified Arabic" w:cs="Simplified Arabic"/>
                <w:sz w:val="18"/>
                <w:szCs w:val="18"/>
              </w:rPr>
            </w:pPr>
            <w:r w:rsidRPr="001D0D43">
              <w:rPr>
                <w:rFonts w:ascii="Simplified Arabic" w:hAnsi="Simplified Arabic" w:cs="Simplified Arabic"/>
                <w:sz w:val="18"/>
                <w:szCs w:val="18"/>
                <w:rtl/>
              </w:rPr>
              <w:t>استخدام وسائط الإعلام الجماهيري</w:t>
            </w:r>
          </w:p>
        </w:tc>
        <w:tc>
          <w:tcPr>
            <w:tcW w:w="1000" w:type="dxa"/>
            <w:tcBorders>
              <w:top w:val="nil"/>
              <w:left w:val="single" w:sz="4" w:space="0" w:color="auto"/>
              <w:bottom w:val="single" w:sz="4" w:space="0" w:color="auto"/>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2.40</w:t>
            </w:r>
          </w:p>
        </w:tc>
        <w:tc>
          <w:tcPr>
            <w:tcW w:w="756" w:type="dxa"/>
            <w:tcBorders>
              <w:top w:val="nil"/>
              <w:left w:val="nil"/>
              <w:bottom w:val="single" w:sz="4" w:space="0" w:color="auto"/>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2.47</w:t>
            </w:r>
          </w:p>
        </w:tc>
        <w:tc>
          <w:tcPr>
            <w:tcW w:w="1196" w:type="dxa"/>
            <w:tcBorders>
              <w:top w:val="nil"/>
              <w:left w:val="nil"/>
              <w:bottom w:val="single" w:sz="4" w:space="0" w:color="auto"/>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3.00</w:t>
            </w:r>
          </w:p>
        </w:tc>
        <w:tc>
          <w:tcPr>
            <w:tcW w:w="1094" w:type="dxa"/>
            <w:tcBorders>
              <w:top w:val="nil"/>
              <w:left w:val="nil"/>
              <w:bottom w:val="single" w:sz="4" w:space="0" w:color="auto"/>
              <w:right w:val="single" w:sz="4" w:space="0" w:color="auto"/>
            </w:tcBorders>
            <w:shd w:val="clear" w:color="auto" w:fill="auto"/>
            <w:vAlign w:val="center"/>
          </w:tcPr>
          <w:p w:rsidR="00395800" w:rsidRPr="009A0A63" w:rsidRDefault="00395800" w:rsidP="004853BB">
            <w:pPr>
              <w:shd w:val="clear" w:color="auto" w:fill="FFFFFF" w:themeFill="background1"/>
              <w:spacing w:after="0" w:line="240" w:lineRule="auto"/>
              <w:rPr>
                <w:rFonts w:asciiTheme="minorBidi" w:hAnsiTheme="minorBidi"/>
                <w:b/>
                <w:bCs/>
                <w:sz w:val="18"/>
                <w:szCs w:val="18"/>
              </w:rPr>
            </w:pPr>
            <w:r w:rsidRPr="009A0A63">
              <w:rPr>
                <w:rFonts w:asciiTheme="minorBidi" w:hAnsiTheme="minorBidi"/>
                <w:b/>
                <w:bCs/>
                <w:sz w:val="18"/>
                <w:szCs w:val="18"/>
              </w:rPr>
              <w:t>2.44</w:t>
            </w:r>
          </w:p>
        </w:tc>
      </w:tr>
      <w:tr w:rsidR="00395800" w:rsidRPr="001D0D43" w:rsidTr="004853BB">
        <w:trPr>
          <w:trHeight w:hRule="exact" w:val="340"/>
          <w:jc w:val="center"/>
        </w:trPr>
        <w:tc>
          <w:tcPr>
            <w:tcW w:w="8931"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95800" w:rsidRPr="009A0A63" w:rsidRDefault="00395800" w:rsidP="004853BB">
            <w:pPr>
              <w:shd w:val="clear" w:color="auto" w:fill="FFFFFF" w:themeFill="background1"/>
              <w:spacing w:after="0" w:line="240" w:lineRule="auto"/>
              <w:jc w:val="center"/>
              <w:rPr>
                <w:rFonts w:ascii="Simplified Arabic" w:hAnsi="Simplified Arabic" w:cs="Simplified Arabic"/>
                <w:b/>
                <w:bCs/>
                <w:sz w:val="18"/>
                <w:szCs w:val="18"/>
                <w:rtl/>
              </w:rPr>
            </w:pPr>
            <w:r w:rsidRPr="009A0A63">
              <w:rPr>
                <w:rFonts w:ascii="Simplified Arabic" w:hAnsi="Simplified Arabic" w:cs="Simplified Arabic"/>
                <w:b/>
                <w:bCs/>
                <w:sz w:val="18"/>
                <w:szCs w:val="18"/>
                <w:rtl/>
              </w:rPr>
              <w:t>إناث</w:t>
            </w:r>
          </w:p>
        </w:tc>
      </w:tr>
      <w:tr w:rsidR="00395800" w:rsidRPr="001D0D43" w:rsidTr="004853BB">
        <w:trPr>
          <w:trHeight w:hRule="exact" w:val="403"/>
          <w:jc w:val="center"/>
        </w:trPr>
        <w:tc>
          <w:tcPr>
            <w:tcW w:w="4885" w:type="dxa"/>
            <w:tcBorders>
              <w:top w:val="single" w:sz="4" w:space="0" w:color="auto"/>
              <w:left w:val="single" w:sz="4" w:space="0" w:color="auto"/>
              <w:bottom w:val="nil"/>
              <w:right w:val="single" w:sz="4" w:space="0" w:color="auto"/>
            </w:tcBorders>
            <w:shd w:val="clear" w:color="auto" w:fill="auto"/>
            <w:vAlign w:val="center"/>
          </w:tcPr>
          <w:p w:rsidR="00395800" w:rsidRPr="001D0D43" w:rsidRDefault="00395800" w:rsidP="004853BB">
            <w:pPr>
              <w:shd w:val="clear" w:color="auto" w:fill="FFFFFF" w:themeFill="background1"/>
              <w:spacing w:after="0" w:line="240" w:lineRule="auto"/>
              <w:rPr>
                <w:rFonts w:ascii="Simplified Arabic" w:hAnsi="Simplified Arabic" w:cs="Simplified Arabic"/>
                <w:sz w:val="18"/>
                <w:szCs w:val="18"/>
              </w:rPr>
            </w:pPr>
            <w:r w:rsidRPr="001D0D43">
              <w:rPr>
                <w:rFonts w:ascii="Simplified Arabic" w:hAnsi="Simplified Arabic" w:cs="Simplified Arabic"/>
                <w:sz w:val="18"/>
                <w:szCs w:val="18"/>
                <w:rtl/>
              </w:rPr>
              <w:t>التآنس والمشاركة في المجتمع المحلي</w:t>
            </w:r>
          </w:p>
        </w:tc>
        <w:tc>
          <w:tcPr>
            <w:tcW w:w="1000" w:type="dxa"/>
            <w:tcBorders>
              <w:top w:val="single" w:sz="4" w:space="0" w:color="auto"/>
              <w:left w:val="single" w:sz="4" w:space="0" w:color="auto"/>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3.14</w:t>
            </w:r>
          </w:p>
        </w:tc>
        <w:tc>
          <w:tcPr>
            <w:tcW w:w="756" w:type="dxa"/>
            <w:tcBorders>
              <w:top w:val="single" w:sz="4" w:space="0" w:color="auto"/>
              <w:left w:val="nil"/>
              <w:bottom w:val="nil"/>
              <w:right w:val="nil"/>
            </w:tcBorders>
            <w:shd w:val="clear" w:color="auto" w:fill="FFFFFF" w:themeFill="background1"/>
            <w:vAlign w:val="center"/>
          </w:tcPr>
          <w:p w:rsidR="00395800" w:rsidRPr="009A0A6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3.15</w:t>
            </w:r>
          </w:p>
        </w:tc>
        <w:tc>
          <w:tcPr>
            <w:tcW w:w="1196" w:type="dxa"/>
            <w:tcBorders>
              <w:top w:val="single" w:sz="4" w:space="0" w:color="auto"/>
              <w:left w:val="nil"/>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3.09</w:t>
            </w:r>
          </w:p>
        </w:tc>
        <w:tc>
          <w:tcPr>
            <w:tcW w:w="1094" w:type="dxa"/>
            <w:tcBorders>
              <w:top w:val="single" w:sz="4" w:space="0" w:color="auto"/>
              <w:left w:val="nil"/>
              <w:bottom w:val="nil"/>
              <w:right w:val="single" w:sz="4" w:space="0" w:color="auto"/>
            </w:tcBorders>
            <w:shd w:val="clear" w:color="auto" w:fill="auto"/>
            <w:vAlign w:val="center"/>
          </w:tcPr>
          <w:p w:rsidR="00395800" w:rsidRPr="009A0A63" w:rsidRDefault="00395800" w:rsidP="004853BB">
            <w:pPr>
              <w:shd w:val="clear" w:color="auto" w:fill="FFFFFF" w:themeFill="background1"/>
              <w:spacing w:after="0" w:line="240" w:lineRule="auto"/>
              <w:rPr>
                <w:rFonts w:asciiTheme="minorBidi" w:hAnsiTheme="minorBidi"/>
                <w:b/>
                <w:bCs/>
                <w:sz w:val="18"/>
                <w:szCs w:val="18"/>
              </w:rPr>
            </w:pPr>
            <w:r w:rsidRPr="009A0A63">
              <w:rPr>
                <w:rFonts w:asciiTheme="minorBidi" w:hAnsiTheme="minorBidi"/>
                <w:b/>
                <w:bCs/>
                <w:sz w:val="18"/>
                <w:szCs w:val="18"/>
              </w:rPr>
              <w:t>3.14</w:t>
            </w:r>
          </w:p>
        </w:tc>
      </w:tr>
      <w:tr w:rsidR="00395800" w:rsidRPr="001D0D43" w:rsidTr="004853BB">
        <w:trPr>
          <w:trHeight w:hRule="exact" w:val="343"/>
          <w:jc w:val="center"/>
        </w:trPr>
        <w:tc>
          <w:tcPr>
            <w:tcW w:w="4885" w:type="dxa"/>
            <w:tcBorders>
              <w:top w:val="nil"/>
              <w:left w:val="single" w:sz="4" w:space="0" w:color="auto"/>
              <w:bottom w:val="nil"/>
              <w:right w:val="single" w:sz="4" w:space="0" w:color="auto"/>
            </w:tcBorders>
            <w:shd w:val="clear" w:color="auto" w:fill="auto"/>
            <w:vAlign w:val="center"/>
          </w:tcPr>
          <w:p w:rsidR="00395800" w:rsidRPr="001D0D43" w:rsidRDefault="00395800" w:rsidP="004853BB">
            <w:pPr>
              <w:shd w:val="clear" w:color="auto" w:fill="FFFFFF" w:themeFill="background1"/>
              <w:spacing w:after="0" w:line="240" w:lineRule="auto"/>
              <w:rPr>
                <w:rFonts w:ascii="Simplified Arabic" w:hAnsi="Simplified Arabic" w:cs="Simplified Arabic"/>
                <w:sz w:val="18"/>
                <w:szCs w:val="18"/>
              </w:rPr>
            </w:pPr>
            <w:r w:rsidRPr="001D0D43">
              <w:rPr>
                <w:rFonts w:ascii="Simplified Arabic" w:hAnsi="Simplified Arabic" w:cs="Simplified Arabic"/>
                <w:sz w:val="18"/>
                <w:szCs w:val="18"/>
                <w:rtl/>
              </w:rPr>
              <w:t>زيارة الأماكن الثقافية، والترفيهية والرياضية</w:t>
            </w:r>
          </w:p>
        </w:tc>
        <w:tc>
          <w:tcPr>
            <w:tcW w:w="1000" w:type="dxa"/>
            <w:tcBorders>
              <w:top w:val="nil"/>
              <w:left w:val="single" w:sz="4" w:space="0" w:color="auto"/>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tl/>
              </w:rPr>
            </w:pPr>
            <w:r w:rsidRPr="001D0D43">
              <w:rPr>
                <w:rFonts w:asciiTheme="minorBidi" w:hAnsiTheme="minorBidi"/>
                <w:sz w:val="18"/>
                <w:szCs w:val="18"/>
              </w:rPr>
              <w:t>2.41</w:t>
            </w:r>
          </w:p>
        </w:tc>
        <w:tc>
          <w:tcPr>
            <w:tcW w:w="756" w:type="dxa"/>
            <w:tcBorders>
              <w:top w:val="nil"/>
              <w:left w:val="nil"/>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4.58</w:t>
            </w:r>
          </w:p>
        </w:tc>
        <w:tc>
          <w:tcPr>
            <w:tcW w:w="1196" w:type="dxa"/>
            <w:tcBorders>
              <w:top w:val="nil"/>
              <w:left w:val="nil"/>
              <w:bottom w:val="nil"/>
              <w:right w:val="nil"/>
            </w:tcBorders>
            <w:shd w:val="clear" w:color="auto" w:fill="FFFFFF" w:themeFill="background1"/>
            <w:vAlign w:val="center"/>
          </w:tcPr>
          <w:p w:rsidR="00395800" w:rsidRPr="00C3447E"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2.49</w:t>
            </w:r>
          </w:p>
        </w:tc>
        <w:tc>
          <w:tcPr>
            <w:tcW w:w="1094" w:type="dxa"/>
            <w:tcBorders>
              <w:top w:val="nil"/>
              <w:left w:val="nil"/>
              <w:bottom w:val="nil"/>
              <w:right w:val="single" w:sz="4" w:space="0" w:color="auto"/>
            </w:tcBorders>
            <w:shd w:val="clear" w:color="auto" w:fill="auto"/>
            <w:vAlign w:val="center"/>
          </w:tcPr>
          <w:p w:rsidR="00395800" w:rsidRPr="009A0A63" w:rsidRDefault="00395800" w:rsidP="004853BB">
            <w:pPr>
              <w:shd w:val="clear" w:color="auto" w:fill="FFFFFF" w:themeFill="background1"/>
              <w:spacing w:after="0" w:line="240" w:lineRule="auto"/>
              <w:rPr>
                <w:rFonts w:asciiTheme="minorBidi" w:hAnsiTheme="minorBidi"/>
                <w:b/>
                <w:bCs/>
                <w:sz w:val="18"/>
                <w:szCs w:val="18"/>
              </w:rPr>
            </w:pPr>
            <w:r w:rsidRPr="009A0A63">
              <w:rPr>
                <w:rFonts w:asciiTheme="minorBidi" w:hAnsiTheme="minorBidi"/>
                <w:b/>
                <w:bCs/>
                <w:sz w:val="18"/>
                <w:szCs w:val="18"/>
              </w:rPr>
              <w:t>2.41</w:t>
            </w:r>
          </w:p>
        </w:tc>
      </w:tr>
      <w:tr w:rsidR="00395800" w:rsidRPr="001D0D43" w:rsidTr="004853BB">
        <w:trPr>
          <w:trHeight w:hRule="exact" w:val="403"/>
          <w:jc w:val="center"/>
        </w:trPr>
        <w:tc>
          <w:tcPr>
            <w:tcW w:w="4885" w:type="dxa"/>
            <w:tcBorders>
              <w:top w:val="nil"/>
              <w:left w:val="single" w:sz="4" w:space="0" w:color="auto"/>
              <w:bottom w:val="nil"/>
              <w:right w:val="single" w:sz="4" w:space="0" w:color="auto"/>
            </w:tcBorders>
            <w:shd w:val="clear" w:color="auto" w:fill="auto"/>
            <w:vAlign w:val="center"/>
          </w:tcPr>
          <w:p w:rsidR="00395800" w:rsidRPr="001D0D43" w:rsidRDefault="00395800" w:rsidP="004853BB">
            <w:pPr>
              <w:shd w:val="clear" w:color="auto" w:fill="FFFFFF" w:themeFill="background1"/>
              <w:spacing w:after="0" w:line="240" w:lineRule="auto"/>
              <w:rPr>
                <w:rFonts w:ascii="Simplified Arabic" w:hAnsi="Simplified Arabic" w:cs="Simplified Arabic"/>
                <w:sz w:val="18"/>
                <w:szCs w:val="18"/>
              </w:rPr>
            </w:pPr>
            <w:r w:rsidRPr="001D0D43">
              <w:rPr>
                <w:rFonts w:ascii="Simplified Arabic" w:hAnsi="Simplified Arabic" w:cs="Simplified Arabic"/>
                <w:sz w:val="18"/>
                <w:szCs w:val="18"/>
                <w:rtl/>
              </w:rPr>
              <w:t>ممارسة الهوايات، والألعاب و</w:t>
            </w:r>
            <w:r>
              <w:rPr>
                <w:rFonts w:ascii="Simplified Arabic" w:hAnsi="Simplified Arabic" w:cs="Simplified Arabic"/>
                <w:sz w:val="18"/>
                <w:szCs w:val="18"/>
                <w:rtl/>
              </w:rPr>
              <w:t>أنشطة</w:t>
            </w:r>
            <w:r w:rsidRPr="001D0D43">
              <w:rPr>
                <w:rFonts w:ascii="Simplified Arabic" w:hAnsi="Simplified Arabic" w:cs="Simplified Arabic"/>
                <w:sz w:val="18"/>
                <w:szCs w:val="18"/>
                <w:rtl/>
              </w:rPr>
              <w:t xml:space="preserve"> التسلية الأخرى</w:t>
            </w:r>
          </w:p>
        </w:tc>
        <w:tc>
          <w:tcPr>
            <w:tcW w:w="1000" w:type="dxa"/>
            <w:tcBorders>
              <w:top w:val="nil"/>
              <w:left w:val="single" w:sz="4" w:space="0" w:color="auto"/>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1.39</w:t>
            </w:r>
          </w:p>
        </w:tc>
        <w:tc>
          <w:tcPr>
            <w:tcW w:w="756" w:type="dxa"/>
            <w:tcBorders>
              <w:top w:val="nil"/>
              <w:left w:val="nil"/>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0.51</w:t>
            </w:r>
          </w:p>
        </w:tc>
        <w:tc>
          <w:tcPr>
            <w:tcW w:w="1196" w:type="dxa"/>
            <w:tcBorders>
              <w:top w:val="nil"/>
              <w:left w:val="nil"/>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1.33</w:t>
            </w:r>
          </w:p>
        </w:tc>
        <w:tc>
          <w:tcPr>
            <w:tcW w:w="1094" w:type="dxa"/>
            <w:tcBorders>
              <w:top w:val="nil"/>
              <w:left w:val="nil"/>
              <w:bottom w:val="nil"/>
              <w:right w:val="single" w:sz="4" w:space="0" w:color="auto"/>
            </w:tcBorders>
            <w:shd w:val="clear" w:color="auto" w:fill="auto"/>
            <w:vAlign w:val="center"/>
          </w:tcPr>
          <w:p w:rsidR="00395800" w:rsidRPr="009A0A63" w:rsidRDefault="00395800" w:rsidP="004853BB">
            <w:pPr>
              <w:shd w:val="clear" w:color="auto" w:fill="FFFFFF" w:themeFill="background1"/>
              <w:spacing w:after="0" w:line="240" w:lineRule="auto"/>
              <w:rPr>
                <w:rFonts w:asciiTheme="minorBidi" w:hAnsiTheme="minorBidi"/>
                <w:b/>
                <w:bCs/>
                <w:sz w:val="18"/>
                <w:szCs w:val="18"/>
              </w:rPr>
            </w:pPr>
            <w:r w:rsidRPr="009A0A63">
              <w:rPr>
                <w:rFonts w:asciiTheme="minorBidi" w:hAnsiTheme="minorBidi"/>
                <w:b/>
                <w:bCs/>
                <w:sz w:val="18"/>
                <w:szCs w:val="18"/>
              </w:rPr>
              <w:t>1.39</w:t>
            </w:r>
          </w:p>
        </w:tc>
      </w:tr>
      <w:tr w:rsidR="00395800" w:rsidRPr="001D0D43" w:rsidTr="004853BB">
        <w:trPr>
          <w:trHeight w:hRule="exact" w:val="403"/>
          <w:jc w:val="center"/>
        </w:trPr>
        <w:tc>
          <w:tcPr>
            <w:tcW w:w="4885" w:type="dxa"/>
            <w:tcBorders>
              <w:top w:val="nil"/>
              <w:left w:val="single" w:sz="4" w:space="0" w:color="auto"/>
              <w:bottom w:val="nil"/>
              <w:right w:val="single" w:sz="4" w:space="0" w:color="auto"/>
            </w:tcBorders>
            <w:shd w:val="clear" w:color="auto" w:fill="auto"/>
            <w:vAlign w:val="center"/>
          </w:tcPr>
          <w:p w:rsidR="00395800" w:rsidRPr="001D0D43" w:rsidRDefault="00395800" w:rsidP="004853BB">
            <w:pPr>
              <w:shd w:val="clear" w:color="auto" w:fill="FFFFFF" w:themeFill="background1"/>
              <w:spacing w:after="0" w:line="240" w:lineRule="auto"/>
              <w:rPr>
                <w:rFonts w:ascii="Simplified Arabic" w:hAnsi="Simplified Arabic" w:cs="Simplified Arabic"/>
                <w:sz w:val="18"/>
                <w:szCs w:val="18"/>
              </w:rPr>
            </w:pPr>
            <w:r w:rsidRPr="001D0D43">
              <w:rPr>
                <w:rFonts w:ascii="Simplified Arabic" w:hAnsi="Simplified Arabic" w:cs="Simplified Arabic"/>
                <w:sz w:val="18"/>
                <w:szCs w:val="18"/>
                <w:rtl/>
              </w:rPr>
              <w:t>الاشتراك في الألعاب الرياضية الداخلية والخارجية والبرامج ذات الصلة</w:t>
            </w:r>
          </w:p>
        </w:tc>
        <w:tc>
          <w:tcPr>
            <w:tcW w:w="1000" w:type="dxa"/>
            <w:tcBorders>
              <w:top w:val="nil"/>
              <w:left w:val="single" w:sz="4" w:space="0" w:color="auto"/>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1.10</w:t>
            </w:r>
          </w:p>
        </w:tc>
        <w:tc>
          <w:tcPr>
            <w:tcW w:w="756" w:type="dxa"/>
            <w:tcBorders>
              <w:top w:val="nil"/>
              <w:left w:val="nil"/>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0.58</w:t>
            </w:r>
          </w:p>
        </w:tc>
        <w:tc>
          <w:tcPr>
            <w:tcW w:w="1196" w:type="dxa"/>
            <w:tcBorders>
              <w:top w:val="nil"/>
              <w:left w:val="nil"/>
              <w:bottom w:val="nil"/>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1.11</w:t>
            </w:r>
          </w:p>
        </w:tc>
        <w:tc>
          <w:tcPr>
            <w:tcW w:w="1094" w:type="dxa"/>
            <w:tcBorders>
              <w:top w:val="nil"/>
              <w:left w:val="nil"/>
              <w:bottom w:val="nil"/>
              <w:right w:val="single" w:sz="4" w:space="0" w:color="auto"/>
            </w:tcBorders>
            <w:shd w:val="clear" w:color="auto" w:fill="auto"/>
            <w:vAlign w:val="center"/>
          </w:tcPr>
          <w:p w:rsidR="00395800" w:rsidRPr="009A0A63" w:rsidRDefault="00395800" w:rsidP="004853BB">
            <w:pPr>
              <w:shd w:val="clear" w:color="auto" w:fill="FFFFFF" w:themeFill="background1"/>
              <w:spacing w:after="0" w:line="240" w:lineRule="auto"/>
              <w:rPr>
                <w:rFonts w:asciiTheme="minorBidi" w:hAnsiTheme="minorBidi"/>
                <w:b/>
                <w:bCs/>
                <w:sz w:val="18"/>
                <w:szCs w:val="18"/>
              </w:rPr>
            </w:pPr>
            <w:r w:rsidRPr="009A0A63">
              <w:rPr>
                <w:rFonts w:asciiTheme="minorBidi" w:hAnsiTheme="minorBidi"/>
                <w:b/>
                <w:bCs/>
                <w:sz w:val="18"/>
                <w:szCs w:val="18"/>
              </w:rPr>
              <w:t>1.10</w:t>
            </w:r>
          </w:p>
        </w:tc>
      </w:tr>
      <w:tr w:rsidR="00395800" w:rsidRPr="001D0D43" w:rsidTr="004853BB">
        <w:trPr>
          <w:trHeight w:hRule="exact" w:val="315"/>
          <w:jc w:val="center"/>
        </w:trPr>
        <w:tc>
          <w:tcPr>
            <w:tcW w:w="4885" w:type="dxa"/>
            <w:tcBorders>
              <w:top w:val="nil"/>
              <w:left w:val="single" w:sz="4" w:space="0" w:color="auto"/>
              <w:bottom w:val="single" w:sz="4" w:space="0" w:color="auto"/>
              <w:right w:val="single" w:sz="4" w:space="0" w:color="auto"/>
            </w:tcBorders>
            <w:shd w:val="clear" w:color="auto" w:fill="auto"/>
            <w:vAlign w:val="center"/>
          </w:tcPr>
          <w:p w:rsidR="00395800" w:rsidRPr="001D0D43" w:rsidRDefault="00395800" w:rsidP="004853BB">
            <w:pPr>
              <w:shd w:val="clear" w:color="auto" w:fill="FFFFFF" w:themeFill="background1"/>
              <w:spacing w:after="0" w:line="240" w:lineRule="auto"/>
              <w:rPr>
                <w:rFonts w:ascii="Simplified Arabic" w:hAnsi="Simplified Arabic" w:cs="Simplified Arabic"/>
                <w:sz w:val="18"/>
                <w:szCs w:val="18"/>
              </w:rPr>
            </w:pPr>
            <w:r w:rsidRPr="001D0D43">
              <w:rPr>
                <w:rFonts w:ascii="Simplified Arabic" w:hAnsi="Simplified Arabic" w:cs="Simplified Arabic"/>
                <w:sz w:val="18"/>
                <w:szCs w:val="18"/>
                <w:rtl/>
              </w:rPr>
              <w:t>استخدام وسائط الإعلام الجماهيري</w:t>
            </w:r>
          </w:p>
        </w:tc>
        <w:tc>
          <w:tcPr>
            <w:tcW w:w="1000" w:type="dxa"/>
            <w:tcBorders>
              <w:top w:val="nil"/>
              <w:left w:val="single" w:sz="4" w:space="0" w:color="auto"/>
              <w:bottom w:val="single" w:sz="4" w:space="0" w:color="auto"/>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2.49</w:t>
            </w:r>
          </w:p>
        </w:tc>
        <w:tc>
          <w:tcPr>
            <w:tcW w:w="756" w:type="dxa"/>
            <w:tcBorders>
              <w:top w:val="nil"/>
              <w:left w:val="nil"/>
              <w:bottom w:val="single" w:sz="4" w:space="0" w:color="auto"/>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2.44</w:t>
            </w:r>
          </w:p>
        </w:tc>
        <w:tc>
          <w:tcPr>
            <w:tcW w:w="1196" w:type="dxa"/>
            <w:tcBorders>
              <w:top w:val="nil"/>
              <w:left w:val="nil"/>
              <w:bottom w:val="single" w:sz="4" w:space="0" w:color="auto"/>
              <w:right w:val="nil"/>
            </w:tcBorders>
            <w:shd w:val="clear" w:color="auto" w:fill="FFFFFF" w:themeFill="background1"/>
            <w:vAlign w:val="center"/>
          </w:tcPr>
          <w:p w:rsidR="00395800" w:rsidRPr="001D0D43" w:rsidRDefault="00395800" w:rsidP="004853BB">
            <w:pPr>
              <w:shd w:val="clear" w:color="auto" w:fill="FFFFFF" w:themeFill="background1"/>
              <w:spacing w:after="0" w:line="240" w:lineRule="auto"/>
              <w:rPr>
                <w:rFonts w:asciiTheme="minorBidi" w:hAnsiTheme="minorBidi"/>
                <w:sz w:val="18"/>
                <w:szCs w:val="18"/>
              </w:rPr>
            </w:pPr>
            <w:r w:rsidRPr="001D0D43">
              <w:rPr>
                <w:rFonts w:asciiTheme="minorBidi" w:hAnsiTheme="minorBidi"/>
                <w:sz w:val="18"/>
                <w:szCs w:val="18"/>
              </w:rPr>
              <w:t>2.39</w:t>
            </w:r>
          </w:p>
        </w:tc>
        <w:tc>
          <w:tcPr>
            <w:tcW w:w="1094" w:type="dxa"/>
            <w:tcBorders>
              <w:top w:val="nil"/>
              <w:left w:val="nil"/>
              <w:bottom w:val="single" w:sz="4" w:space="0" w:color="auto"/>
              <w:right w:val="single" w:sz="4" w:space="0" w:color="auto"/>
            </w:tcBorders>
            <w:shd w:val="clear" w:color="auto" w:fill="auto"/>
            <w:vAlign w:val="center"/>
          </w:tcPr>
          <w:p w:rsidR="00395800" w:rsidRPr="009A0A63" w:rsidRDefault="00395800" w:rsidP="004853BB">
            <w:pPr>
              <w:shd w:val="clear" w:color="auto" w:fill="FFFFFF" w:themeFill="background1"/>
              <w:spacing w:after="0" w:line="240" w:lineRule="auto"/>
              <w:rPr>
                <w:rFonts w:asciiTheme="minorBidi" w:hAnsiTheme="minorBidi"/>
                <w:b/>
                <w:bCs/>
                <w:sz w:val="18"/>
                <w:szCs w:val="18"/>
              </w:rPr>
            </w:pPr>
            <w:r w:rsidRPr="009A0A63">
              <w:rPr>
                <w:rFonts w:asciiTheme="minorBidi" w:hAnsiTheme="minorBidi"/>
                <w:b/>
                <w:bCs/>
                <w:sz w:val="18"/>
                <w:szCs w:val="18"/>
              </w:rPr>
              <w:t>2.49</w:t>
            </w:r>
          </w:p>
        </w:tc>
      </w:tr>
      <w:tr w:rsidR="00395800" w:rsidRPr="001D0D43" w:rsidTr="004853BB">
        <w:trPr>
          <w:trHeight w:hRule="exact" w:val="115"/>
          <w:jc w:val="center"/>
        </w:trPr>
        <w:tc>
          <w:tcPr>
            <w:tcW w:w="4885" w:type="dxa"/>
            <w:tcBorders>
              <w:top w:val="single" w:sz="4" w:space="0" w:color="auto"/>
              <w:left w:val="nil"/>
              <w:bottom w:val="nil"/>
              <w:right w:val="nil"/>
            </w:tcBorders>
            <w:shd w:val="clear" w:color="auto" w:fill="auto"/>
            <w:vAlign w:val="center"/>
          </w:tcPr>
          <w:p w:rsidR="00395800" w:rsidRPr="001D0D43" w:rsidRDefault="00395800" w:rsidP="004853BB">
            <w:pPr>
              <w:shd w:val="clear" w:color="auto" w:fill="FFFFFF" w:themeFill="background1"/>
              <w:spacing w:after="0" w:line="240" w:lineRule="auto"/>
              <w:rPr>
                <w:rFonts w:ascii="Simplified Arabic" w:hAnsi="Simplified Arabic" w:cs="Simplified Arabic"/>
                <w:sz w:val="18"/>
                <w:szCs w:val="18"/>
                <w:rtl/>
              </w:rPr>
            </w:pPr>
          </w:p>
        </w:tc>
        <w:tc>
          <w:tcPr>
            <w:tcW w:w="1000" w:type="dxa"/>
            <w:tcBorders>
              <w:top w:val="single" w:sz="4" w:space="0" w:color="auto"/>
              <w:left w:val="nil"/>
              <w:bottom w:val="nil"/>
              <w:right w:val="nil"/>
            </w:tcBorders>
            <w:shd w:val="clear" w:color="auto" w:fill="auto"/>
            <w:vAlign w:val="center"/>
          </w:tcPr>
          <w:p w:rsidR="00395800" w:rsidRPr="001D0D43" w:rsidRDefault="00395800" w:rsidP="004853BB">
            <w:pPr>
              <w:shd w:val="clear" w:color="auto" w:fill="FFFFFF" w:themeFill="background1"/>
              <w:spacing w:after="0" w:line="240" w:lineRule="auto"/>
              <w:rPr>
                <w:rFonts w:ascii="Simplified Arabic" w:hAnsi="Simplified Arabic" w:cs="Simplified Arabic"/>
                <w:color w:val="000000"/>
                <w:sz w:val="18"/>
                <w:szCs w:val="18"/>
              </w:rPr>
            </w:pPr>
          </w:p>
        </w:tc>
        <w:tc>
          <w:tcPr>
            <w:tcW w:w="756" w:type="dxa"/>
            <w:tcBorders>
              <w:top w:val="single" w:sz="4" w:space="0" w:color="auto"/>
              <w:left w:val="nil"/>
              <w:bottom w:val="nil"/>
              <w:right w:val="nil"/>
            </w:tcBorders>
            <w:shd w:val="clear" w:color="auto" w:fill="auto"/>
            <w:vAlign w:val="center"/>
          </w:tcPr>
          <w:p w:rsidR="00395800" w:rsidRPr="001D0D43" w:rsidRDefault="00395800" w:rsidP="004853BB">
            <w:pPr>
              <w:shd w:val="clear" w:color="auto" w:fill="FFFFFF" w:themeFill="background1"/>
              <w:spacing w:after="0" w:line="240" w:lineRule="auto"/>
              <w:rPr>
                <w:rFonts w:ascii="Simplified Arabic" w:hAnsi="Simplified Arabic" w:cs="Simplified Arabic"/>
                <w:color w:val="000000"/>
                <w:sz w:val="18"/>
                <w:szCs w:val="18"/>
              </w:rPr>
            </w:pPr>
          </w:p>
        </w:tc>
        <w:tc>
          <w:tcPr>
            <w:tcW w:w="1196" w:type="dxa"/>
            <w:tcBorders>
              <w:top w:val="single" w:sz="4" w:space="0" w:color="auto"/>
              <w:left w:val="nil"/>
              <w:bottom w:val="nil"/>
              <w:right w:val="nil"/>
            </w:tcBorders>
            <w:shd w:val="clear" w:color="auto" w:fill="auto"/>
            <w:vAlign w:val="center"/>
          </w:tcPr>
          <w:p w:rsidR="00395800" w:rsidRPr="001D0D43" w:rsidRDefault="00395800" w:rsidP="004853BB">
            <w:pPr>
              <w:shd w:val="clear" w:color="auto" w:fill="FFFFFF" w:themeFill="background1"/>
              <w:spacing w:after="0" w:line="240" w:lineRule="auto"/>
              <w:rPr>
                <w:rFonts w:ascii="Simplified Arabic" w:hAnsi="Simplified Arabic" w:cs="Simplified Arabic"/>
                <w:color w:val="000000"/>
                <w:sz w:val="18"/>
                <w:szCs w:val="18"/>
              </w:rPr>
            </w:pPr>
          </w:p>
        </w:tc>
        <w:tc>
          <w:tcPr>
            <w:tcW w:w="1094" w:type="dxa"/>
            <w:tcBorders>
              <w:top w:val="single" w:sz="4" w:space="0" w:color="auto"/>
              <w:left w:val="nil"/>
              <w:bottom w:val="nil"/>
              <w:right w:val="nil"/>
            </w:tcBorders>
            <w:shd w:val="clear" w:color="auto" w:fill="auto"/>
            <w:vAlign w:val="center"/>
          </w:tcPr>
          <w:p w:rsidR="00395800" w:rsidRPr="009A0A63" w:rsidRDefault="00395800" w:rsidP="004853BB">
            <w:pPr>
              <w:shd w:val="clear" w:color="auto" w:fill="FFFFFF" w:themeFill="background1"/>
              <w:spacing w:after="0" w:line="240" w:lineRule="auto"/>
              <w:rPr>
                <w:rFonts w:ascii="Simplified Arabic" w:hAnsi="Simplified Arabic" w:cs="Simplified Arabic"/>
                <w:b/>
                <w:bCs/>
                <w:color w:val="000000"/>
                <w:sz w:val="18"/>
                <w:szCs w:val="18"/>
              </w:rPr>
            </w:pPr>
          </w:p>
        </w:tc>
      </w:tr>
    </w:tbl>
    <w:p w:rsidR="00395800" w:rsidRPr="00A067FB" w:rsidRDefault="00395800" w:rsidP="00395800">
      <w:pPr>
        <w:shd w:val="clear" w:color="auto" w:fill="FFFFFF" w:themeFill="background1"/>
        <w:spacing w:after="0" w:line="240" w:lineRule="auto"/>
        <w:ind w:left="-188"/>
        <w:jc w:val="both"/>
        <w:rPr>
          <w:rFonts w:ascii="Simplified Arabic" w:hAnsi="Simplified Arabic" w:cs="Simplified Arabic"/>
          <w:sz w:val="18"/>
          <w:szCs w:val="18"/>
        </w:rPr>
      </w:pPr>
      <w:r>
        <w:rPr>
          <w:rFonts w:ascii="Simplified Arabic" w:hAnsi="Simplified Arabic" w:cs="Simplified Arabic" w:hint="cs"/>
          <w:b/>
          <w:bCs/>
          <w:sz w:val="18"/>
          <w:szCs w:val="18"/>
          <w:rtl/>
        </w:rPr>
        <w:t xml:space="preserve">    </w:t>
      </w:r>
      <w:r w:rsidRPr="00A067FB">
        <w:rPr>
          <w:rFonts w:ascii="Simplified Arabic" w:hAnsi="Simplified Arabic" w:cs="Simplified Arabic"/>
          <w:b/>
          <w:bCs/>
          <w:sz w:val="18"/>
          <w:szCs w:val="18"/>
          <w:rtl/>
        </w:rPr>
        <w:t>المصدر:</w:t>
      </w:r>
      <w:r w:rsidRPr="00A067FB">
        <w:rPr>
          <w:rFonts w:ascii="Simplified Arabic" w:hAnsi="Simplified Arabic" w:cs="Simplified Arabic"/>
          <w:sz w:val="18"/>
          <w:szCs w:val="18"/>
          <w:rtl/>
        </w:rPr>
        <w:t xml:space="preserve"> الجهاز المركزي للإحصاء الفلسطيني، 2014. استخدام الوقت في الأراضي الفلسطينية 2012-2013، النتائج الأساسية.  رام الله- فلسطين.</w:t>
      </w:r>
    </w:p>
    <w:p w:rsidR="00395800" w:rsidRDefault="00395800" w:rsidP="00395800">
      <w:pPr>
        <w:shd w:val="clear" w:color="auto" w:fill="FFFFFF" w:themeFill="background1"/>
        <w:spacing w:after="0" w:line="240" w:lineRule="auto"/>
        <w:ind w:left="-188"/>
        <w:jc w:val="both"/>
        <w:rPr>
          <w:rFonts w:ascii="Simplified Arabic" w:hAnsi="Simplified Arabic" w:cs="Simplified Arabic"/>
          <w:sz w:val="24"/>
          <w:szCs w:val="24"/>
          <w:rtl/>
        </w:rPr>
      </w:pPr>
      <w:r>
        <w:rPr>
          <w:rFonts w:ascii="Simplified Arabic" w:hAnsi="Simplified Arabic" w:cs="Simplified Arabic" w:hint="cs"/>
          <w:sz w:val="18"/>
          <w:szCs w:val="18"/>
          <w:rtl/>
        </w:rPr>
        <w:t xml:space="preserve">     </w:t>
      </w:r>
      <w:r w:rsidRPr="00E26055">
        <w:rPr>
          <w:rFonts w:ascii="Simplified Arabic" w:hAnsi="Simplified Arabic" w:cs="Simplified Arabic" w:hint="cs"/>
          <w:sz w:val="18"/>
          <w:szCs w:val="18"/>
          <w:rtl/>
        </w:rPr>
        <w:t>د:</w:t>
      </w:r>
      <w:r>
        <w:rPr>
          <w:rFonts w:ascii="Simplified Arabic" w:hAnsi="Simplified Arabic" w:cs="Simplified Arabic" w:hint="cs"/>
          <w:sz w:val="18"/>
          <w:szCs w:val="18"/>
          <w:rtl/>
        </w:rPr>
        <w:t xml:space="preserve"> دقيقة، س: ساعة</w:t>
      </w:r>
    </w:p>
    <w:p w:rsidR="00395800" w:rsidRPr="009D29C7" w:rsidRDefault="00395800" w:rsidP="00395800">
      <w:pPr>
        <w:shd w:val="clear" w:color="auto" w:fill="FFFFFF" w:themeFill="background1"/>
        <w:spacing w:after="0" w:line="240" w:lineRule="auto"/>
        <w:ind w:left="-188"/>
        <w:jc w:val="both"/>
        <w:rPr>
          <w:rFonts w:ascii="Simplified Arabic" w:hAnsi="Simplified Arabic" w:cs="Simplified Arabic"/>
          <w:sz w:val="12"/>
          <w:szCs w:val="12"/>
          <w:rtl/>
        </w:rPr>
      </w:pPr>
    </w:p>
    <w:p w:rsidR="00395800" w:rsidRPr="001D0D43" w:rsidRDefault="00395800" w:rsidP="00A04515">
      <w:pPr>
        <w:tabs>
          <w:tab w:val="left" w:pos="3541"/>
        </w:tabs>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Cs w:val="24"/>
          <w:rtl/>
        </w:rPr>
        <w:t>5.4.3</w:t>
      </w:r>
      <w:r w:rsidRPr="001D0D43">
        <w:rPr>
          <w:rFonts w:ascii="Simplified Arabic" w:hAnsi="Simplified Arabic" w:cs="Simplified Arabic" w:hint="cs"/>
          <w:b/>
          <w:bCs/>
          <w:sz w:val="24"/>
          <w:szCs w:val="24"/>
          <w:rtl/>
        </w:rPr>
        <w:t xml:space="preserve"> </w:t>
      </w:r>
      <w:r>
        <w:rPr>
          <w:rFonts w:ascii="Simplified Arabic" w:hAnsi="Simplified Arabic" w:cs="Simplified Arabic"/>
          <w:b/>
          <w:bCs/>
          <w:sz w:val="24"/>
          <w:szCs w:val="24"/>
          <w:rtl/>
        </w:rPr>
        <w:t>أنشطة</w:t>
      </w:r>
      <w:r w:rsidRPr="001D0D43">
        <w:rPr>
          <w:rFonts w:ascii="Simplified Arabic" w:hAnsi="Simplified Arabic" w:cs="Simplified Arabic"/>
          <w:b/>
          <w:bCs/>
          <w:sz w:val="24"/>
          <w:szCs w:val="24"/>
          <w:rtl/>
        </w:rPr>
        <w:t xml:space="preserve"> وقت الفراغ حسب الجنس </w:t>
      </w:r>
      <w:r w:rsidR="00A04515">
        <w:rPr>
          <w:rFonts w:ascii="Simplified Arabic" w:hAnsi="Simplified Arabic" w:cs="Simplified Arabic" w:hint="cs"/>
          <w:b/>
          <w:bCs/>
          <w:sz w:val="24"/>
          <w:szCs w:val="24"/>
          <w:rtl/>
        </w:rPr>
        <w:t>والفئة</w:t>
      </w:r>
      <w:r w:rsidRPr="001D0D43">
        <w:rPr>
          <w:rFonts w:ascii="Simplified Arabic" w:hAnsi="Simplified Arabic" w:cs="Simplified Arabic"/>
          <w:b/>
          <w:bCs/>
          <w:sz w:val="24"/>
          <w:szCs w:val="24"/>
          <w:rtl/>
        </w:rPr>
        <w:t xml:space="preserve"> العمرية </w:t>
      </w:r>
    </w:p>
    <w:p w:rsidR="00395800" w:rsidRDefault="00395800" w:rsidP="00395800">
      <w:pPr>
        <w:spacing w:after="0" w:line="240" w:lineRule="auto"/>
        <w:jc w:val="lowKashida"/>
        <w:rPr>
          <w:rFonts w:ascii="Simplified Arabic" w:hAnsi="Simplified Arabic" w:cs="Simplified Arabic"/>
          <w:color w:val="000000"/>
          <w:sz w:val="24"/>
          <w:szCs w:val="24"/>
          <w:rtl/>
        </w:rPr>
      </w:pPr>
      <w:r w:rsidRPr="00444EB6">
        <w:rPr>
          <w:rFonts w:ascii="Simplified Arabic" w:hAnsi="Simplified Arabic" w:cs="Simplified Arabic"/>
          <w:color w:val="000000"/>
          <w:sz w:val="24"/>
          <w:szCs w:val="24"/>
          <w:rtl/>
        </w:rPr>
        <w:t xml:space="preserve">يلاحظ أن هناك تقارب واضح ما بين الذكور والإناث في الوقت الذي يقضونه في </w:t>
      </w:r>
      <w:r>
        <w:rPr>
          <w:rFonts w:ascii="Simplified Arabic" w:hAnsi="Simplified Arabic" w:cs="Simplified Arabic"/>
          <w:color w:val="000000"/>
          <w:sz w:val="24"/>
          <w:szCs w:val="24"/>
          <w:rtl/>
        </w:rPr>
        <w:t>أنشطة</w:t>
      </w:r>
      <w:r w:rsidRPr="00444EB6">
        <w:rPr>
          <w:rFonts w:ascii="Simplified Arabic" w:hAnsi="Simplified Arabic" w:cs="Simplified Arabic"/>
          <w:color w:val="000000"/>
          <w:sz w:val="24"/>
          <w:szCs w:val="24"/>
          <w:rtl/>
        </w:rPr>
        <w:t xml:space="preserve"> المشاركة في المجتمع المحلي لمختلف الفئات العمرية</w:t>
      </w:r>
      <w:r w:rsidR="0036496C">
        <w:rPr>
          <w:rFonts w:ascii="Simplified Arabic" w:hAnsi="Simplified Arabic" w:cs="Simplified Arabic" w:hint="cs"/>
          <w:color w:val="000000"/>
          <w:sz w:val="24"/>
          <w:szCs w:val="24"/>
          <w:rtl/>
        </w:rPr>
        <w:t xml:space="preserve"> في جدول (14)</w:t>
      </w:r>
      <w:r w:rsidRPr="00444EB6">
        <w:rPr>
          <w:rFonts w:ascii="Simplified Arabic" w:hAnsi="Simplified Arabic" w:cs="Simplified Arabic"/>
          <w:color w:val="000000"/>
          <w:sz w:val="24"/>
          <w:szCs w:val="24"/>
          <w:rtl/>
        </w:rPr>
        <w:t>، باستثناء قضاء الذكور في فئة الشباب وقتا أطول من الإناث بمعدل أربع ساعات تقريباً، في حين تقضي الإناث ما معدله 3 ساعات و20 دقيقة.</w:t>
      </w:r>
    </w:p>
    <w:p w:rsidR="00395800" w:rsidRPr="009D29C7" w:rsidRDefault="00395800" w:rsidP="009D29C7">
      <w:pPr>
        <w:shd w:val="clear" w:color="auto" w:fill="FFFFFF" w:themeFill="background1"/>
        <w:spacing w:after="0" w:line="240" w:lineRule="auto"/>
        <w:ind w:left="-188"/>
        <w:jc w:val="both"/>
        <w:rPr>
          <w:rFonts w:ascii="Simplified Arabic" w:hAnsi="Simplified Arabic" w:cs="Simplified Arabic"/>
          <w:sz w:val="12"/>
          <w:szCs w:val="12"/>
          <w:rtl/>
        </w:rPr>
      </w:pPr>
    </w:p>
    <w:p w:rsidR="00395800" w:rsidRDefault="00395800" w:rsidP="00395800">
      <w:pPr>
        <w:spacing w:after="0" w:line="240" w:lineRule="auto"/>
        <w:jc w:val="lowKashida"/>
        <w:rPr>
          <w:rFonts w:ascii="Simplified Arabic" w:hAnsi="Simplified Arabic" w:cs="Simplified Arabic"/>
          <w:color w:val="000000"/>
          <w:sz w:val="24"/>
          <w:szCs w:val="24"/>
          <w:rtl/>
        </w:rPr>
      </w:pPr>
      <w:r w:rsidRPr="00444EB6">
        <w:rPr>
          <w:rFonts w:ascii="Simplified Arabic" w:hAnsi="Simplified Arabic" w:cs="Simplified Arabic"/>
          <w:color w:val="000000"/>
          <w:sz w:val="24"/>
          <w:szCs w:val="24"/>
          <w:rtl/>
        </w:rPr>
        <w:t>وتظهر البيانات أن الإناث في الفئات العمرية الثلاث من 18 وحتى 49</w:t>
      </w:r>
      <w:r>
        <w:rPr>
          <w:rFonts w:ascii="Simplified Arabic" w:hAnsi="Simplified Arabic" w:cs="Simplified Arabic" w:hint="cs"/>
          <w:color w:val="000000"/>
          <w:sz w:val="24"/>
          <w:szCs w:val="24"/>
          <w:rtl/>
        </w:rPr>
        <w:t xml:space="preserve"> سنة</w:t>
      </w:r>
      <w:r w:rsidRPr="00444EB6">
        <w:rPr>
          <w:rFonts w:ascii="Simplified Arabic" w:hAnsi="Simplified Arabic" w:cs="Simplified Arabic"/>
          <w:color w:val="000000"/>
          <w:sz w:val="24"/>
          <w:szCs w:val="24"/>
          <w:rtl/>
        </w:rPr>
        <w:t>، يقضين وقتا أطول من الذكور في زيارة الأماكن الثقافية والترفيهية والرياضية، إلا أن نسبة من قاموا فعليا</w:t>
      </w:r>
      <w:r>
        <w:rPr>
          <w:rFonts w:ascii="Simplified Arabic" w:hAnsi="Simplified Arabic" w:cs="Simplified Arabic" w:hint="cs"/>
          <w:color w:val="000000"/>
          <w:sz w:val="24"/>
          <w:szCs w:val="24"/>
          <w:rtl/>
        </w:rPr>
        <w:t>ً</w:t>
      </w:r>
      <w:r w:rsidRPr="00444EB6">
        <w:rPr>
          <w:rFonts w:ascii="Simplified Arabic" w:hAnsi="Simplified Arabic" w:cs="Simplified Arabic"/>
          <w:color w:val="000000"/>
          <w:sz w:val="24"/>
          <w:szCs w:val="24"/>
          <w:rtl/>
        </w:rPr>
        <w:t xml:space="preserve"> من الذكور في ممارسة هذه ال</w:t>
      </w:r>
      <w:r>
        <w:rPr>
          <w:rFonts w:ascii="Simplified Arabic" w:hAnsi="Simplified Arabic" w:cs="Simplified Arabic"/>
          <w:color w:val="000000"/>
          <w:sz w:val="24"/>
          <w:szCs w:val="24"/>
          <w:rtl/>
        </w:rPr>
        <w:t>أنشطة</w:t>
      </w:r>
      <w:r w:rsidRPr="00444EB6">
        <w:rPr>
          <w:rFonts w:ascii="Simplified Arabic" w:hAnsi="Simplified Arabic" w:cs="Simplified Arabic"/>
          <w:color w:val="000000"/>
          <w:sz w:val="24"/>
          <w:szCs w:val="24"/>
          <w:rtl/>
        </w:rPr>
        <w:t xml:space="preserve"> كانت أكبر من الإناث. </w:t>
      </w:r>
      <w:r>
        <w:rPr>
          <w:rFonts w:ascii="Simplified Arabic" w:hAnsi="Simplified Arabic" w:cs="Simplified Arabic" w:hint="cs"/>
          <w:color w:val="000000"/>
          <w:sz w:val="24"/>
          <w:szCs w:val="24"/>
          <w:rtl/>
        </w:rPr>
        <w:t xml:space="preserve"> </w:t>
      </w:r>
    </w:p>
    <w:p w:rsidR="009D29C7" w:rsidRPr="009D29C7" w:rsidRDefault="009D29C7" w:rsidP="009D29C7">
      <w:pPr>
        <w:shd w:val="clear" w:color="auto" w:fill="FFFFFF" w:themeFill="background1"/>
        <w:spacing w:after="0" w:line="240" w:lineRule="auto"/>
        <w:ind w:left="-188"/>
        <w:jc w:val="both"/>
        <w:rPr>
          <w:rFonts w:ascii="Simplified Arabic" w:hAnsi="Simplified Arabic" w:cs="Simplified Arabic"/>
          <w:sz w:val="12"/>
          <w:szCs w:val="12"/>
          <w:rtl/>
        </w:rPr>
      </w:pPr>
    </w:p>
    <w:p w:rsidR="00395800" w:rsidRDefault="00395800" w:rsidP="00395800">
      <w:pPr>
        <w:spacing w:after="0" w:line="240" w:lineRule="auto"/>
        <w:jc w:val="lowKashida"/>
        <w:rPr>
          <w:rFonts w:ascii="Simplified Arabic" w:hAnsi="Simplified Arabic" w:cs="Simplified Arabic"/>
          <w:color w:val="000000"/>
          <w:sz w:val="24"/>
          <w:szCs w:val="24"/>
          <w:rtl/>
        </w:rPr>
      </w:pPr>
      <w:r w:rsidRPr="00444EB6">
        <w:rPr>
          <w:rFonts w:ascii="Simplified Arabic" w:hAnsi="Simplified Arabic" w:cs="Simplified Arabic"/>
          <w:color w:val="000000"/>
          <w:sz w:val="24"/>
          <w:szCs w:val="24"/>
          <w:rtl/>
        </w:rPr>
        <w:t>بالمقابل فان الذكور في مختلف الفئات العمرية يمارسون الهوايات و</w:t>
      </w:r>
      <w:r>
        <w:rPr>
          <w:rFonts w:ascii="Simplified Arabic" w:hAnsi="Simplified Arabic" w:cs="Simplified Arabic"/>
          <w:color w:val="000000"/>
          <w:sz w:val="24"/>
          <w:szCs w:val="24"/>
          <w:rtl/>
        </w:rPr>
        <w:t>أنشطة</w:t>
      </w:r>
      <w:r w:rsidRPr="00444EB6">
        <w:rPr>
          <w:rFonts w:ascii="Simplified Arabic" w:hAnsi="Simplified Arabic" w:cs="Simplified Arabic"/>
          <w:color w:val="000000"/>
          <w:sz w:val="24"/>
          <w:szCs w:val="24"/>
          <w:rtl/>
        </w:rPr>
        <w:t xml:space="preserve"> التسلية بشكل أوسع من النساء ويقضون وقتاً أطول أيضاً في ممارسة هذه الهويات، حيث أعلى معدل من الوقت كان لفئة </w:t>
      </w:r>
      <w:r>
        <w:rPr>
          <w:rFonts w:ascii="Simplified Arabic" w:hAnsi="Simplified Arabic" w:cs="Simplified Arabic"/>
          <w:color w:val="000000"/>
          <w:sz w:val="24"/>
          <w:szCs w:val="24"/>
          <w:rtl/>
        </w:rPr>
        <w:t>الأطفال</w:t>
      </w:r>
      <w:r w:rsidRPr="00444EB6">
        <w:rPr>
          <w:rFonts w:ascii="Simplified Arabic" w:hAnsi="Simplified Arabic" w:cs="Simplified Arabic"/>
          <w:color w:val="000000"/>
          <w:sz w:val="24"/>
          <w:szCs w:val="24"/>
          <w:rtl/>
        </w:rPr>
        <w:t xml:space="preserve"> من الذكور بمعدل ساعتين و16 دقيقة، وذلك أعلى معدل من الإناث أيضا كان لفئة </w:t>
      </w:r>
      <w:r>
        <w:rPr>
          <w:rFonts w:ascii="Simplified Arabic" w:hAnsi="Simplified Arabic" w:cs="Simplified Arabic"/>
          <w:color w:val="000000"/>
          <w:sz w:val="24"/>
          <w:szCs w:val="24"/>
          <w:rtl/>
        </w:rPr>
        <w:t>الأطفال</w:t>
      </w:r>
      <w:r w:rsidRPr="00444EB6">
        <w:rPr>
          <w:rFonts w:ascii="Simplified Arabic" w:hAnsi="Simplified Arabic" w:cs="Simplified Arabic"/>
          <w:color w:val="000000"/>
          <w:sz w:val="24"/>
          <w:szCs w:val="24"/>
          <w:rtl/>
        </w:rPr>
        <w:t xml:space="preserve"> بحوالي ساعة واحدة و44 دقيقة.</w:t>
      </w:r>
    </w:p>
    <w:p w:rsidR="009D29C7" w:rsidRPr="009D29C7" w:rsidRDefault="009D29C7" w:rsidP="009D29C7">
      <w:pPr>
        <w:shd w:val="clear" w:color="auto" w:fill="FFFFFF" w:themeFill="background1"/>
        <w:spacing w:after="0" w:line="240" w:lineRule="auto"/>
        <w:ind w:left="-188"/>
        <w:jc w:val="both"/>
        <w:rPr>
          <w:rFonts w:ascii="Simplified Arabic" w:hAnsi="Simplified Arabic" w:cs="Simplified Arabic"/>
          <w:sz w:val="12"/>
          <w:szCs w:val="12"/>
          <w:rtl/>
        </w:rPr>
      </w:pPr>
    </w:p>
    <w:p w:rsidR="00395800" w:rsidRDefault="00395800" w:rsidP="009D29C7">
      <w:pPr>
        <w:shd w:val="clear" w:color="auto" w:fill="FFFFFF" w:themeFill="background1"/>
        <w:spacing w:after="0" w:line="240" w:lineRule="auto"/>
        <w:ind w:left="-188"/>
        <w:jc w:val="both"/>
        <w:rPr>
          <w:rFonts w:ascii="Simplified Arabic" w:hAnsi="Simplified Arabic" w:cs="Simplified Arabic"/>
          <w:color w:val="000000"/>
          <w:sz w:val="24"/>
          <w:szCs w:val="24"/>
          <w:rtl/>
        </w:rPr>
      </w:pPr>
      <w:r w:rsidRPr="009D29C7">
        <w:rPr>
          <w:rFonts w:ascii="Simplified Arabic" w:hAnsi="Simplified Arabic" w:cs="Simplified Arabic"/>
          <w:color w:val="000000"/>
          <w:sz w:val="24"/>
          <w:szCs w:val="24"/>
          <w:rtl/>
        </w:rPr>
        <w:lastRenderedPageBreak/>
        <w:t>وسجلت الإناث مساهمة</w:t>
      </w:r>
      <w:r w:rsidRPr="00444EB6">
        <w:rPr>
          <w:rFonts w:ascii="Simplified Arabic" w:hAnsi="Simplified Arabic" w:cs="Simplified Arabic"/>
          <w:color w:val="000000"/>
          <w:sz w:val="24"/>
          <w:szCs w:val="24"/>
          <w:rtl/>
        </w:rPr>
        <w:t xml:space="preserve"> متواضعة في ممارسة ال</w:t>
      </w:r>
      <w:r>
        <w:rPr>
          <w:rFonts w:ascii="Simplified Arabic" w:hAnsi="Simplified Arabic" w:cs="Simplified Arabic"/>
          <w:color w:val="000000"/>
          <w:sz w:val="24"/>
          <w:szCs w:val="24"/>
          <w:rtl/>
        </w:rPr>
        <w:t>أنشطة</w:t>
      </w:r>
      <w:r w:rsidRPr="00444EB6">
        <w:rPr>
          <w:rFonts w:ascii="Simplified Arabic" w:hAnsi="Simplified Arabic" w:cs="Simplified Arabic"/>
          <w:color w:val="000000"/>
          <w:sz w:val="24"/>
          <w:szCs w:val="24"/>
          <w:rtl/>
        </w:rPr>
        <w:t xml:space="preserve"> الرياضية وفي مختلف الفئات العمرية مقارنة مع الذكور، حيث أن 32.0% من </w:t>
      </w:r>
      <w:r>
        <w:rPr>
          <w:rFonts w:ascii="Simplified Arabic" w:hAnsi="Simplified Arabic" w:cs="Simplified Arabic"/>
          <w:color w:val="000000"/>
          <w:sz w:val="24"/>
          <w:szCs w:val="24"/>
          <w:rtl/>
        </w:rPr>
        <w:t>الأطفال</w:t>
      </w:r>
      <w:r w:rsidRPr="00444EB6">
        <w:rPr>
          <w:rFonts w:ascii="Simplified Arabic" w:hAnsi="Simplified Arabic" w:cs="Simplified Arabic"/>
          <w:color w:val="000000"/>
          <w:sz w:val="24"/>
          <w:szCs w:val="24"/>
          <w:rtl/>
        </w:rPr>
        <w:t xml:space="preserve"> الذكور يمارسون الرياضة بما معدله </w:t>
      </w:r>
      <w:r>
        <w:rPr>
          <w:rFonts w:ascii="Simplified Arabic" w:hAnsi="Simplified Arabic" w:cs="Simplified Arabic"/>
          <w:color w:val="000000"/>
          <w:sz w:val="24"/>
          <w:szCs w:val="24"/>
          <w:rtl/>
        </w:rPr>
        <w:t xml:space="preserve">ساعة واحدة و48 دقيقة، بالمقابل </w:t>
      </w:r>
      <w:r w:rsidRPr="00444EB6">
        <w:rPr>
          <w:rFonts w:ascii="Simplified Arabic" w:hAnsi="Simplified Arabic" w:cs="Simplified Arabic"/>
          <w:color w:val="000000"/>
          <w:sz w:val="24"/>
          <w:szCs w:val="24"/>
          <w:rtl/>
        </w:rPr>
        <w:t xml:space="preserve">6.3% من الإناث في نفس الفئة يمارسن الرياضة </w:t>
      </w:r>
      <w:r>
        <w:rPr>
          <w:rFonts w:ascii="Simplified Arabic" w:hAnsi="Simplified Arabic" w:cs="Simplified Arabic" w:hint="cs"/>
          <w:color w:val="000000"/>
          <w:sz w:val="24"/>
          <w:szCs w:val="24"/>
          <w:rtl/>
        </w:rPr>
        <w:t>ب</w:t>
      </w:r>
      <w:r w:rsidRPr="00444EB6">
        <w:rPr>
          <w:rFonts w:ascii="Simplified Arabic" w:hAnsi="Simplified Arabic" w:cs="Simplified Arabic"/>
          <w:color w:val="000000"/>
          <w:sz w:val="24"/>
          <w:szCs w:val="24"/>
          <w:rtl/>
        </w:rPr>
        <w:t xml:space="preserve">ما معدله ساعة و9 دقائق، كما أن 15.8% من الشباب الذكور في الفئة العمرية </w:t>
      </w:r>
      <w:r>
        <w:rPr>
          <w:rFonts w:ascii="Simplified Arabic" w:hAnsi="Simplified Arabic" w:cs="Simplified Arabic" w:hint="cs"/>
          <w:color w:val="000000"/>
          <w:sz w:val="24"/>
          <w:szCs w:val="24"/>
          <w:rtl/>
        </w:rPr>
        <w:t>(</w:t>
      </w:r>
      <w:r w:rsidRPr="00444EB6">
        <w:rPr>
          <w:rFonts w:ascii="Simplified Arabic" w:hAnsi="Simplified Arabic" w:cs="Simplified Arabic"/>
          <w:color w:val="000000"/>
          <w:sz w:val="24"/>
          <w:szCs w:val="24"/>
          <w:rtl/>
        </w:rPr>
        <w:t>18-29</w:t>
      </w:r>
      <w:r>
        <w:rPr>
          <w:rFonts w:ascii="Simplified Arabic" w:hAnsi="Simplified Arabic" w:cs="Simplified Arabic" w:hint="cs"/>
          <w:color w:val="000000"/>
          <w:sz w:val="24"/>
          <w:szCs w:val="24"/>
          <w:rtl/>
        </w:rPr>
        <w:t>)</w:t>
      </w:r>
      <w:r w:rsidRPr="00444EB6">
        <w:rPr>
          <w:rFonts w:ascii="Simplified Arabic" w:hAnsi="Simplified Arabic" w:cs="Simplified Arabic"/>
          <w:color w:val="000000"/>
          <w:sz w:val="24"/>
          <w:szCs w:val="24"/>
          <w:rtl/>
        </w:rPr>
        <w:t xml:space="preserve"> سنة يمارسون </w:t>
      </w:r>
      <w:r>
        <w:rPr>
          <w:rFonts w:ascii="Simplified Arabic" w:hAnsi="Simplified Arabic" w:cs="Simplified Arabic"/>
          <w:color w:val="000000"/>
          <w:sz w:val="24"/>
          <w:szCs w:val="24"/>
          <w:rtl/>
        </w:rPr>
        <w:t>أنشطة</w:t>
      </w:r>
      <w:r w:rsidRPr="00444EB6">
        <w:rPr>
          <w:rFonts w:ascii="Simplified Arabic" w:hAnsi="Simplified Arabic" w:cs="Simplified Arabic"/>
          <w:color w:val="000000"/>
          <w:sz w:val="24"/>
          <w:szCs w:val="24"/>
          <w:rtl/>
        </w:rPr>
        <w:t xml:space="preserve"> الرياضة المختلفة بمعدل ساعة و51 دقيقة، بالمقابل 7.1% من الإناث في فئة الشباب يمارسن الرياضة بمعدل ساعة و13 دقيقه.</w:t>
      </w:r>
    </w:p>
    <w:p w:rsidR="0036496C" w:rsidRDefault="0036496C" w:rsidP="009D29C7">
      <w:pPr>
        <w:shd w:val="clear" w:color="auto" w:fill="FFFFFF" w:themeFill="background1"/>
        <w:spacing w:after="0" w:line="240" w:lineRule="auto"/>
        <w:ind w:left="-188"/>
        <w:jc w:val="both"/>
        <w:rPr>
          <w:rFonts w:ascii="Simplified Arabic" w:hAnsi="Simplified Arabic" w:cs="Simplified Arabic"/>
          <w:color w:val="000000"/>
          <w:sz w:val="24"/>
          <w:szCs w:val="24"/>
          <w:rtl/>
        </w:rPr>
      </w:pPr>
    </w:p>
    <w:p w:rsidR="00395800" w:rsidRDefault="00395800" w:rsidP="0036496C">
      <w:pPr>
        <w:tabs>
          <w:tab w:val="left" w:pos="1088"/>
        </w:tabs>
        <w:spacing w:after="0" w:line="240" w:lineRule="auto"/>
        <w:ind w:left="-46" w:right="-284"/>
        <w:jc w:val="center"/>
        <w:rPr>
          <w:rFonts w:ascii="Simplified Arabic" w:hAnsi="Simplified Arabic" w:cs="Simplified Arabic"/>
          <w:b/>
          <w:bCs/>
          <w:rtl/>
        </w:rPr>
      </w:pPr>
      <w:r w:rsidRPr="001D0D43">
        <w:rPr>
          <w:rFonts w:ascii="Simplified Arabic" w:hAnsi="Simplified Arabic" w:cs="Simplified Arabic"/>
          <w:rtl/>
        </w:rPr>
        <w:t xml:space="preserve">    </w:t>
      </w:r>
      <w:r>
        <w:rPr>
          <w:rFonts w:ascii="Simplified Arabic" w:hAnsi="Simplified Arabic" w:cs="Simplified Arabic"/>
          <w:b/>
          <w:bCs/>
          <w:rtl/>
        </w:rPr>
        <w:t xml:space="preserve">جدول </w:t>
      </w:r>
      <w:r>
        <w:rPr>
          <w:rFonts w:ascii="Simplified Arabic" w:hAnsi="Simplified Arabic" w:cs="Simplified Arabic" w:hint="cs"/>
          <w:b/>
          <w:bCs/>
          <w:rtl/>
        </w:rPr>
        <w:t>(1</w:t>
      </w:r>
      <w:r w:rsidR="00082339">
        <w:rPr>
          <w:rFonts w:ascii="Simplified Arabic" w:hAnsi="Simplified Arabic" w:cs="Simplified Arabic" w:hint="cs"/>
          <w:b/>
          <w:bCs/>
          <w:rtl/>
        </w:rPr>
        <w:t>4</w:t>
      </w:r>
      <w:r>
        <w:rPr>
          <w:rFonts w:ascii="Simplified Arabic" w:hAnsi="Simplified Arabic" w:cs="Simplified Arabic" w:hint="cs"/>
          <w:b/>
          <w:bCs/>
          <w:rtl/>
        </w:rPr>
        <w:t>)</w:t>
      </w:r>
      <w:r w:rsidRPr="001D0D43">
        <w:rPr>
          <w:rFonts w:ascii="Simplified Arabic" w:hAnsi="Simplified Arabic" w:cs="Simplified Arabic"/>
          <w:b/>
          <w:bCs/>
          <w:rtl/>
        </w:rPr>
        <w:t>: معدل الوقت المستخدم في تنفيذ النشاط للأفراد</w:t>
      </w:r>
      <w:r w:rsidR="0036496C">
        <w:rPr>
          <w:rFonts w:ascii="Simplified Arabic" w:hAnsi="Simplified Arabic" w:cs="Simplified Arabic" w:hint="cs"/>
          <w:b/>
          <w:bCs/>
          <w:rtl/>
        </w:rPr>
        <w:t>(</w:t>
      </w:r>
      <w:r w:rsidR="0036496C">
        <w:rPr>
          <w:rFonts w:ascii="Simplified Arabic" w:hAnsi="Simplified Arabic" w:cs="Simplified Arabic"/>
          <w:b/>
          <w:bCs/>
          <w:rtl/>
        </w:rPr>
        <w:t>10 سن</w:t>
      </w:r>
      <w:r w:rsidR="0036496C">
        <w:rPr>
          <w:rFonts w:ascii="Simplified Arabic" w:hAnsi="Simplified Arabic" w:cs="Simplified Arabic" w:hint="cs"/>
          <w:b/>
          <w:bCs/>
          <w:rtl/>
        </w:rPr>
        <w:t>وات</w:t>
      </w:r>
      <w:r w:rsidR="0036496C" w:rsidRPr="001D0D43">
        <w:rPr>
          <w:rFonts w:ascii="Simplified Arabic" w:hAnsi="Simplified Arabic" w:cs="Simplified Arabic"/>
          <w:b/>
          <w:bCs/>
          <w:rtl/>
        </w:rPr>
        <w:t xml:space="preserve"> فأكثر</w:t>
      </w:r>
      <w:r w:rsidR="0036496C">
        <w:rPr>
          <w:rFonts w:ascii="Simplified Arabic" w:hAnsi="Simplified Arabic" w:cs="Simplified Arabic" w:hint="cs"/>
          <w:b/>
          <w:bCs/>
          <w:rtl/>
        </w:rPr>
        <w:t>)</w:t>
      </w:r>
      <w:r>
        <w:rPr>
          <w:rFonts w:ascii="Simplified Arabic" w:hAnsi="Simplified Arabic" w:cs="Simplified Arabic" w:hint="cs"/>
          <w:b/>
          <w:bCs/>
          <w:rtl/>
        </w:rPr>
        <w:t xml:space="preserve"> للذين قاموا بأنشطة وقت الفراغ </w:t>
      </w:r>
      <w:r w:rsidRPr="001D0D43">
        <w:rPr>
          <w:rFonts w:ascii="Simplified Arabic" w:hAnsi="Simplified Arabic" w:cs="Simplified Arabic"/>
          <w:b/>
          <w:bCs/>
          <w:rtl/>
        </w:rPr>
        <w:t xml:space="preserve">حسب </w:t>
      </w:r>
      <w:r>
        <w:rPr>
          <w:rFonts w:ascii="Simplified Arabic" w:hAnsi="Simplified Arabic" w:cs="Simplified Arabic" w:hint="cs"/>
          <w:b/>
          <w:bCs/>
          <w:rtl/>
        </w:rPr>
        <w:t xml:space="preserve">النشاط </w:t>
      </w:r>
    </w:p>
    <w:p w:rsidR="00395800" w:rsidRDefault="00395800" w:rsidP="00395800">
      <w:pPr>
        <w:tabs>
          <w:tab w:val="left" w:pos="1088"/>
        </w:tabs>
        <w:spacing w:after="0" w:line="240" w:lineRule="auto"/>
        <w:ind w:left="-46" w:right="-284"/>
        <w:jc w:val="center"/>
        <w:rPr>
          <w:rFonts w:ascii="Simplified Arabic" w:hAnsi="Simplified Arabic" w:cs="Simplified Arabic"/>
          <w:b/>
          <w:bCs/>
          <w:rtl/>
        </w:rPr>
      </w:pPr>
      <w:r>
        <w:rPr>
          <w:rFonts w:ascii="Simplified Arabic" w:hAnsi="Simplified Arabic" w:cs="Simplified Arabic" w:hint="cs"/>
          <w:b/>
          <w:bCs/>
          <w:rtl/>
        </w:rPr>
        <w:t>و</w:t>
      </w:r>
      <w:r w:rsidR="00082339">
        <w:rPr>
          <w:rFonts w:ascii="Simplified Arabic" w:hAnsi="Simplified Arabic" w:cs="Simplified Arabic"/>
          <w:b/>
          <w:bCs/>
          <w:rtl/>
        </w:rPr>
        <w:t>الجنس والفئة العمرية في</w:t>
      </w:r>
      <w:r w:rsidRPr="001D0D43">
        <w:rPr>
          <w:rFonts w:ascii="Simplified Arabic" w:hAnsi="Simplified Arabic" w:cs="Simplified Arabic"/>
          <w:b/>
          <w:bCs/>
          <w:rtl/>
        </w:rPr>
        <w:t xml:space="preserve"> فلسطين، 2012/2013</w:t>
      </w:r>
    </w:p>
    <w:p w:rsidR="00395800" w:rsidRPr="009D29C7" w:rsidRDefault="00395800" w:rsidP="00395800">
      <w:pPr>
        <w:spacing w:after="0" w:line="240" w:lineRule="auto"/>
        <w:jc w:val="center"/>
        <w:rPr>
          <w:rFonts w:ascii="Simplified Arabic" w:hAnsi="Simplified Arabic" w:cs="Simplified Arabic"/>
          <w:b/>
          <w:bCs/>
          <w:sz w:val="6"/>
          <w:szCs w:val="6"/>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88"/>
        <w:gridCol w:w="843"/>
        <w:gridCol w:w="725"/>
        <w:gridCol w:w="870"/>
        <w:gridCol w:w="869"/>
        <w:gridCol w:w="870"/>
        <w:gridCol w:w="807"/>
      </w:tblGrid>
      <w:tr w:rsidR="00395800" w:rsidRPr="00C3447E" w:rsidTr="004853BB">
        <w:trPr>
          <w:trHeight w:hRule="exact" w:val="289"/>
          <w:jc w:val="center"/>
        </w:trPr>
        <w:tc>
          <w:tcPr>
            <w:tcW w:w="4088" w:type="dxa"/>
            <w:vMerge w:val="restart"/>
            <w:tcBorders>
              <w:top w:val="single" w:sz="4" w:space="0" w:color="auto"/>
              <w:left w:val="single" w:sz="4" w:space="0" w:color="auto"/>
              <w:right w:val="single" w:sz="4" w:space="0" w:color="auto"/>
            </w:tcBorders>
            <w:shd w:val="clear" w:color="auto" w:fill="auto"/>
            <w:vAlign w:val="center"/>
          </w:tcPr>
          <w:p w:rsidR="00395800" w:rsidRPr="00C3447E" w:rsidRDefault="00395800" w:rsidP="004853BB">
            <w:pPr>
              <w:spacing w:after="0" w:line="240" w:lineRule="auto"/>
              <w:jc w:val="center"/>
              <w:rPr>
                <w:rFonts w:ascii="Simplified Arabic" w:hAnsi="Simplified Arabic" w:cs="Simplified Arabic"/>
                <w:b/>
                <w:bCs/>
                <w:sz w:val="18"/>
                <w:szCs w:val="18"/>
              </w:rPr>
            </w:pPr>
            <w:r>
              <w:rPr>
                <w:rFonts w:ascii="Simplified Arabic" w:hAnsi="Simplified Arabic" w:cs="Simplified Arabic" w:hint="cs"/>
                <w:b/>
                <w:bCs/>
                <w:sz w:val="18"/>
                <w:szCs w:val="18"/>
                <w:rtl/>
              </w:rPr>
              <w:t>الأنشطة</w:t>
            </w:r>
          </w:p>
        </w:tc>
        <w:tc>
          <w:tcPr>
            <w:tcW w:w="498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95800" w:rsidRPr="00C3447E" w:rsidRDefault="00395800" w:rsidP="004853BB">
            <w:pPr>
              <w:spacing w:after="0" w:line="240" w:lineRule="auto"/>
              <w:jc w:val="center"/>
              <w:rPr>
                <w:rFonts w:ascii="Simplified Arabic" w:hAnsi="Simplified Arabic" w:cs="Simplified Arabic"/>
                <w:b/>
                <w:bCs/>
                <w:sz w:val="18"/>
                <w:szCs w:val="18"/>
              </w:rPr>
            </w:pPr>
            <w:r w:rsidRPr="00C3447E">
              <w:rPr>
                <w:rFonts w:ascii="Simplified Arabic" w:hAnsi="Simplified Arabic" w:cs="Simplified Arabic"/>
                <w:b/>
                <w:bCs/>
                <w:sz w:val="18"/>
                <w:szCs w:val="18"/>
                <w:rtl/>
              </w:rPr>
              <w:t xml:space="preserve">الفئة العمرية  </w:t>
            </w:r>
          </w:p>
        </w:tc>
      </w:tr>
      <w:tr w:rsidR="00395800" w:rsidRPr="00C3447E" w:rsidTr="004853BB">
        <w:trPr>
          <w:trHeight w:hRule="exact" w:val="427"/>
          <w:jc w:val="center"/>
        </w:trPr>
        <w:tc>
          <w:tcPr>
            <w:tcW w:w="4088" w:type="dxa"/>
            <w:vMerge/>
            <w:tcBorders>
              <w:left w:val="single" w:sz="4" w:space="0" w:color="auto"/>
              <w:right w:val="single" w:sz="4" w:space="0" w:color="auto"/>
            </w:tcBorders>
            <w:shd w:val="clear" w:color="auto" w:fill="auto"/>
          </w:tcPr>
          <w:p w:rsidR="00395800" w:rsidRPr="00C3447E" w:rsidRDefault="00395800" w:rsidP="004853BB">
            <w:pPr>
              <w:spacing w:after="0" w:line="240" w:lineRule="auto"/>
              <w:jc w:val="center"/>
              <w:rPr>
                <w:rFonts w:ascii="Simplified Arabic" w:hAnsi="Simplified Arabic" w:cs="Simplified Arabic"/>
                <w:b/>
                <w:bCs/>
                <w:sz w:val="18"/>
                <w:szCs w:val="18"/>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395800" w:rsidRPr="00C3447E" w:rsidRDefault="00395800" w:rsidP="004853BB">
            <w:pPr>
              <w:spacing w:after="0" w:line="240" w:lineRule="auto"/>
              <w:jc w:val="center"/>
              <w:rPr>
                <w:rFonts w:asciiTheme="minorBidi" w:hAnsiTheme="minorBidi"/>
                <w:sz w:val="18"/>
                <w:szCs w:val="18"/>
                <w:rtl/>
              </w:rPr>
            </w:pPr>
            <w:r w:rsidRPr="00C3447E">
              <w:rPr>
                <w:rFonts w:asciiTheme="minorBidi" w:hAnsiTheme="minorBidi"/>
                <w:sz w:val="18"/>
                <w:szCs w:val="18"/>
                <w:rtl/>
              </w:rPr>
              <w:t>10-17</w:t>
            </w:r>
          </w:p>
          <w:p w:rsidR="00395800" w:rsidRPr="00C3447E" w:rsidRDefault="00395800" w:rsidP="004853BB">
            <w:pPr>
              <w:spacing w:after="0" w:line="240" w:lineRule="auto"/>
              <w:jc w:val="center"/>
              <w:rPr>
                <w:rFonts w:asciiTheme="minorBidi" w:hAnsiTheme="minorBidi"/>
                <w:sz w:val="18"/>
                <w:szCs w:val="18"/>
              </w:rPr>
            </w:pPr>
            <w:r w:rsidRPr="00C3447E">
              <w:rPr>
                <w:rFonts w:asciiTheme="minorBidi" w:hAnsiTheme="minorBidi"/>
                <w:sz w:val="18"/>
                <w:szCs w:val="18"/>
                <w:rtl/>
              </w:rPr>
              <w:t>د.س</w:t>
            </w:r>
          </w:p>
        </w:tc>
        <w:tc>
          <w:tcPr>
            <w:tcW w:w="725" w:type="dxa"/>
            <w:tcBorders>
              <w:top w:val="single" w:sz="4" w:space="0" w:color="auto"/>
              <w:left w:val="single" w:sz="4" w:space="0" w:color="auto"/>
              <w:bottom w:val="single" w:sz="4" w:space="0" w:color="auto"/>
              <w:right w:val="single" w:sz="4" w:space="0" w:color="auto"/>
            </w:tcBorders>
            <w:shd w:val="clear" w:color="auto" w:fill="auto"/>
            <w:vAlign w:val="center"/>
          </w:tcPr>
          <w:p w:rsidR="00395800" w:rsidRPr="00C3447E" w:rsidRDefault="00395800" w:rsidP="004853BB">
            <w:pPr>
              <w:spacing w:after="0" w:line="240" w:lineRule="auto"/>
              <w:jc w:val="center"/>
              <w:rPr>
                <w:rFonts w:asciiTheme="minorBidi" w:hAnsiTheme="minorBidi"/>
                <w:sz w:val="18"/>
                <w:szCs w:val="18"/>
                <w:rtl/>
              </w:rPr>
            </w:pPr>
            <w:r w:rsidRPr="00C3447E">
              <w:rPr>
                <w:rFonts w:asciiTheme="minorBidi" w:hAnsiTheme="minorBidi"/>
                <w:sz w:val="18"/>
                <w:szCs w:val="18"/>
                <w:rtl/>
              </w:rPr>
              <w:t>18-29</w:t>
            </w:r>
          </w:p>
          <w:p w:rsidR="00395800" w:rsidRPr="00C3447E" w:rsidRDefault="00395800" w:rsidP="004853BB">
            <w:pPr>
              <w:spacing w:after="0" w:line="240" w:lineRule="auto"/>
              <w:jc w:val="center"/>
              <w:rPr>
                <w:rFonts w:asciiTheme="minorBidi" w:hAnsiTheme="minorBidi"/>
                <w:sz w:val="18"/>
                <w:szCs w:val="18"/>
              </w:rPr>
            </w:pPr>
            <w:r w:rsidRPr="00C3447E">
              <w:rPr>
                <w:rFonts w:asciiTheme="minorBidi" w:hAnsiTheme="minorBidi"/>
                <w:sz w:val="18"/>
                <w:szCs w:val="18"/>
                <w:rtl/>
              </w:rPr>
              <w:t>د.س</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395800" w:rsidRPr="00C3447E" w:rsidRDefault="00395800" w:rsidP="004853BB">
            <w:pPr>
              <w:spacing w:after="0" w:line="240" w:lineRule="auto"/>
              <w:jc w:val="center"/>
              <w:rPr>
                <w:rFonts w:asciiTheme="minorBidi" w:hAnsiTheme="minorBidi"/>
                <w:sz w:val="18"/>
                <w:szCs w:val="18"/>
                <w:rtl/>
              </w:rPr>
            </w:pPr>
            <w:r w:rsidRPr="00C3447E">
              <w:rPr>
                <w:rFonts w:asciiTheme="minorBidi" w:hAnsiTheme="minorBidi"/>
                <w:sz w:val="18"/>
                <w:szCs w:val="18"/>
                <w:rtl/>
              </w:rPr>
              <w:t>30-39</w:t>
            </w:r>
          </w:p>
          <w:p w:rsidR="00395800" w:rsidRPr="00C3447E" w:rsidRDefault="00395800" w:rsidP="004853BB">
            <w:pPr>
              <w:spacing w:after="0" w:line="240" w:lineRule="auto"/>
              <w:jc w:val="center"/>
              <w:rPr>
                <w:rFonts w:asciiTheme="minorBidi" w:hAnsiTheme="minorBidi"/>
                <w:sz w:val="18"/>
                <w:szCs w:val="18"/>
              </w:rPr>
            </w:pPr>
            <w:r w:rsidRPr="00C3447E">
              <w:rPr>
                <w:rFonts w:asciiTheme="minorBidi" w:hAnsiTheme="minorBidi"/>
                <w:sz w:val="18"/>
                <w:szCs w:val="18"/>
                <w:rtl/>
              </w:rPr>
              <w:t>د.س</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tcPr>
          <w:p w:rsidR="00395800" w:rsidRPr="00C3447E" w:rsidRDefault="00395800" w:rsidP="004853BB">
            <w:pPr>
              <w:spacing w:after="0" w:line="240" w:lineRule="auto"/>
              <w:jc w:val="center"/>
              <w:rPr>
                <w:rFonts w:asciiTheme="minorBidi" w:hAnsiTheme="minorBidi"/>
                <w:sz w:val="18"/>
                <w:szCs w:val="18"/>
                <w:rtl/>
              </w:rPr>
            </w:pPr>
            <w:r w:rsidRPr="00C3447E">
              <w:rPr>
                <w:rFonts w:asciiTheme="minorBidi" w:hAnsiTheme="minorBidi"/>
                <w:sz w:val="18"/>
                <w:szCs w:val="18"/>
                <w:rtl/>
              </w:rPr>
              <w:t xml:space="preserve">40-49 </w:t>
            </w:r>
          </w:p>
          <w:p w:rsidR="00395800" w:rsidRPr="00C3447E" w:rsidRDefault="00395800" w:rsidP="004853BB">
            <w:pPr>
              <w:spacing w:after="0" w:line="240" w:lineRule="auto"/>
              <w:jc w:val="center"/>
              <w:rPr>
                <w:rFonts w:asciiTheme="minorBidi" w:hAnsiTheme="minorBidi"/>
                <w:sz w:val="18"/>
                <w:szCs w:val="18"/>
              </w:rPr>
            </w:pPr>
            <w:r w:rsidRPr="00C3447E">
              <w:rPr>
                <w:rFonts w:asciiTheme="minorBidi" w:hAnsiTheme="minorBidi"/>
                <w:sz w:val="18"/>
                <w:szCs w:val="18"/>
                <w:rtl/>
              </w:rPr>
              <w:t>د.س</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395800" w:rsidRPr="00C3447E" w:rsidRDefault="00395800" w:rsidP="004853BB">
            <w:pPr>
              <w:spacing w:after="0" w:line="240" w:lineRule="auto"/>
              <w:jc w:val="center"/>
              <w:rPr>
                <w:rFonts w:asciiTheme="minorBidi" w:hAnsiTheme="minorBidi"/>
                <w:sz w:val="18"/>
                <w:szCs w:val="18"/>
                <w:rtl/>
              </w:rPr>
            </w:pPr>
            <w:r w:rsidRPr="00C3447E">
              <w:rPr>
                <w:rFonts w:asciiTheme="minorBidi" w:hAnsiTheme="minorBidi"/>
                <w:sz w:val="18"/>
                <w:szCs w:val="18"/>
                <w:rtl/>
              </w:rPr>
              <w:t>50 فأكثر</w:t>
            </w:r>
          </w:p>
          <w:p w:rsidR="00395800" w:rsidRPr="00C3447E" w:rsidRDefault="00395800" w:rsidP="004853BB">
            <w:pPr>
              <w:spacing w:after="0" w:line="240" w:lineRule="auto"/>
              <w:jc w:val="center"/>
              <w:rPr>
                <w:rFonts w:asciiTheme="minorBidi" w:hAnsiTheme="minorBidi"/>
                <w:sz w:val="18"/>
                <w:szCs w:val="18"/>
              </w:rPr>
            </w:pPr>
            <w:r w:rsidRPr="00C3447E">
              <w:rPr>
                <w:rFonts w:asciiTheme="minorBidi" w:hAnsiTheme="minorBidi"/>
                <w:sz w:val="18"/>
                <w:szCs w:val="18"/>
                <w:rtl/>
              </w:rPr>
              <w:t>د.س</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rsidR="00395800" w:rsidRPr="00C3447E" w:rsidRDefault="00395800" w:rsidP="004853BB">
            <w:pPr>
              <w:spacing w:after="0" w:line="240" w:lineRule="auto"/>
              <w:jc w:val="center"/>
              <w:rPr>
                <w:rFonts w:ascii="Simplified Arabic" w:hAnsi="Simplified Arabic" w:cs="Simplified Arabic"/>
                <w:b/>
                <w:bCs/>
                <w:sz w:val="18"/>
                <w:szCs w:val="18"/>
                <w:rtl/>
              </w:rPr>
            </w:pPr>
            <w:r w:rsidRPr="00C3447E">
              <w:rPr>
                <w:rFonts w:ascii="Simplified Arabic" w:hAnsi="Simplified Arabic" w:cs="Simplified Arabic"/>
                <w:b/>
                <w:bCs/>
                <w:sz w:val="18"/>
                <w:szCs w:val="18"/>
                <w:rtl/>
              </w:rPr>
              <w:t>المجموع</w:t>
            </w:r>
          </w:p>
          <w:p w:rsidR="00395800" w:rsidRPr="00C3447E" w:rsidRDefault="00395800" w:rsidP="004853BB">
            <w:pPr>
              <w:spacing w:after="0" w:line="240" w:lineRule="auto"/>
              <w:jc w:val="center"/>
              <w:rPr>
                <w:rFonts w:ascii="Simplified Arabic" w:hAnsi="Simplified Arabic" w:cs="Simplified Arabic"/>
                <w:sz w:val="18"/>
                <w:szCs w:val="18"/>
              </w:rPr>
            </w:pPr>
            <w:r w:rsidRPr="00C3447E">
              <w:rPr>
                <w:rFonts w:ascii="Simplified Arabic" w:hAnsi="Simplified Arabic" w:cs="Simplified Arabic"/>
                <w:sz w:val="18"/>
                <w:szCs w:val="18"/>
                <w:rtl/>
              </w:rPr>
              <w:t>د.س</w:t>
            </w:r>
          </w:p>
        </w:tc>
      </w:tr>
      <w:tr w:rsidR="00395800" w:rsidRPr="00C3447E" w:rsidTr="004853BB">
        <w:trPr>
          <w:trHeight w:hRule="exact" w:val="427"/>
          <w:jc w:val="center"/>
        </w:trPr>
        <w:tc>
          <w:tcPr>
            <w:tcW w:w="4088" w:type="dxa"/>
            <w:vMerge/>
            <w:tcBorders>
              <w:left w:val="single" w:sz="4" w:space="0" w:color="auto"/>
              <w:bottom w:val="single" w:sz="4" w:space="0" w:color="auto"/>
              <w:right w:val="single" w:sz="4" w:space="0" w:color="auto"/>
            </w:tcBorders>
            <w:shd w:val="clear" w:color="auto" w:fill="auto"/>
            <w:vAlign w:val="center"/>
          </w:tcPr>
          <w:p w:rsidR="00395800" w:rsidRPr="00C3447E" w:rsidRDefault="00395800" w:rsidP="004853BB">
            <w:pPr>
              <w:spacing w:after="0" w:line="240" w:lineRule="auto"/>
              <w:jc w:val="center"/>
              <w:rPr>
                <w:rFonts w:ascii="Simplified Arabic" w:hAnsi="Simplified Arabic" w:cs="Simplified Arabic"/>
                <w:b/>
                <w:bCs/>
                <w:sz w:val="18"/>
                <w:szCs w:val="18"/>
                <w:rtl/>
              </w:rPr>
            </w:pPr>
          </w:p>
        </w:tc>
        <w:tc>
          <w:tcPr>
            <w:tcW w:w="498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95800" w:rsidRPr="00C3447E" w:rsidRDefault="00395800" w:rsidP="004853BB">
            <w:pPr>
              <w:spacing w:after="0" w:line="240" w:lineRule="auto"/>
              <w:jc w:val="center"/>
              <w:rPr>
                <w:rFonts w:ascii="Simplified Arabic" w:hAnsi="Simplified Arabic" w:cs="Simplified Arabic"/>
                <w:b/>
                <w:bCs/>
                <w:sz w:val="18"/>
                <w:szCs w:val="18"/>
                <w:rtl/>
              </w:rPr>
            </w:pPr>
            <w:r w:rsidRPr="00C3447E">
              <w:rPr>
                <w:rFonts w:ascii="Simplified Arabic" w:hAnsi="Simplified Arabic" w:cs="Simplified Arabic"/>
                <w:b/>
                <w:bCs/>
                <w:sz w:val="18"/>
                <w:szCs w:val="18"/>
                <w:rtl/>
              </w:rPr>
              <w:t>ذكور</w:t>
            </w:r>
          </w:p>
        </w:tc>
      </w:tr>
      <w:tr w:rsidR="00395800" w:rsidRPr="00C3447E" w:rsidTr="004853BB">
        <w:trPr>
          <w:trHeight w:hRule="exact" w:val="340"/>
          <w:jc w:val="center"/>
        </w:trPr>
        <w:tc>
          <w:tcPr>
            <w:tcW w:w="4088" w:type="dxa"/>
            <w:tcBorders>
              <w:top w:val="single" w:sz="4" w:space="0" w:color="auto"/>
              <w:left w:val="single" w:sz="4" w:space="0" w:color="auto"/>
              <w:bottom w:val="nil"/>
              <w:right w:val="single" w:sz="4" w:space="0" w:color="auto"/>
            </w:tcBorders>
            <w:shd w:val="clear" w:color="auto" w:fill="auto"/>
          </w:tcPr>
          <w:p w:rsidR="00395800" w:rsidRPr="00C3447E" w:rsidRDefault="00395800" w:rsidP="004853BB">
            <w:pPr>
              <w:spacing w:after="0" w:line="240" w:lineRule="auto"/>
              <w:rPr>
                <w:rFonts w:ascii="Simplified Arabic" w:hAnsi="Simplified Arabic" w:cs="Simplified Arabic"/>
                <w:sz w:val="18"/>
                <w:szCs w:val="18"/>
              </w:rPr>
            </w:pPr>
            <w:r w:rsidRPr="00C3447E">
              <w:rPr>
                <w:rFonts w:ascii="Simplified Arabic" w:hAnsi="Simplified Arabic" w:cs="Simplified Arabic"/>
                <w:sz w:val="18"/>
                <w:szCs w:val="18"/>
                <w:rtl/>
              </w:rPr>
              <w:t>التآنس والمشاركة في المجتمع المحلي</w:t>
            </w:r>
          </w:p>
        </w:tc>
        <w:tc>
          <w:tcPr>
            <w:tcW w:w="843" w:type="dxa"/>
            <w:tcBorders>
              <w:top w:val="single" w:sz="4" w:space="0" w:color="auto"/>
              <w:left w:val="single" w:sz="4" w:space="0" w:color="auto"/>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2.11</w:t>
            </w:r>
          </w:p>
        </w:tc>
        <w:tc>
          <w:tcPr>
            <w:tcW w:w="725" w:type="dxa"/>
            <w:tcBorders>
              <w:top w:val="single" w:sz="4" w:space="0" w:color="auto"/>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3.56</w:t>
            </w:r>
          </w:p>
        </w:tc>
        <w:tc>
          <w:tcPr>
            <w:tcW w:w="870" w:type="dxa"/>
            <w:tcBorders>
              <w:top w:val="single" w:sz="4" w:space="0" w:color="auto"/>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3.22</w:t>
            </w:r>
          </w:p>
        </w:tc>
        <w:tc>
          <w:tcPr>
            <w:tcW w:w="869" w:type="dxa"/>
            <w:tcBorders>
              <w:top w:val="single" w:sz="4" w:space="0" w:color="auto"/>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3.43</w:t>
            </w:r>
          </w:p>
        </w:tc>
        <w:tc>
          <w:tcPr>
            <w:tcW w:w="870" w:type="dxa"/>
            <w:tcBorders>
              <w:top w:val="single" w:sz="4" w:space="0" w:color="auto"/>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3.55</w:t>
            </w:r>
          </w:p>
        </w:tc>
        <w:tc>
          <w:tcPr>
            <w:tcW w:w="807" w:type="dxa"/>
            <w:tcBorders>
              <w:top w:val="single" w:sz="4" w:space="0" w:color="auto"/>
              <w:left w:val="nil"/>
              <w:bottom w:val="nil"/>
              <w:right w:val="single" w:sz="4" w:space="0" w:color="auto"/>
            </w:tcBorders>
            <w:shd w:val="clear" w:color="auto" w:fill="auto"/>
            <w:vAlign w:val="center"/>
          </w:tcPr>
          <w:p w:rsidR="00395800" w:rsidRPr="00C3447E" w:rsidRDefault="00395800" w:rsidP="004853BB">
            <w:pPr>
              <w:spacing w:after="0" w:line="240" w:lineRule="auto"/>
              <w:rPr>
                <w:rFonts w:asciiTheme="minorBidi" w:hAnsiTheme="minorBidi"/>
                <w:b/>
                <w:bCs/>
                <w:color w:val="000000"/>
                <w:sz w:val="18"/>
                <w:szCs w:val="18"/>
              </w:rPr>
            </w:pPr>
            <w:r w:rsidRPr="00C3447E">
              <w:rPr>
                <w:rFonts w:asciiTheme="minorBidi" w:hAnsiTheme="minorBidi"/>
                <w:b/>
                <w:bCs/>
                <w:color w:val="000000"/>
                <w:sz w:val="18"/>
                <w:szCs w:val="18"/>
              </w:rPr>
              <w:t>3.23</w:t>
            </w:r>
          </w:p>
        </w:tc>
      </w:tr>
      <w:tr w:rsidR="00395800" w:rsidRPr="00C3447E" w:rsidTr="004853BB">
        <w:trPr>
          <w:trHeight w:hRule="exact" w:val="340"/>
          <w:jc w:val="center"/>
        </w:trPr>
        <w:tc>
          <w:tcPr>
            <w:tcW w:w="4088" w:type="dxa"/>
            <w:tcBorders>
              <w:top w:val="nil"/>
              <w:left w:val="single" w:sz="4" w:space="0" w:color="auto"/>
              <w:bottom w:val="nil"/>
              <w:right w:val="single" w:sz="4" w:space="0" w:color="auto"/>
            </w:tcBorders>
            <w:shd w:val="clear" w:color="auto" w:fill="auto"/>
          </w:tcPr>
          <w:p w:rsidR="00395800" w:rsidRPr="00C3447E" w:rsidRDefault="00395800" w:rsidP="004853BB">
            <w:pPr>
              <w:spacing w:after="0" w:line="240" w:lineRule="auto"/>
              <w:rPr>
                <w:rFonts w:ascii="Simplified Arabic" w:hAnsi="Simplified Arabic" w:cs="Simplified Arabic"/>
                <w:sz w:val="18"/>
                <w:szCs w:val="18"/>
                <w:rtl/>
              </w:rPr>
            </w:pPr>
            <w:r w:rsidRPr="00C3447E">
              <w:rPr>
                <w:rFonts w:ascii="Simplified Arabic" w:hAnsi="Simplified Arabic" w:cs="Simplified Arabic"/>
                <w:sz w:val="18"/>
                <w:szCs w:val="18"/>
                <w:rtl/>
              </w:rPr>
              <w:t>زيارة الأماكن الثقافية، والترفيهية والرياضية</w:t>
            </w:r>
          </w:p>
        </w:tc>
        <w:tc>
          <w:tcPr>
            <w:tcW w:w="843" w:type="dxa"/>
            <w:tcBorders>
              <w:top w:val="nil"/>
              <w:left w:val="single" w:sz="4" w:space="0" w:color="auto"/>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tl/>
              </w:rPr>
            </w:pPr>
            <w:r w:rsidRPr="00C3447E">
              <w:rPr>
                <w:rFonts w:asciiTheme="minorBidi" w:hAnsiTheme="minorBidi"/>
                <w:color w:val="000000"/>
                <w:sz w:val="18"/>
                <w:szCs w:val="18"/>
              </w:rPr>
              <w:t>2.53</w:t>
            </w:r>
          </w:p>
        </w:tc>
        <w:tc>
          <w:tcPr>
            <w:tcW w:w="725"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2.14</w:t>
            </w:r>
          </w:p>
        </w:tc>
        <w:tc>
          <w:tcPr>
            <w:tcW w:w="870"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2.07</w:t>
            </w:r>
          </w:p>
        </w:tc>
        <w:tc>
          <w:tcPr>
            <w:tcW w:w="869"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2.09</w:t>
            </w:r>
          </w:p>
        </w:tc>
        <w:tc>
          <w:tcPr>
            <w:tcW w:w="870"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1.08</w:t>
            </w:r>
          </w:p>
        </w:tc>
        <w:tc>
          <w:tcPr>
            <w:tcW w:w="807" w:type="dxa"/>
            <w:tcBorders>
              <w:top w:val="nil"/>
              <w:left w:val="nil"/>
              <w:bottom w:val="nil"/>
              <w:right w:val="single" w:sz="4" w:space="0" w:color="auto"/>
            </w:tcBorders>
            <w:shd w:val="clear" w:color="auto" w:fill="auto"/>
            <w:vAlign w:val="center"/>
          </w:tcPr>
          <w:p w:rsidR="00395800" w:rsidRPr="00C3447E" w:rsidRDefault="00395800" w:rsidP="004853BB">
            <w:pPr>
              <w:spacing w:after="0" w:line="240" w:lineRule="auto"/>
              <w:rPr>
                <w:rFonts w:asciiTheme="minorBidi" w:hAnsiTheme="minorBidi"/>
                <w:b/>
                <w:bCs/>
                <w:color w:val="000000"/>
                <w:sz w:val="18"/>
                <w:szCs w:val="18"/>
              </w:rPr>
            </w:pPr>
            <w:r w:rsidRPr="00C3447E">
              <w:rPr>
                <w:rFonts w:asciiTheme="minorBidi" w:hAnsiTheme="minorBidi"/>
                <w:b/>
                <w:bCs/>
                <w:color w:val="000000"/>
                <w:sz w:val="18"/>
                <w:szCs w:val="18"/>
              </w:rPr>
              <w:t>2.21</w:t>
            </w:r>
          </w:p>
        </w:tc>
      </w:tr>
      <w:tr w:rsidR="00395800" w:rsidRPr="00C3447E" w:rsidTr="004853BB">
        <w:trPr>
          <w:trHeight w:hRule="exact" w:val="340"/>
          <w:jc w:val="center"/>
        </w:trPr>
        <w:tc>
          <w:tcPr>
            <w:tcW w:w="4088" w:type="dxa"/>
            <w:tcBorders>
              <w:top w:val="nil"/>
              <w:left w:val="single" w:sz="4" w:space="0" w:color="auto"/>
              <w:bottom w:val="nil"/>
              <w:right w:val="single" w:sz="4" w:space="0" w:color="auto"/>
            </w:tcBorders>
            <w:shd w:val="clear" w:color="auto" w:fill="auto"/>
          </w:tcPr>
          <w:p w:rsidR="00395800" w:rsidRPr="00C3447E" w:rsidRDefault="00395800" w:rsidP="004853BB">
            <w:pPr>
              <w:spacing w:after="0" w:line="240" w:lineRule="auto"/>
              <w:rPr>
                <w:rFonts w:ascii="Simplified Arabic" w:hAnsi="Simplified Arabic" w:cs="Simplified Arabic"/>
                <w:sz w:val="18"/>
                <w:szCs w:val="18"/>
              </w:rPr>
            </w:pPr>
            <w:r w:rsidRPr="00C3447E">
              <w:rPr>
                <w:rFonts w:ascii="Simplified Arabic" w:hAnsi="Simplified Arabic" w:cs="Simplified Arabic"/>
                <w:sz w:val="18"/>
                <w:szCs w:val="18"/>
                <w:rtl/>
              </w:rPr>
              <w:t>ممارسة الهوايات، والألعاب و</w:t>
            </w:r>
            <w:r>
              <w:rPr>
                <w:rFonts w:ascii="Simplified Arabic" w:hAnsi="Simplified Arabic" w:cs="Simplified Arabic"/>
                <w:sz w:val="18"/>
                <w:szCs w:val="18"/>
                <w:rtl/>
              </w:rPr>
              <w:t>أنشطة</w:t>
            </w:r>
            <w:r w:rsidRPr="00C3447E">
              <w:rPr>
                <w:rFonts w:ascii="Simplified Arabic" w:hAnsi="Simplified Arabic" w:cs="Simplified Arabic"/>
                <w:sz w:val="18"/>
                <w:szCs w:val="18"/>
                <w:rtl/>
              </w:rPr>
              <w:t xml:space="preserve"> التسلية الأخرى</w:t>
            </w:r>
          </w:p>
        </w:tc>
        <w:tc>
          <w:tcPr>
            <w:tcW w:w="843" w:type="dxa"/>
            <w:tcBorders>
              <w:top w:val="nil"/>
              <w:left w:val="single" w:sz="4" w:space="0" w:color="auto"/>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2.16</w:t>
            </w:r>
          </w:p>
        </w:tc>
        <w:tc>
          <w:tcPr>
            <w:tcW w:w="725"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2.03</w:t>
            </w:r>
          </w:p>
        </w:tc>
        <w:tc>
          <w:tcPr>
            <w:tcW w:w="870"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1.47</w:t>
            </w:r>
          </w:p>
        </w:tc>
        <w:tc>
          <w:tcPr>
            <w:tcW w:w="869"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1.56</w:t>
            </w:r>
          </w:p>
        </w:tc>
        <w:tc>
          <w:tcPr>
            <w:tcW w:w="870"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2.13</w:t>
            </w:r>
          </w:p>
        </w:tc>
        <w:tc>
          <w:tcPr>
            <w:tcW w:w="807" w:type="dxa"/>
            <w:tcBorders>
              <w:top w:val="nil"/>
              <w:left w:val="nil"/>
              <w:bottom w:val="nil"/>
              <w:right w:val="single" w:sz="4" w:space="0" w:color="auto"/>
            </w:tcBorders>
            <w:shd w:val="clear" w:color="auto" w:fill="auto"/>
            <w:vAlign w:val="center"/>
          </w:tcPr>
          <w:p w:rsidR="00395800" w:rsidRPr="00C3447E" w:rsidRDefault="00395800" w:rsidP="004853BB">
            <w:pPr>
              <w:spacing w:after="0" w:line="240" w:lineRule="auto"/>
              <w:rPr>
                <w:rFonts w:asciiTheme="minorBidi" w:hAnsiTheme="minorBidi"/>
                <w:b/>
                <w:bCs/>
                <w:color w:val="000000"/>
                <w:sz w:val="18"/>
                <w:szCs w:val="18"/>
              </w:rPr>
            </w:pPr>
            <w:r w:rsidRPr="00C3447E">
              <w:rPr>
                <w:rFonts w:asciiTheme="minorBidi" w:hAnsiTheme="minorBidi"/>
                <w:b/>
                <w:bCs/>
                <w:color w:val="000000"/>
                <w:sz w:val="18"/>
                <w:szCs w:val="18"/>
              </w:rPr>
              <w:t>2.11</w:t>
            </w:r>
          </w:p>
        </w:tc>
      </w:tr>
      <w:tr w:rsidR="00395800" w:rsidRPr="00C3447E" w:rsidTr="004853BB">
        <w:trPr>
          <w:trHeight w:hRule="exact" w:val="340"/>
          <w:jc w:val="center"/>
        </w:trPr>
        <w:tc>
          <w:tcPr>
            <w:tcW w:w="4088" w:type="dxa"/>
            <w:tcBorders>
              <w:top w:val="nil"/>
              <w:left w:val="single" w:sz="4" w:space="0" w:color="auto"/>
              <w:bottom w:val="nil"/>
              <w:right w:val="single" w:sz="4" w:space="0" w:color="auto"/>
            </w:tcBorders>
            <w:shd w:val="clear" w:color="auto" w:fill="auto"/>
          </w:tcPr>
          <w:p w:rsidR="00395800" w:rsidRPr="00C3447E" w:rsidRDefault="00395800" w:rsidP="004853BB">
            <w:pPr>
              <w:spacing w:after="0" w:line="240" w:lineRule="auto"/>
              <w:rPr>
                <w:rFonts w:ascii="Simplified Arabic" w:hAnsi="Simplified Arabic" w:cs="Simplified Arabic"/>
                <w:sz w:val="18"/>
                <w:szCs w:val="18"/>
              </w:rPr>
            </w:pPr>
            <w:r w:rsidRPr="00C3447E">
              <w:rPr>
                <w:rFonts w:ascii="Simplified Arabic" w:hAnsi="Simplified Arabic" w:cs="Simplified Arabic"/>
                <w:sz w:val="18"/>
                <w:szCs w:val="18"/>
                <w:rtl/>
              </w:rPr>
              <w:t>الاشتراك في الألعاب الرياضية الداخلية والخارجية والبرامج ذات الصلة</w:t>
            </w:r>
          </w:p>
        </w:tc>
        <w:tc>
          <w:tcPr>
            <w:tcW w:w="843" w:type="dxa"/>
            <w:tcBorders>
              <w:top w:val="nil"/>
              <w:left w:val="single" w:sz="4" w:space="0" w:color="auto"/>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1.48</w:t>
            </w:r>
          </w:p>
        </w:tc>
        <w:tc>
          <w:tcPr>
            <w:tcW w:w="725"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1.51</w:t>
            </w:r>
          </w:p>
        </w:tc>
        <w:tc>
          <w:tcPr>
            <w:tcW w:w="870"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1.22</w:t>
            </w:r>
          </w:p>
        </w:tc>
        <w:tc>
          <w:tcPr>
            <w:tcW w:w="869"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1.19</w:t>
            </w:r>
          </w:p>
        </w:tc>
        <w:tc>
          <w:tcPr>
            <w:tcW w:w="870"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1.28</w:t>
            </w:r>
          </w:p>
        </w:tc>
        <w:tc>
          <w:tcPr>
            <w:tcW w:w="807" w:type="dxa"/>
            <w:tcBorders>
              <w:top w:val="nil"/>
              <w:left w:val="nil"/>
              <w:bottom w:val="nil"/>
              <w:right w:val="single" w:sz="4" w:space="0" w:color="auto"/>
            </w:tcBorders>
            <w:shd w:val="clear" w:color="auto" w:fill="auto"/>
            <w:vAlign w:val="center"/>
          </w:tcPr>
          <w:p w:rsidR="00395800" w:rsidRPr="00C3447E" w:rsidRDefault="00395800" w:rsidP="004853BB">
            <w:pPr>
              <w:spacing w:after="0" w:line="240" w:lineRule="auto"/>
              <w:rPr>
                <w:rFonts w:asciiTheme="minorBidi" w:hAnsiTheme="minorBidi"/>
                <w:b/>
                <w:bCs/>
                <w:color w:val="000000"/>
                <w:sz w:val="18"/>
                <w:szCs w:val="18"/>
              </w:rPr>
            </w:pPr>
            <w:r w:rsidRPr="00C3447E">
              <w:rPr>
                <w:rFonts w:asciiTheme="minorBidi" w:hAnsiTheme="minorBidi"/>
                <w:b/>
                <w:bCs/>
                <w:color w:val="000000"/>
                <w:sz w:val="18"/>
                <w:szCs w:val="18"/>
              </w:rPr>
              <w:t>1.44</w:t>
            </w:r>
          </w:p>
        </w:tc>
      </w:tr>
      <w:tr w:rsidR="00395800" w:rsidRPr="00C3447E" w:rsidTr="004853BB">
        <w:trPr>
          <w:trHeight w:hRule="exact" w:val="340"/>
          <w:jc w:val="center"/>
        </w:trPr>
        <w:tc>
          <w:tcPr>
            <w:tcW w:w="4088" w:type="dxa"/>
            <w:tcBorders>
              <w:top w:val="nil"/>
              <w:left w:val="single" w:sz="4" w:space="0" w:color="auto"/>
              <w:bottom w:val="single" w:sz="4" w:space="0" w:color="auto"/>
              <w:right w:val="single" w:sz="4" w:space="0" w:color="auto"/>
            </w:tcBorders>
            <w:shd w:val="clear" w:color="auto" w:fill="auto"/>
          </w:tcPr>
          <w:p w:rsidR="00395800" w:rsidRPr="00C3447E" w:rsidRDefault="00395800" w:rsidP="004853BB">
            <w:pPr>
              <w:spacing w:after="0" w:line="240" w:lineRule="auto"/>
              <w:rPr>
                <w:rFonts w:ascii="Simplified Arabic" w:hAnsi="Simplified Arabic" w:cs="Simplified Arabic"/>
                <w:sz w:val="18"/>
                <w:szCs w:val="18"/>
              </w:rPr>
            </w:pPr>
            <w:r w:rsidRPr="00C3447E">
              <w:rPr>
                <w:rFonts w:ascii="Simplified Arabic" w:hAnsi="Simplified Arabic" w:cs="Simplified Arabic"/>
                <w:sz w:val="18"/>
                <w:szCs w:val="18"/>
                <w:rtl/>
              </w:rPr>
              <w:t>استخدام وسائط الإعلام الجماهيري</w:t>
            </w:r>
          </w:p>
        </w:tc>
        <w:tc>
          <w:tcPr>
            <w:tcW w:w="843" w:type="dxa"/>
            <w:tcBorders>
              <w:top w:val="nil"/>
              <w:left w:val="single" w:sz="4" w:space="0" w:color="auto"/>
              <w:bottom w:val="single" w:sz="4" w:space="0" w:color="auto"/>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2.43</w:t>
            </w:r>
          </w:p>
        </w:tc>
        <w:tc>
          <w:tcPr>
            <w:tcW w:w="725" w:type="dxa"/>
            <w:tcBorders>
              <w:top w:val="nil"/>
              <w:left w:val="nil"/>
              <w:bottom w:val="single" w:sz="4" w:space="0" w:color="auto"/>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2.45</w:t>
            </w:r>
          </w:p>
        </w:tc>
        <w:tc>
          <w:tcPr>
            <w:tcW w:w="870" w:type="dxa"/>
            <w:tcBorders>
              <w:top w:val="nil"/>
              <w:left w:val="nil"/>
              <w:bottom w:val="single" w:sz="4" w:space="0" w:color="auto"/>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2.40</w:t>
            </w:r>
          </w:p>
        </w:tc>
        <w:tc>
          <w:tcPr>
            <w:tcW w:w="869" w:type="dxa"/>
            <w:tcBorders>
              <w:top w:val="nil"/>
              <w:left w:val="nil"/>
              <w:bottom w:val="single" w:sz="4" w:space="0" w:color="auto"/>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2.41</w:t>
            </w:r>
          </w:p>
        </w:tc>
        <w:tc>
          <w:tcPr>
            <w:tcW w:w="870" w:type="dxa"/>
            <w:tcBorders>
              <w:top w:val="nil"/>
              <w:left w:val="nil"/>
              <w:bottom w:val="single" w:sz="4" w:space="0" w:color="auto"/>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2.51</w:t>
            </w:r>
          </w:p>
        </w:tc>
        <w:tc>
          <w:tcPr>
            <w:tcW w:w="807" w:type="dxa"/>
            <w:tcBorders>
              <w:top w:val="nil"/>
              <w:left w:val="nil"/>
              <w:bottom w:val="single" w:sz="4" w:space="0" w:color="auto"/>
              <w:right w:val="single" w:sz="4" w:space="0" w:color="auto"/>
            </w:tcBorders>
            <w:shd w:val="clear" w:color="auto" w:fill="auto"/>
            <w:vAlign w:val="center"/>
          </w:tcPr>
          <w:p w:rsidR="00395800" w:rsidRPr="00C3447E" w:rsidRDefault="00395800" w:rsidP="004853BB">
            <w:pPr>
              <w:spacing w:after="0" w:line="240" w:lineRule="auto"/>
              <w:rPr>
                <w:rFonts w:asciiTheme="minorBidi" w:hAnsiTheme="minorBidi"/>
                <w:b/>
                <w:bCs/>
                <w:color w:val="000000"/>
                <w:sz w:val="18"/>
                <w:szCs w:val="18"/>
              </w:rPr>
            </w:pPr>
            <w:r w:rsidRPr="00C3447E">
              <w:rPr>
                <w:rFonts w:asciiTheme="minorBidi" w:hAnsiTheme="minorBidi"/>
                <w:b/>
                <w:bCs/>
                <w:color w:val="000000"/>
                <w:sz w:val="18"/>
                <w:szCs w:val="18"/>
              </w:rPr>
              <w:t>2.44</w:t>
            </w:r>
          </w:p>
        </w:tc>
      </w:tr>
      <w:tr w:rsidR="00395800" w:rsidRPr="00C3447E" w:rsidTr="004853BB">
        <w:trPr>
          <w:trHeight w:hRule="exact" w:val="385"/>
          <w:jc w:val="center"/>
        </w:trPr>
        <w:tc>
          <w:tcPr>
            <w:tcW w:w="907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395800" w:rsidRPr="00C3447E" w:rsidRDefault="00395800" w:rsidP="004853BB">
            <w:pPr>
              <w:spacing w:after="0" w:line="240" w:lineRule="auto"/>
              <w:jc w:val="center"/>
              <w:rPr>
                <w:rFonts w:asciiTheme="minorBidi" w:hAnsiTheme="minorBidi"/>
                <w:b/>
                <w:bCs/>
                <w:sz w:val="18"/>
                <w:szCs w:val="18"/>
                <w:rtl/>
              </w:rPr>
            </w:pPr>
            <w:r>
              <w:rPr>
                <w:rFonts w:asciiTheme="minorBidi" w:hAnsiTheme="minorBidi" w:hint="cs"/>
                <w:b/>
                <w:bCs/>
                <w:sz w:val="18"/>
                <w:szCs w:val="18"/>
                <w:rtl/>
              </w:rPr>
              <w:t xml:space="preserve">                                                                              </w:t>
            </w:r>
            <w:r w:rsidRPr="00C3447E">
              <w:rPr>
                <w:rFonts w:asciiTheme="minorBidi" w:hAnsiTheme="minorBidi"/>
                <w:b/>
                <w:bCs/>
                <w:sz w:val="18"/>
                <w:szCs w:val="18"/>
                <w:rtl/>
              </w:rPr>
              <w:t>إناث</w:t>
            </w:r>
          </w:p>
        </w:tc>
      </w:tr>
      <w:tr w:rsidR="00395800" w:rsidRPr="00C3447E" w:rsidTr="004853BB">
        <w:trPr>
          <w:trHeight w:hRule="exact" w:val="340"/>
          <w:jc w:val="center"/>
        </w:trPr>
        <w:tc>
          <w:tcPr>
            <w:tcW w:w="4088" w:type="dxa"/>
            <w:tcBorders>
              <w:top w:val="single" w:sz="4" w:space="0" w:color="auto"/>
              <w:left w:val="single" w:sz="4" w:space="0" w:color="auto"/>
              <w:bottom w:val="nil"/>
              <w:right w:val="single" w:sz="4" w:space="0" w:color="auto"/>
            </w:tcBorders>
            <w:shd w:val="clear" w:color="auto" w:fill="auto"/>
          </w:tcPr>
          <w:p w:rsidR="00395800" w:rsidRPr="00C3447E" w:rsidRDefault="00395800" w:rsidP="004853BB">
            <w:pPr>
              <w:spacing w:after="0" w:line="240" w:lineRule="auto"/>
              <w:rPr>
                <w:rFonts w:ascii="Simplified Arabic" w:hAnsi="Simplified Arabic" w:cs="Simplified Arabic"/>
                <w:sz w:val="18"/>
                <w:szCs w:val="18"/>
              </w:rPr>
            </w:pPr>
            <w:r w:rsidRPr="00C3447E">
              <w:rPr>
                <w:rFonts w:ascii="Simplified Arabic" w:hAnsi="Simplified Arabic" w:cs="Simplified Arabic"/>
                <w:sz w:val="18"/>
                <w:szCs w:val="18"/>
                <w:rtl/>
              </w:rPr>
              <w:t>التآنس والمشاركة في المجتمع المحلي</w:t>
            </w:r>
          </w:p>
        </w:tc>
        <w:tc>
          <w:tcPr>
            <w:tcW w:w="843" w:type="dxa"/>
            <w:tcBorders>
              <w:top w:val="single" w:sz="4" w:space="0" w:color="auto"/>
              <w:left w:val="single" w:sz="4" w:space="0" w:color="auto"/>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2.05</w:t>
            </w:r>
          </w:p>
        </w:tc>
        <w:tc>
          <w:tcPr>
            <w:tcW w:w="725" w:type="dxa"/>
            <w:tcBorders>
              <w:top w:val="single" w:sz="4" w:space="0" w:color="auto"/>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3.20</w:t>
            </w:r>
          </w:p>
        </w:tc>
        <w:tc>
          <w:tcPr>
            <w:tcW w:w="870" w:type="dxa"/>
            <w:tcBorders>
              <w:top w:val="single" w:sz="4" w:space="0" w:color="auto"/>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3.21</w:t>
            </w:r>
          </w:p>
        </w:tc>
        <w:tc>
          <w:tcPr>
            <w:tcW w:w="869" w:type="dxa"/>
            <w:tcBorders>
              <w:top w:val="single" w:sz="4" w:space="0" w:color="auto"/>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3.56</w:t>
            </w:r>
          </w:p>
        </w:tc>
        <w:tc>
          <w:tcPr>
            <w:tcW w:w="870" w:type="dxa"/>
            <w:tcBorders>
              <w:top w:val="single" w:sz="4" w:space="0" w:color="auto"/>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4.00</w:t>
            </w:r>
          </w:p>
        </w:tc>
        <w:tc>
          <w:tcPr>
            <w:tcW w:w="807" w:type="dxa"/>
            <w:tcBorders>
              <w:top w:val="single" w:sz="4" w:space="0" w:color="auto"/>
              <w:left w:val="nil"/>
              <w:bottom w:val="nil"/>
              <w:right w:val="single" w:sz="4" w:space="0" w:color="auto"/>
            </w:tcBorders>
            <w:shd w:val="clear" w:color="auto" w:fill="auto"/>
            <w:vAlign w:val="center"/>
          </w:tcPr>
          <w:p w:rsidR="00395800" w:rsidRPr="00C3447E" w:rsidRDefault="00395800" w:rsidP="004853BB">
            <w:pPr>
              <w:spacing w:after="0" w:line="240" w:lineRule="auto"/>
              <w:rPr>
                <w:rFonts w:asciiTheme="minorBidi" w:hAnsiTheme="minorBidi"/>
                <w:b/>
                <w:bCs/>
                <w:color w:val="000000"/>
                <w:sz w:val="18"/>
                <w:szCs w:val="18"/>
              </w:rPr>
            </w:pPr>
            <w:r w:rsidRPr="00C3447E">
              <w:rPr>
                <w:rFonts w:asciiTheme="minorBidi" w:hAnsiTheme="minorBidi"/>
                <w:b/>
                <w:bCs/>
                <w:color w:val="000000"/>
                <w:sz w:val="18"/>
                <w:szCs w:val="18"/>
              </w:rPr>
              <w:t>3.13</w:t>
            </w:r>
          </w:p>
        </w:tc>
      </w:tr>
      <w:tr w:rsidR="00395800" w:rsidRPr="00C3447E" w:rsidTr="004853BB">
        <w:trPr>
          <w:trHeight w:hRule="exact" w:val="340"/>
          <w:jc w:val="center"/>
        </w:trPr>
        <w:tc>
          <w:tcPr>
            <w:tcW w:w="4088" w:type="dxa"/>
            <w:tcBorders>
              <w:top w:val="nil"/>
              <w:left w:val="single" w:sz="4" w:space="0" w:color="auto"/>
              <w:bottom w:val="nil"/>
              <w:right w:val="single" w:sz="4" w:space="0" w:color="auto"/>
            </w:tcBorders>
            <w:shd w:val="clear" w:color="auto" w:fill="auto"/>
          </w:tcPr>
          <w:p w:rsidR="00395800" w:rsidRPr="00C3447E" w:rsidRDefault="00395800" w:rsidP="004853BB">
            <w:pPr>
              <w:spacing w:after="0" w:line="240" w:lineRule="auto"/>
              <w:rPr>
                <w:rFonts w:ascii="Simplified Arabic" w:hAnsi="Simplified Arabic" w:cs="Simplified Arabic"/>
                <w:sz w:val="18"/>
                <w:szCs w:val="18"/>
              </w:rPr>
            </w:pPr>
            <w:r w:rsidRPr="00C3447E">
              <w:rPr>
                <w:rFonts w:ascii="Simplified Arabic" w:hAnsi="Simplified Arabic" w:cs="Simplified Arabic"/>
                <w:sz w:val="18"/>
                <w:szCs w:val="18"/>
                <w:rtl/>
              </w:rPr>
              <w:t>زيارة الأماكن الثقافية، والترفيهية والرياضية</w:t>
            </w:r>
          </w:p>
        </w:tc>
        <w:tc>
          <w:tcPr>
            <w:tcW w:w="843" w:type="dxa"/>
            <w:tcBorders>
              <w:top w:val="nil"/>
              <w:left w:val="single" w:sz="4" w:space="0" w:color="auto"/>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2.30</w:t>
            </w:r>
          </w:p>
        </w:tc>
        <w:tc>
          <w:tcPr>
            <w:tcW w:w="725"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3.17</w:t>
            </w:r>
          </w:p>
        </w:tc>
        <w:tc>
          <w:tcPr>
            <w:tcW w:w="870"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3.25</w:t>
            </w:r>
          </w:p>
        </w:tc>
        <w:tc>
          <w:tcPr>
            <w:tcW w:w="869"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3.08</w:t>
            </w:r>
          </w:p>
        </w:tc>
        <w:tc>
          <w:tcPr>
            <w:tcW w:w="870"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2.25</w:t>
            </w:r>
          </w:p>
        </w:tc>
        <w:tc>
          <w:tcPr>
            <w:tcW w:w="807" w:type="dxa"/>
            <w:tcBorders>
              <w:top w:val="nil"/>
              <w:left w:val="nil"/>
              <w:bottom w:val="nil"/>
              <w:right w:val="single" w:sz="4" w:space="0" w:color="auto"/>
            </w:tcBorders>
            <w:shd w:val="clear" w:color="auto" w:fill="auto"/>
            <w:vAlign w:val="center"/>
          </w:tcPr>
          <w:p w:rsidR="00395800" w:rsidRPr="00C3447E" w:rsidRDefault="00395800" w:rsidP="004853BB">
            <w:pPr>
              <w:spacing w:after="0" w:line="240" w:lineRule="auto"/>
              <w:rPr>
                <w:rFonts w:asciiTheme="minorBidi" w:hAnsiTheme="minorBidi"/>
                <w:b/>
                <w:bCs/>
                <w:color w:val="000000"/>
                <w:sz w:val="18"/>
                <w:szCs w:val="18"/>
              </w:rPr>
            </w:pPr>
            <w:r w:rsidRPr="00C3447E">
              <w:rPr>
                <w:rFonts w:asciiTheme="minorBidi" w:hAnsiTheme="minorBidi"/>
                <w:b/>
                <w:bCs/>
                <w:color w:val="000000"/>
                <w:sz w:val="18"/>
                <w:szCs w:val="18"/>
              </w:rPr>
              <w:t>2.57</w:t>
            </w:r>
          </w:p>
        </w:tc>
      </w:tr>
      <w:tr w:rsidR="00395800" w:rsidRPr="00C3447E" w:rsidTr="004853BB">
        <w:trPr>
          <w:trHeight w:hRule="exact" w:val="340"/>
          <w:jc w:val="center"/>
        </w:trPr>
        <w:tc>
          <w:tcPr>
            <w:tcW w:w="4088" w:type="dxa"/>
            <w:tcBorders>
              <w:top w:val="nil"/>
              <w:left w:val="single" w:sz="4" w:space="0" w:color="auto"/>
              <w:bottom w:val="nil"/>
              <w:right w:val="single" w:sz="4" w:space="0" w:color="auto"/>
            </w:tcBorders>
            <w:shd w:val="clear" w:color="auto" w:fill="auto"/>
          </w:tcPr>
          <w:p w:rsidR="00395800" w:rsidRPr="00C3447E" w:rsidRDefault="00395800" w:rsidP="004853BB">
            <w:pPr>
              <w:spacing w:after="0" w:line="240" w:lineRule="auto"/>
              <w:rPr>
                <w:rFonts w:ascii="Simplified Arabic" w:hAnsi="Simplified Arabic" w:cs="Simplified Arabic"/>
                <w:sz w:val="18"/>
                <w:szCs w:val="18"/>
              </w:rPr>
            </w:pPr>
            <w:r w:rsidRPr="00C3447E">
              <w:rPr>
                <w:rFonts w:ascii="Simplified Arabic" w:hAnsi="Simplified Arabic" w:cs="Simplified Arabic"/>
                <w:sz w:val="18"/>
                <w:szCs w:val="18"/>
                <w:rtl/>
              </w:rPr>
              <w:t>ممارسة الهوايات، والألعاب و</w:t>
            </w:r>
            <w:r>
              <w:rPr>
                <w:rFonts w:ascii="Simplified Arabic" w:hAnsi="Simplified Arabic" w:cs="Simplified Arabic"/>
                <w:sz w:val="18"/>
                <w:szCs w:val="18"/>
                <w:rtl/>
              </w:rPr>
              <w:t>أنشطة</w:t>
            </w:r>
            <w:r w:rsidRPr="00C3447E">
              <w:rPr>
                <w:rFonts w:ascii="Simplified Arabic" w:hAnsi="Simplified Arabic" w:cs="Simplified Arabic"/>
                <w:sz w:val="18"/>
                <w:szCs w:val="18"/>
                <w:rtl/>
              </w:rPr>
              <w:t xml:space="preserve"> التسلية الأخرى</w:t>
            </w:r>
          </w:p>
        </w:tc>
        <w:tc>
          <w:tcPr>
            <w:tcW w:w="843" w:type="dxa"/>
            <w:tcBorders>
              <w:top w:val="nil"/>
              <w:left w:val="single" w:sz="4" w:space="0" w:color="auto"/>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1.44</w:t>
            </w:r>
          </w:p>
        </w:tc>
        <w:tc>
          <w:tcPr>
            <w:tcW w:w="725"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1.04</w:t>
            </w:r>
          </w:p>
        </w:tc>
        <w:tc>
          <w:tcPr>
            <w:tcW w:w="870"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1.31</w:t>
            </w:r>
          </w:p>
        </w:tc>
        <w:tc>
          <w:tcPr>
            <w:tcW w:w="869"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1.14</w:t>
            </w:r>
          </w:p>
        </w:tc>
        <w:tc>
          <w:tcPr>
            <w:tcW w:w="870"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1.37</w:t>
            </w:r>
          </w:p>
        </w:tc>
        <w:tc>
          <w:tcPr>
            <w:tcW w:w="807" w:type="dxa"/>
            <w:tcBorders>
              <w:top w:val="nil"/>
              <w:left w:val="nil"/>
              <w:bottom w:val="nil"/>
              <w:right w:val="single" w:sz="4" w:space="0" w:color="auto"/>
            </w:tcBorders>
            <w:shd w:val="clear" w:color="auto" w:fill="auto"/>
            <w:vAlign w:val="center"/>
          </w:tcPr>
          <w:p w:rsidR="00395800" w:rsidRPr="00C3447E" w:rsidRDefault="00395800" w:rsidP="004853BB">
            <w:pPr>
              <w:spacing w:after="0" w:line="240" w:lineRule="auto"/>
              <w:rPr>
                <w:rFonts w:asciiTheme="minorBidi" w:hAnsiTheme="minorBidi"/>
                <w:b/>
                <w:bCs/>
                <w:color w:val="000000"/>
                <w:sz w:val="18"/>
                <w:szCs w:val="18"/>
              </w:rPr>
            </w:pPr>
            <w:r w:rsidRPr="00C3447E">
              <w:rPr>
                <w:rFonts w:asciiTheme="minorBidi" w:hAnsiTheme="minorBidi"/>
                <w:b/>
                <w:bCs/>
                <w:color w:val="000000"/>
                <w:sz w:val="18"/>
                <w:szCs w:val="18"/>
              </w:rPr>
              <w:t>1.34</w:t>
            </w:r>
          </w:p>
        </w:tc>
      </w:tr>
      <w:tr w:rsidR="00395800" w:rsidRPr="00C3447E" w:rsidTr="004853BB">
        <w:trPr>
          <w:trHeight w:hRule="exact" w:val="340"/>
          <w:jc w:val="center"/>
        </w:trPr>
        <w:tc>
          <w:tcPr>
            <w:tcW w:w="4088" w:type="dxa"/>
            <w:tcBorders>
              <w:top w:val="nil"/>
              <w:left w:val="single" w:sz="4" w:space="0" w:color="auto"/>
              <w:bottom w:val="nil"/>
              <w:right w:val="single" w:sz="4" w:space="0" w:color="auto"/>
            </w:tcBorders>
            <w:shd w:val="clear" w:color="auto" w:fill="auto"/>
          </w:tcPr>
          <w:p w:rsidR="00395800" w:rsidRPr="00C3447E" w:rsidRDefault="00395800" w:rsidP="004853BB">
            <w:pPr>
              <w:spacing w:after="0" w:line="240" w:lineRule="auto"/>
              <w:rPr>
                <w:rFonts w:ascii="Simplified Arabic" w:hAnsi="Simplified Arabic" w:cs="Simplified Arabic"/>
                <w:sz w:val="18"/>
                <w:szCs w:val="18"/>
              </w:rPr>
            </w:pPr>
            <w:r w:rsidRPr="00C3447E">
              <w:rPr>
                <w:rFonts w:ascii="Simplified Arabic" w:hAnsi="Simplified Arabic" w:cs="Simplified Arabic"/>
                <w:sz w:val="18"/>
                <w:szCs w:val="18"/>
                <w:rtl/>
              </w:rPr>
              <w:t>الاشتراك في الألعاب الرياضية الداخلية والخارجية والبرامج ذات الصلة</w:t>
            </w:r>
          </w:p>
        </w:tc>
        <w:tc>
          <w:tcPr>
            <w:tcW w:w="843" w:type="dxa"/>
            <w:tcBorders>
              <w:top w:val="nil"/>
              <w:left w:val="single" w:sz="4" w:space="0" w:color="auto"/>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1.09</w:t>
            </w:r>
          </w:p>
        </w:tc>
        <w:tc>
          <w:tcPr>
            <w:tcW w:w="725"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1.13</w:t>
            </w:r>
          </w:p>
        </w:tc>
        <w:tc>
          <w:tcPr>
            <w:tcW w:w="870"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1.01</w:t>
            </w:r>
          </w:p>
        </w:tc>
        <w:tc>
          <w:tcPr>
            <w:tcW w:w="869"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1.02</w:t>
            </w:r>
          </w:p>
        </w:tc>
        <w:tc>
          <w:tcPr>
            <w:tcW w:w="870" w:type="dxa"/>
            <w:tcBorders>
              <w:top w:val="nil"/>
              <w:left w:val="nil"/>
              <w:bottom w:val="nil"/>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0.56</w:t>
            </w:r>
          </w:p>
        </w:tc>
        <w:tc>
          <w:tcPr>
            <w:tcW w:w="807" w:type="dxa"/>
            <w:tcBorders>
              <w:top w:val="nil"/>
              <w:left w:val="nil"/>
              <w:bottom w:val="nil"/>
              <w:right w:val="single" w:sz="4" w:space="0" w:color="auto"/>
            </w:tcBorders>
            <w:shd w:val="clear" w:color="auto" w:fill="auto"/>
            <w:vAlign w:val="center"/>
          </w:tcPr>
          <w:p w:rsidR="00395800" w:rsidRPr="00C3447E" w:rsidRDefault="00395800" w:rsidP="004853BB">
            <w:pPr>
              <w:spacing w:after="0" w:line="240" w:lineRule="auto"/>
              <w:rPr>
                <w:rFonts w:asciiTheme="minorBidi" w:hAnsiTheme="minorBidi"/>
                <w:b/>
                <w:bCs/>
                <w:color w:val="000000"/>
                <w:sz w:val="18"/>
                <w:szCs w:val="18"/>
              </w:rPr>
            </w:pPr>
            <w:r w:rsidRPr="00C3447E">
              <w:rPr>
                <w:rFonts w:asciiTheme="minorBidi" w:hAnsiTheme="minorBidi"/>
                <w:b/>
                <w:bCs/>
                <w:color w:val="000000"/>
                <w:sz w:val="18"/>
                <w:szCs w:val="18"/>
              </w:rPr>
              <w:t>1.07</w:t>
            </w:r>
          </w:p>
        </w:tc>
      </w:tr>
      <w:tr w:rsidR="00395800" w:rsidRPr="00C3447E" w:rsidTr="004853BB">
        <w:trPr>
          <w:trHeight w:hRule="exact" w:val="340"/>
          <w:jc w:val="center"/>
        </w:trPr>
        <w:tc>
          <w:tcPr>
            <w:tcW w:w="4088" w:type="dxa"/>
            <w:tcBorders>
              <w:top w:val="nil"/>
              <w:left w:val="single" w:sz="4" w:space="0" w:color="auto"/>
              <w:bottom w:val="single" w:sz="4" w:space="0" w:color="auto"/>
              <w:right w:val="single" w:sz="4" w:space="0" w:color="auto"/>
            </w:tcBorders>
            <w:shd w:val="clear" w:color="auto" w:fill="auto"/>
          </w:tcPr>
          <w:p w:rsidR="00395800" w:rsidRPr="00C3447E" w:rsidRDefault="00395800" w:rsidP="004853BB">
            <w:pPr>
              <w:spacing w:after="0" w:line="240" w:lineRule="auto"/>
              <w:rPr>
                <w:rFonts w:ascii="Simplified Arabic" w:hAnsi="Simplified Arabic" w:cs="Simplified Arabic"/>
                <w:sz w:val="18"/>
                <w:szCs w:val="18"/>
              </w:rPr>
            </w:pPr>
            <w:r w:rsidRPr="00C3447E">
              <w:rPr>
                <w:rFonts w:ascii="Simplified Arabic" w:hAnsi="Simplified Arabic" w:cs="Simplified Arabic"/>
                <w:sz w:val="18"/>
                <w:szCs w:val="18"/>
                <w:rtl/>
              </w:rPr>
              <w:t>استخدام وسائط الإعلام الجماهيري</w:t>
            </w:r>
          </w:p>
        </w:tc>
        <w:tc>
          <w:tcPr>
            <w:tcW w:w="843" w:type="dxa"/>
            <w:tcBorders>
              <w:top w:val="nil"/>
              <w:left w:val="single" w:sz="4" w:space="0" w:color="auto"/>
              <w:bottom w:val="single" w:sz="4" w:space="0" w:color="auto"/>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3.03</w:t>
            </w:r>
          </w:p>
        </w:tc>
        <w:tc>
          <w:tcPr>
            <w:tcW w:w="725" w:type="dxa"/>
            <w:tcBorders>
              <w:top w:val="nil"/>
              <w:left w:val="nil"/>
              <w:bottom w:val="single" w:sz="4" w:space="0" w:color="auto"/>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2.47</w:t>
            </w:r>
          </w:p>
        </w:tc>
        <w:tc>
          <w:tcPr>
            <w:tcW w:w="870" w:type="dxa"/>
            <w:tcBorders>
              <w:top w:val="nil"/>
              <w:left w:val="nil"/>
              <w:bottom w:val="single" w:sz="4" w:space="0" w:color="auto"/>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2.25</w:t>
            </w:r>
          </w:p>
        </w:tc>
        <w:tc>
          <w:tcPr>
            <w:tcW w:w="869" w:type="dxa"/>
            <w:tcBorders>
              <w:top w:val="nil"/>
              <w:left w:val="nil"/>
              <w:bottom w:val="single" w:sz="4" w:space="0" w:color="auto"/>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2.31</w:t>
            </w:r>
          </w:p>
        </w:tc>
        <w:tc>
          <w:tcPr>
            <w:tcW w:w="870" w:type="dxa"/>
            <w:tcBorders>
              <w:top w:val="nil"/>
              <w:left w:val="nil"/>
              <w:bottom w:val="single" w:sz="4" w:space="0" w:color="auto"/>
              <w:right w:val="nil"/>
            </w:tcBorders>
            <w:shd w:val="clear" w:color="auto" w:fill="auto"/>
            <w:vAlign w:val="center"/>
          </w:tcPr>
          <w:p w:rsidR="00395800" w:rsidRPr="00C3447E" w:rsidRDefault="00395800" w:rsidP="004853BB">
            <w:pPr>
              <w:spacing w:after="0" w:line="240" w:lineRule="auto"/>
              <w:rPr>
                <w:rFonts w:asciiTheme="minorBidi" w:hAnsiTheme="minorBidi"/>
                <w:color w:val="000000"/>
                <w:sz w:val="18"/>
                <w:szCs w:val="18"/>
              </w:rPr>
            </w:pPr>
            <w:r w:rsidRPr="00C3447E">
              <w:rPr>
                <w:rFonts w:asciiTheme="minorBidi" w:hAnsiTheme="minorBidi"/>
                <w:color w:val="000000"/>
                <w:sz w:val="18"/>
                <w:szCs w:val="18"/>
              </w:rPr>
              <w:t>2.47</w:t>
            </w:r>
          </w:p>
        </w:tc>
        <w:tc>
          <w:tcPr>
            <w:tcW w:w="807" w:type="dxa"/>
            <w:tcBorders>
              <w:top w:val="nil"/>
              <w:left w:val="nil"/>
              <w:bottom w:val="single" w:sz="4" w:space="0" w:color="auto"/>
              <w:right w:val="single" w:sz="4" w:space="0" w:color="auto"/>
            </w:tcBorders>
            <w:shd w:val="clear" w:color="auto" w:fill="auto"/>
            <w:vAlign w:val="center"/>
          </w:tcPr>
          <w:p w:rsidR="00395800" w:rsidRPr="00C3447E" w:rsidRDefault="00395800" w:rsidP="004853BB">
            <w:pPr>
              <w:spacing w:after="0" w:line="240" w:lineRule="auto"/>
              <w:rPr>
                <w:rFonts w:asciiTheme="minorBidi" w:hAnsiTheme="minorBidi"/>
                <w:b/>
                <w:bCs/>
                <w:color w:val="000000"/>
                <w:sz w:val="18"/>
                <w:szCs w:val="18"/>
              </w:rPr>
            </w:pPr>
            <w:r w:rsidRPr="00C3447E">
              <w:rPr>
                <w:rFonts w:asciiTheme="minorBidi" w:hAnsiTheme="minorBidi"/>
                <w:b/>
                <w:bCs/>
                <w:color w:val="000000"/>
                <w:sz w:val="18"/>
                <w:szCs w:val="18"/>
              </w:rPr>
              <w:t>2.46</w:t>
            </w:r>
          </w:p>
        </w:tc>
      </w:tr>
    </w:tbl>
    <w:p w:rsidR="00395800" w:rsidRPr="00F72E6E" w:rsidRDefault="00395800" w:rsidP="00395800">
      <w:pPr>
        <w:spacing w:after="0" w:line="240" w:lineRule="auto"/>
        <w:ind w:left="-46"/>
        <w:jc w:val="both"/>
        <w:rPr>
          <w:rFonts w:ascii="Simplified Arabic" w:hAnsi="Simplified Arabic" w:cs="Simplified Arabic"/>
          <w:sz w:val="18"/>
          <w:szCs w:val="18"/>
          <w:rtl/>
        </w:rPr>
      </w:pPr>
      <w:r w:rsidRPr="00F72E6E">
        <w:rPr>
          <w:rFonts w:ascii="Simplified Arabic" w:hAnsi="Simplified Arabic" w:cs="Simplified Arabic" w:hint="cs"/>
          <w:b/>
          <w:bCs/>
          <w:sz w:val="18"/>
          <w:szCs w:val="18"/>
          <w:rtl/>
        </w:rPr>
        <w:t xml:space="preserve"> </w:t>
      </w:r>
      <w:r w:rsidRPr="00F72E6E">
        <w:rPr>
          <w:rFonts w:ascii="Simplified Arabic" w:hAnsi="Simplified Arabic" w:cs="Simplified Arabic"/>
          <w:b/>
          <w:bCs/>
          <w:sz w:val="18"/>
          <w:szCs w:val="18"/>
          <w:rtl/>
        </w:rPr>
        <w:t>المصدر:</w:t>
      </w:r>
      <w:r w:rsidRPr="00F72E6E">
        <w:rPr>
          <w:rFonts w:ascii="Simplified Arabic" w:hAnsi="Simplified Arabic" w:cs="Simplified Arabic"/>
          <w:sz w:val="18"/>
          <w:szCs w:val="18"/>
          <w:rtl/>
        </w:rPr>
        <w:t xml:space="preserve"> الجهاز المركزي للإحصاء الفلسطيني، 2014. استخدام الوقت في الأراضي الفلسطينية 2012-2013، النتائج الأساسية.  رام الله- فلسطين.</w:t>
      </w:r>
    </w:p>
    <w:p w:rsidR="00395800" w:rsidRPr="00F72E6E" w:rsidRDefault="00395800" w:rsidP="00395800">
      <w:pPr>
        <w:spacing w:after="0" w:line="240" w:lineRule="auto"/>
        <w:jc w:val="lowKashida"/>
        <w:rPr>
          <w:rFonts w:ascii="Simplified Arabic" w:hAnsi="Simplified Arabic" w:cs="Simplified Arabic"/>
          <w:color w:val="000000"/>
          <w:sz w:val="18"/>
          <w:szCs w:val="18"/>
          <w:rtl/>
        </w:rPr>
      </w:pPr>
      <w:r w:rsidRPr="00F72E6E">
        <w:rPr>
          <w:rFonts w:ascii="Simplified Arabic" w:hAnsi="Simplified Arabic" w:cs="Simplified Arabic" w:hint="cs"/>
          <w:color w:val="000000"/>
          <w:sz w:val="18"/>
          <w:szCs w:val="18"/>
          <w:rtl/>
        </w:rPr>
        <w:t>د: دقيقة، س: ساعة</w:t>
      </w:r>
    </w:p>
    <w:p w:rsidR="00395800" w:rsidRPr="009D29C7" w:rsidRDefault="00395800" w:rsidP="00395800">
      <w:pPr>
        <w:spacing w:after="0" w:line="240" w:lineRule="auto"/>
        <w:jc w:val="lowKashida"/>
        <w:rPr>
          <w:rFonts w:ascii="Simplified Arabic" w:hAnsi="Simplified Arabic" w:cs="Simplified Arabic"/>
          <w:color w:val="000000"/>
          <w:sz w:val="12"/>
          <w:szCs w:val="12"/>
          <w:rtl/>
        </w:rPr>
      </w:pPr>
    </w:p>
    <w:p w:rsidR="00395800" w:rsidRDefault="00395800" w:rsidP="00395800">
      <w:pPr>
        <w:spacing w:after="0" w:line="240" w:lineRule="auto"/>
        <w:jc w:val="lowKashida"/>
        <w:rPr>
          <w:rFonts w:ascii="Simplified Arabic" w:hAnsi="Simplified Arabic" w:cs="Simplified Arabic"/>
          <w:color w:val="000000"/>
          <w:sz w:val="24"/>
          <w:szCs w:val="24"/>
          <w:rtl/>
        </w:rPr>
      </w:pPr>
      <w:r>
        <w:rPr>
          <w:rFonts w:ascii="Simplified Arabic" w:hAnsi="Simplified Arabic" w:cs="Simplified Arabic" w:hint="cs"/>
          <w:color w:val="000000"/>
          <w:sz w:val="24"/>
          <w:szCs w:val="24"/>
          <w:rtl/>
        </w:rPr>
        <w:t xml:space="preserve">فجوة النوع الاجتماعي  بين الذكور والإناث من مختلف الفئات العمرية، في ممارسة أنشطة وقت الفراغ تحديدا تلك التي تتعلق بممارسة الهوايات وأنشطة التسلية كما الأنشطة الرياضية، تعطي دلالات واضحة على ما هو المقبول وغير المقبول ثقافيا على الإناث ممارسته في وقت فراغهن. فهذه الأنشطة تعتبر أنشطة ذكورية بامتياز، ومن الصعب تقبل المجتمع المحلي في أن تقوم الإناث بقضاء وقت فراغهن في ممارسة هذه الأنشطة، وإذا أرادت الإناث ممارسة هواياتهن، فإنها غالبا ما تكون تتعلق بهوايات مثل التطريز والنسيج وغيرها من الهوايات المقبولة مجتمعيا. </w:t>
      </w:r>
      <w:r w:rsidR="0036496C">
        <w:rPr>
          <w:rFonts w:ascii="Simplified Arabic" w:hAnsi="Simplified Arabic" w:cs="Simplified Arabic" w:hint="cs"/>
          <w:color w:val="000000"/>
          <w:sz w:val="24"/>
          <w:szCs w:val="24"/>
          <w:rtl/>
        </w:rPr>
        <w:t xml:space="preserve"> </w:t>
      </w:r>
      <w:r>
        <w:rPr>
          <w:rFonts w:ascii="Simplified Arabic" w:hAnsi="Simplified Arabic" w:cs="Simplified Arabic" w:hint="cs"/>
          <w:color w:val="000000"/>
          <w:sz w:val="24"/>
          <w:szCs w:val="24"/>
          <w:rtl/>
        </w:rPr>
        <w:t xml:space="preserve">وبالتالي، من المهم توعية المجتمع الفلسطيني بأن أنشطة وقت الفراغ ليس بمثابة وقت ضائع في أنشطة منمطة ثقافيا ومبنية على التقسيم السائد للأدوار بين النساء والرجال، وبدون أن يحقق الفائدة الإبداعية والتطوير على ذواتنا كأفراد في مجتمعنا الفلسطيني. </w:t>
      </w:r>
      <w:r w:rsidR="0036496C">
        <w:rPr>
          <w:rFonts w:ascii="Simplified Arabic" w:hAnsi="Simplified Arabic" w:cs="Simplified Arabic" w:hint="cs"/>
          <w:color w:val="000000"/>
          <w:sz w:val="24"/>
          <w:szCs w:val="24"/>
          <w:rtl/>
        </w:rPr>
        <w:t xml:space="preserve"> </w:t>
      </w:r>
      <w:r>
        <w:rPr>
          <w:rFonts w:ascii="Simplified Arabic" w:hAnsi="Simplified Arabic" w:cs="Simplified Arabic" w:hint="cs"/>
          <w:color w:val="000000"/>
          <w:sz w:val="24"/>
          <w:szCs w:val="24"/>
          <w:rtl/>
        </w:rPr>
        <w:t xml:space="preserve">ولكن يجب أن يتم النظر وبوعي إلى تقدير نوعية الأنشطة التي نمارسها في أوقات في فراغنا لما لها من أهمية في تطوير ذواتنا وتنميتها بغية استنطاق الطاقات الكامنة والإبداعات بغض النظر عن كوننا إناثا أو ذكور، وبما يعود بالنفع على المستوى الفردي والعائلي والمجتمع. </w:t>
      </w:r>
    </w:p>
    <w:p w:rsidR="009D4737" w:rsidRDefault="009D4737" w:rsidP="00395800">
      <w:pPr>
        <w:spacing w:after="0" w:line="240" w:lineRule="auto"/>
        <w:jc w:val="lowKashida"/>
        <w:rPr>
          <w:rFonts w:ascii="Simplified Arabic" w:hAnsi="Simplified Arabic" w:cs="Simplified Arabic"/>
          <w:color w:val="000000"/>
          <w:sz w:val="24"/>
          <w:szCs w:val="24"/>
          <w:rtl/>
        </w:rPr>
      </w:pPr>
    </w:p>
    <w:p w:rsidR="00395800" w:rsidRDefault="00395800" w:rsidP="00395800">
      <w:pPr>
        <w:spacing w:after="0" w:line="240" w:lineRule="auto"/>
        <w:jc w:val="lowKashida"/>
        <w:rPr>
          <w:rFonts w:ascii="Simplified Arabic" w:hAnsi="Simplified Arabic" w:cs="Simplified Arabic"/>
          <w:sz w:val="24"/>
          <w:szCs w:val="24"/>
          <w:rtl/>
        </w:rPr>
      </w:pPr>
      <w:r w:rsidRPr="00444EB6">
        <w:rPr>
          <w:rFonts w:ascii="Simplified Arabic" w:hAnsi="Simplified Arabic" w:cs="Simplified Arabic"/>
          <w:sz w:val="24"/>
          <w:szCs w:val="24"/>
          <w:rtl/>
        </w:rPr>
        <w:lastRenderedPageBreak/>
        <w:t xml:space="preserve">لا يوجد هناك تغير جذري في سلوك </w:t>
      </w:r>
      <w:r>
        <w:rPr>
          <w:rFonts w:ascii="Simplified Arabic" w:hAnsi="Simplified Arabic" w:cs="Simplified Arabic"/>
          <w:sz w:val="24"/>
          <w:szCs w:val="24"/>
          <w:rtl/>
        </w:rPr>
        <w:t>الأفراد</w:t>
      </w:r>
      <w:r w:rsidRPr="00444EB6">
        <w:rPr>
          <w:rFonts w:ascii="Simplified Arabic" w:hAnsi="Simplified Arabic" w:cs="Simplified Arabic"/>
          <w:sz w:val="24"/>
          <w:szCs w:val="24"/>
          <w:rtl/>
        </w:rPr>
        <w:t xml:space="preserve"> من حيث ال</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التي يقضون أوقات الفراغ فيها وذلك عند المقارنة ما بين الفترة 1999/2000 والفترة 2012/2013، حيث أن معدل الوقت المستخدم في النشاطات الثقافية ارتفع بشكل بسيط من 3 ساعات و32 دقيقة إلى 3 ساعات و50 دقيقة</w:t>
      </w:r>
      <w:r>
        <w:rPr>
          <w:rFonts w:ascii="Simplified Arabic" w:hAnsi="Simplified Arabic" w:cs="Simplified Arabic" w:hint="cs"/>
          <w:sz w:val="24"/>
          <w:szCs w:val="24"/>
          <w:rtl/>
        </w:rPr>
        <w:t>.</w:t>
      </w:r>
    </w:p>
    <w:p w:rsidR="00395800" w:rsidRDefault="00395800" w:rsidP="00395800">
      <w:pPr>
        <w:spacing w:after="0" w:line="240" w:lineRule="auto"/>
        <w:jc w:val="lowKashida"/>
        <w:rPr>
          <w:rFonts w:ascii="Simplified Arabic" w:hAnsi="Simplified Arabic" w:cs="Simplified Arabic"/>
          <w:color w:val="000000"/>
          <w:sz w:val="20"/>
          <w:szCs w:val="20"/>
          <w:rtl/>
        </w:rPr>
      </w:pPr>
    </w:p>
    <w:p w:rsidR="00395800" w:rsidRDefault="00395800" w:rsidP="00395800">
      <w:pPr>
        <w:spacing w:after="0" w:line="240" w:lineRule="auto"/>
        <w:jc w:val="both"/>
        <w:rPr>
          <w:rFonts w:ascii="Simplified Arabic" w:hAnsi="Simplified Arabic" w:cs="Simplified Arabic"/>
          <w:b/>
          <w:bCs/>
          <w:sz w:val="24"/>
          <w:szCs w:val="24"/>
          <w:rtl/>
        </w:rPr>
      </w:pPr>
      <w:r>
        <w:rPr>
          <w:rFonts w:ascii="Simplified Arabic" w:hAnsi="Simplified Arabic" w:cs="Simplified Arabic" w:hint="cs"/>
          <w:b/>
          <w:bCs/>
          <w:szCs w:val="24"/>
          <w:rtl/>
        </w:rPr>
        <w:t>5.3</w:t>
      </w:r>
      <w:r>
        <w:rPr>
          <w:rFonts w:ascii="Simplified Arabic" w:hAnsi="Simplified Arabic" w:cs="Simplified Arabic" w:hint="cs"/>
          <w:b/>
          <w:bCs/>
          <w:sz w:val="24"/>
          <w:szCs w:val="24"/>
          <w:rtl/>
        </w:rPr>
        <w:t xml:space="preserve"> </w:t>
      </w:r>
      <w:r w:rsidRPr="00444EB6">
        <w:rPr>
          <w:rFonts w:ascii="Simplified Arabic" w:hAnsi="Simplified Arabic" w:cs="Simplified Arabic"/>
          <w:b/>
          <w:bCs/>
          <w:sz w:val="24"/>
          <w:szCs w:val="24"/>
          <w:rtl/>
        </w:rPr>
        <w:t>مقارنة مع بيانات مسح الوقت 1999/ 2000</w:t>
      </w:r>
    </w:p>
    <w:p w:rsidR="00395800" w:rsidRPr="00F72E6E" w:rsidRDefault="00395800" w:rsidP="00395800">
      <w:pPr>
        <w:spacing w:after="0" w:line="240" w:lineRule="auto"/>
        <w:jc w:val="both"/>
        <w:rPr>
          <w:rFonts w:ascii="Simplified Arabic" w:hAnsi="Simplified Arabic" w:cs="Simplified Arabic"/>
          <w:b/>
          <w:bCs/>
          <w:sz w:val="18"/>
          <w:szCs w:val="18"/>
          <w:rtl/>
        </w:rPr>
      </w:pPr>
    </w:p>
    <w:p w:rsidR="00395800" w:rsidRPr="00A94FA2" w:rsidRDefault="00395800" w:rsidP="00082339">
      <w:pPr>
        <w:spacing w:after="0" w:line="240" w:lineRule="auto"/>
        <w:ind w:left="-144"/>
        <w:jc w:val="center"/>
        <w:rPr>
          <w:rFonts w:ascii="Simplified Arabic" w:hAnsi="Simplified Arabic" w:cs="Simplified Arabic"/>
          <w:b/>
          <w:bCs/>
          <w:rtl/>
        </w:rPr>
      </w:pPr>
      <w:r w:rsidRPr="00A94FA2">
        <w:rPr>
          <w:rFonts w:ascii="Simplified Arabic" w:hAnsi="Simplified Arabic" w:cs="Simplified Arabic"/>
          <w:b/>
          <w:bCs/>
          <w:rtl/>
        </w:rPr>
        <w:t xml:space="preserve">جدول </w:t>
      </w:r>
      <w:r>
        <w:rPr>
          <w:rFonts w:ascii="Simplified Arabic" w:hAnsi="Simplified Arabic" w:cs="Simplified Arabic" w:hint="cs"/>
          <w:b/>
          <w:bCs/>
          <w:rtl/>
        </w:rPr>
        <w:t>(1</w:t>
      </w:r>
      <w:r w:rsidR="00082339">
        <w:rPr>
          <w:rFonts w:ascii="Simplified Arabic" w:hAnsi="Simplified Arabic" w:cs="Simplified Arabic" w:hint="cs"/>
          <w:b/>
          <w:bCs/>
          <w:rtl/>
        </w:rPr>
        <w:t>5</w:t>
      </w:r>
      <w:r>
        <w:rPr>
          <w:rFonts w:ascii="Simplified Arabic" w:hAnsi="Simplified Arabic" w:cs="Simplified Arabic" w:hint="cs"/>
          <w:b/>
          <w:bCs/>
          <w:rtl/>
        </w:rPr>
        <w:t>)</w:t>
      </w:r>
      <w:r w:rsidRPr="00A94FA2">
        <w:rPr>
          <w:rFonts w:ascii="Simplified Arabic" w:hAnsi="Simplified Arabic" w:cs="Simplified Arabic"/>
          <w:b/>
          <w:bCs/>
          <w:rtl/>
        </w:rPr>
        <w:t>: معدل الوقت المستخدم في تنفيذ ال</w:t>
      </w:r>
      <w:r>
        <w:rPr>
          <w:rFonts w:ascii="Simplified Arabic" w:hAnsi="Simplified Arabic" w:cs="Simplified Arabic"/>
          <w:b/>
          <w:bCs/>
          <w:rtl/>
        </w:rPr>
        <w:t>أنشطة</w:t>
      </w:r>
      <w:r w:rsidR="00082339">
        <w:rPr>
          <w:rFonts w:ascii="Simplified Arabic" w:hAnsi="Simplified Arabic" w:cs="Simplified Arabic" w:hint="cs"/>
          <w:b/>
          <w:bCs/>
          <w:rtl/>
        </w:rPr>
        <w:t xml:space="preserve"> للأفراد</w:t>
      </w:r>
      <w:r>
        <w:rPr>
          <w:rFonts w:ascii="Simplified Arabic" w:hAnsi="Simplified Arabic" w:cs="Simplified Arabic" w:hint="cs"/>
          <w:b/>
          <w:bCs/>
          <w:rtl/>
        </w:rPr>
        <w:t xml:space="preserve"> (</w:t>
      </w:r>
      <w:r w:rsidRPr="00A94FA2">
        <w:rPr>
          <w:rFonts w:ascii="Simplified Arabic" w:hAnsi="Simplified Arabic" w:cs="Simplified Arabic"/>
          <w:b/>
          <w:bCs/>
          <w:rtl/>
        </w:rPr>
        <w:t>10 سنوات</w:t>
      </w:r>
      <w:r>
        <w:rPr>
          <w:rFonts w:ascii="Simplified Arabic" w:hAnsi="Simplified Arabic" w:cs="Simplified Arabic" w:hint="cs"/>
          <w:b/>
          <w:bCs/>
          <w:rtl/>
        </w:rPr>
        <w:t xml:space="preserve"> فأكثر)</w:t>
      </w:r>
      <w:r w:rsidRPr="00A94FA2">
        <w:rPr>
          <w:rFonts w:ascii="Simplified Arabic" w:hAnsi="Simplified Arabic" w:cs="Simplified Arabic"/>
          <w:b/>
          <w:bCs/>
          <w:rtl/>
        </w:rPr>
        <w:t xml:space="preserve"> </w:t>
      </w:r>
      <w:r>
        <w:rPr>
          <w:rFonts w:ascii="Simplified Arabic" w:hAnsi="Simplified Arabic" w:cs="Simplified Arabic" w:hint="cs"/>
          <w:b/>
          <w:bCs/>
          <w:rtl/>
        </w:rPr>
        <w:t>لمن قاموا بأنشطة وقت</w:t>
      </w:r>
      <w:r w:rsidRPr="00A94FA2">
        <w:rPr>
          <w:rFonts w:ascii="Simplified Arabic" w:hAnsi="Simplified Arabic" w:cs="Simplified Arabic"/>
          <w:b/>
          <w:bCs/>
          <w:rtl/>
        </w:rPr>
        <w:t xml:space="preserve"> الفراغ</w:t>
      </w:r>
      <w:r>
        <w:rPr>
          <w:rFonts w:ascii="Simplified Arabic" w:hAnsi="Simplified Arabic" w:cs="Simplified Arabic" w:hint="cs"/>
          <w:b/>
          <w:bCs/>
          <w:rtl/>
        </w:rPr>
        <w:t xml:space="preserve"> حسب النشاط والجنس لسنوات مختلفة</w:t>
      </w:r>
      <w:r w:rsidRPr="00A94FA2">
        <w:rPr>
          <w:rFonts w:ascii="Simplified Arabic" w:hAnsi="Simplified Arabic" w:cs="Simplified Arabic"/>
          <w:b/>
          <w:bCs/>
          <w:rtl/>
        </w:rPr>
        <w:t xml:space="preserve"> في فلسطين </w:t>
      </w:r>
    </w:p>
    <w:p w:rsidR="00395800" w:rsidRPr="00A94FA2" w:rsidRDefault="00395800" w:rsidP="00395800">
      <w:pPr>
        <w:spacing w:after="0" w:line="240" w:lineRule="auto"/>
        <w:ind w:left="-144"/>
        <w:jc w:val="center"/>
        <w:rPr>
          <w:rFonts w:ascii="Simplified Arabic" w:hAnsi="Simplified Arabic" w:cs="Simplified Arabic"/>
          <w:b/>
          <w:bCs/>
          <w:sz w:val="12"/>
          <w:szCs w:val="12"/>
          <w:rtl/>
        </w:rPr>
      </w:pPr>
    </w:p>
    <w:tbl>
      <w:tblPr>
        <w:bidiVisual/>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15"/>
        <w:gridCol w:w="882"/>
        <w:gridCol w:w="992"/>
        <w:gridCol w:w="1194"/>
        <w:gridCol w:w="1023"/>
        <w:gridCol w:w="1044"/>
        <w:gridCol w:w="1063"/>
      </w:tblGrid>
      <w:tr w:rsidR="00395800" w:rsidRPr="00A94FA2" w:rsidTr="004853BB">
        <w:trPr>
          <w:jc w:val="center"/>
        </w:trPr>
        <w:tc>
          <w:tcPr>
            <w:tcW w:w="30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95800" w:rsidRPr="00A94FA2" w:rsidRDefault="00395800" w:rsidP="004853BB">
            <w:pPr>
              <w:spacing w:after="0" w:line="240" w:lineRule="auto"/>
              <w:jc w:val="center"/>
              <w:rPr>
                <w:rFonts w:ascii="Simplified Arabic" w:hAnsi="Simplified Arabic" w:cs="Simplified Arabic"/>
                <w:b/>
                <w:bCs/>
                <w:sz w:val="18"/>
                <w:szCs w:val="18"/>
              </w:rPr>
            </w:pPr>
            <w:r>
              <w:rPr>
                <w:rFonts w:ascii="Simplified Arabic" w:hAnsi="Simplified Arabic" w:cs="Simplified Arabic" w:hint="cs"/>
                <w:b/>
                <w:bCs/>
                <w:sz w:val="18"/>
                <w:szCs w:val="18"/>
                <w:rtl/>
              </w:rPr>
              <w:t>الأنشطة</w:t>
            </w:r>
          </w:p>
        </w:tc>
        <w:tc>
          <w:tcPr>
            <w:tcW w:w="619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395800" w:rsidRPr="00A94FA2" w:rsidRDefault="00395800" w:rsidP="004853BB">
            <w:pPr>
              <w:spacing w:after="0" w:line="240" w:lineRule="auto"/>
              <w:jc w:val="center"/>
              <w:rPr>
                <w:rFonts w:ascii="Simplified Arabic" w:hAnsi="Simplified Arabic" w:cs="Simplified Arabic"/>
                <w:b/>
                <w:bCs/>
                <w:sz w:val="18"/>
                <w:szCs w:val="18"/>
              </w:rPr>
            </w:pPr>
            <w:r w:rsidRPr="00A94FA2">
              <w:rPr>
                <w:rFonts w:ascii="Simplified Arabic" w:hAnsi="Simplified Arabic" w:cs="Simplified Arabic"/>
                <w:b/>
                <w:bCs/>
                <w:sz w:val="18"/>
                <w:szCs w:val="18"/>
                <w:rtl/>
              </w:rPr>
              <w:t>معدل الوقت المستخدم في ال</w:t>
            </w:r>
            <w:r>
              <w:rPr>
                <w:rFonts w:ascii="Simplified Arabic" w:hAnsi="Simplified Arabic" w:cs="Simplified Arabic"/>
                <w:b/>
                <w:bCs/>
                <w:sz w:val="18"/>
                <w:szCs w:val="18"/>
                <w:rtl/>
              </w:rPr>
              <w:t>أنشطة</w:t>
            </w:r>
            <w:r w:rsidRPr="00A94FA2">
              <w:rPr>
                <w:rFonts w:ascii="Simplified Arabic" w:hAnsi="Simplified Arabic" w:cs="Simplified Arabic"/>
                <w:b/>
                <w:bCs/>
                <w:sz w:val="18"/>
                <w:szCs w:val="18"/>
                <w:rtl/>
              </w:rPr>
              <w:t xml:space="preserve"> المختلفة  </w:t>
            </w:r>
          </w:p>
        </w:tc>
      </w:tr>
      <w:tr w:rsidR="00395800" w:rsidRPr="00A94FA2" w:rsidTr="00082339">
        <w:trPr>
          <w:trHeight w:val="325"/>
          <w:jc w:val="center"/>
        </w:trPr>
        <w:tc>
          <w:tcPr>
            <w:tcW w:w="30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95800" w:rsidRPr="00A94FA2" w:rsidRDefault="00395800" w:rsidP="004853BB">
            <w:pPr>
              <w:spacing w:after="0" w:line="240" w:lineRule="auto"/>
              <w:jc w:val="center"/>
              <w:rPr>
                <w:rFonts w:ascii="Simplified Arabic" w:hAnsi="Simplified Arabic" w:cs="Simplified Arabic"/>
                <w:b/>
                <w:bCs/>
                <w:sz w:val="18"/>
                <w:szCs w:val="18"/>
              </w:rPr>
            </w:pPr>
          </w:p>
        </w:tc>
        <w:tc>
          <w:tcPr>
            <w:tcW w:w="306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95800" w:rsidRPr="00A94FA2" w:rsidRDefault="00395800" w:rsidP="004853BB">
            <w:pPr>
              <w:spacing w:after="0" w:line="240" w:lineRule="auto"/>
              <w:jc w:val="center"/>
              <w:rPr>
                <w:rFonts w:ascii="Simplified Arabic" w:hAnsi="Simplified Arabic" w:cs="Simplified Arabic"/>
                <w:b/>
                <w:bCs/>
                <w:sz w:val="18"/>
                <w:szCs w:val="18"/>
              </w:rPr>
            </w:pPr>
            <w:r w:rsidRPr="00A94FA2">
              <w:rPr>
                <w:rFonts w:ascii="Simplified Arabic" w:hAnsi="Simplified Arabic" w:cs="Simplified Arabic"/>
                <w:b/>
                <w:bCs/>
                <w:sz w:val="18"/>
                <w:szCs w:val="18"/>
                <w:rtl/>
              </w:rPr>
              <w:t>1999/2000</w:t>
            </w:r>
          </w:p>
        </w:tc>
        <w:tc>
          <w:tcPr>
            <w:tcW w:w="31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395800" w:rsidRPr="00A94FA2" w:rsidRDefault="00395800" w:rsidP="004853BB">
            <w:pPr>
              <w:spacing w:after="0" w:line="240" w:lineRule="auto"/>
              <w:jc w:val="center"/>
              <w:rPr>
                <w:rFonts w:ascii="Simplified Arabic" w:hAnsi="Simplified Arabic" w:cs="Simplified Arabic"/>
                <w:b/>
                <w:bCs/>
                <w:sz w:val="18"/>
                <w:szCs w:val="18"/>
              </w:rPr>
            </w:pPr>
            <w:r w:rsidRPr="00A94FA2">
              <w:rPr>
                <w:rFonts w:ascii="Simplified Arabic" w:hAnsi="Simplified Arabic" w:cs="Simplified Arabic"/>
                <w:b/>
                <w:bCs/>
                <w:sz w:val="18"/>
                <w:szCs w:val="18"/>
                <w:rtl/>
              </w:rPr>
              <w:t>2012/2013</w:t>
            </w:r>
          </w:p>
        </w:tc>
      </w:tr>
      <w:tr w:rsidR="00395800" w:rsidRPr="00A94FA2" w:rsidTr="00082339">
        <w:trPr>
          <w:jc w:val="center"/>
        </w:trPr>
        <w:tc>
          <w:tcPr>
            <w:tcW w:w="3015" w:type="dxa"/>
            <w:vMerge/>
            <w:tcBorders>
              <w:top w:val="single" w:sz="4" w:space="0" w:color="auto"/>
              <w:left w:val="single" w:sz="4" w:space="0" w:color="auto"/>
              <w:bottom w:val="single" w:sz="4" w:space="0" w:color="auto"/>
              <w:right w:val="single" w:sz="4" w:space="0" w:color="auto"/>
            </w:tcBorders>
            <w:shd w:val="clear" w:color="auto" w:fill="auto"/>
          </w:tcPr>
          <w:p w:rsidR="00395800" w:rsidRPr="00A94FA2" w:rsidRDefault="00395800" w:rsidP="004853BB">
            <w:pPr>
              <w:spacing w:after="0" w:line="240" w:lineRule="auto"/>
              <w:jc w:val="center"/>
              <w:rPr>
                <w:rFonts w:ascii="Simplified Arabic" w:hAnsi="Simplified Arabic" w:cs="Simplified Arabic"/>
                <w:b/>
                <w:bCs/>
                <w:sz w:val="18"/>
                <w:szCs w:val="18"/>
              </w:rPr>
            </w:pPr>
          </w:p>
        </w:tc>
        <w:tc>
          <w:tcPr>
            <w:tcW w:w="882" w:type="dxa"/>
            <w:tcBorders>
              <w:top w:val="single" w:sz="4" w:space="0" w:color="auto"/>
              <w:left w:val="single" w:sz="4" w:space="0" w:color="auto"/>
              <w:bottom w:val="single" w:sz="4" w:space="0" w:color="auto"/>
              <w:right w:val="single" w:sz="4" w:space="0" w:color="auto"/>
            </w:tcBorders>
            <w:shd w:val="clear" w:color="auto" w:fill="auto"/>
          </w:tcPr>
          <w:p w:rsidR="00395800" w:rsidRPr="00A94FA2" w:rsidRDefault="00395800" w:rsidP="004853BB">
            <w:pPr>
              <w:spacing w:after="0" w:line="240" w:lineRule="auto"/>
              <w:jc w:val="center"/>
              <w:rPr>
                <w:rFonts w:ascii="Simplified Arabic" w:hAnsi="Simplified Arabic" w:cs="Simplified Arabic"/>
                <w:sz w:val="18"/>
                <w:szCs w:val="18"/>
                <w:rtl/>
              </w:rPr>
            </w:pPr>
            <w:r w:rsidRPr="00A94FA2">
              <w:rPr>
                <w:rFonts w:ascii="Simplified Arabic" w:hAnsi="Simplified Arabic" w:cs="Simplified Arabic"/>
                <w:sz w:val="18"/>
                <w:szCs w:val="18"/>
                <w:rtl/>
              </w:rPr>
              <w:t>ذكور</w:t>
            </w:r>
          </w:p>
          <w:p w:rsidR="00395800" w:rsidRPr="00A94FA2" w:rsidRDefault="00395800" w:rsidP="004853BB">
            <w:pPr>
              <w:spacing w:after="0" w:line="240" w:lineRule="auto"/>
              <w:jc w:val="center"/>
              <w:rPr>
                <w:rFonts w:ascii="Simplified Arabic" w:hAnsi="Simplified Arabic" w:cs="Simplified Arabic"/>
                <w:sz w:val="18"/>
                <w:szCs w:val="18"/>
              </w:rPr>
            </w:pPr>
            <w:r w:rsidRPr="00A94FA2">
              <w:rPr>
                <w:rFonts w:ascii="Simplified Arabic" w:hAnsi="Simplified Arabic" w:cs="Simplified Arabic"/>
                <w:sz w:val="18"/>
                <w:szCs w:val="18"/>
                <w:rtl/>
              </w:rPr>
              <w:t>د.س</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95800" w:rsidRPr="00A94FA2" w:rsidRDefault="00395800" w:rsidP="004853BB">
            <w:pPr>
              <w:spacing w:after="0" w:line="240" w:lineRule="auto"/>
              <w:jc w:val="center"/>
              <w:rPr>
                <w:rFonts w:ascii="Simplified Arabic" w:hAnsi="Simplified Arabic" w:cs="Simplified Arabic"/>
                <w:sz w:val="18"/>
                <w:szCs w:val="18"/>
                <w:rtl/>
              </w:rPr>
            </w:pPr>
            <w:r w:rsidRPr="00A94FA2">
              <w:rPr>
                <w:rFonts w:ascii="Simplified Arabic" w:hAnsi="Simplified Arabic" w:cs="Simplified Arabic"/>
                <w:sz w:val="18"/>
                <w:szCs w:val="18"/>
                <w:rtl/>
              </w:rPr>
              <w:t>إناث</w:t>
            </w:r>
          </w:p>
          <w:p w:rsidR="00395800" w:rsidRPr="00A94FA2" w:rsidRDefault="00395800" w:rsidP="004853BB">
            <w:pPr>
              <w:spacing w:after="0" w:line="240" w:lineRule="auto"/>
              <w:jc w:val="center"/>
              <w:rPr>
                <w:rFonts w:ascii="Simplified Arabic" w:hAnsi="Simplified Arabic" w:cs="Simplified Arabic"/>
                <w:sz w:val="18"/>
                <w:szCs w:val="18"/>
              </w:rPr>
            </w:pPr>
            <w:r w:rsidRPr="00A94FA2">
              <w:rPr>
                <w:rFonts w:ascii="Simplified Arabic" w:hAnsi="Simplified Arabic" w:cs="Simplified Arabic"/>
                <w:sz w:val="18"/>
                <w:szCs w:val="18"/>
                <w:rtl/>
              </w:rPr>
              <w:t>د.س</w:t>
            </w:r>
          </w:p>
        </w:tc>
        <w:tc>
          <w:tcPr>
            <w:tcW w:w="1194" w:type="dxa"/>
            <w:tcBorders>
              <w:top w:val="single" w:sz="4" w:space="0" w:color="auto"/>
              <w:left w:val="single" w:sz="4" w:space="0" w:color="auto"/>
              <w:bottom w:val="single" w:sz="4" w:space="0" w:color="auto"/>
              <w:right w:val="single" w:sz="4" w:space="0" w:color="auto"/>
            </w:tcBorders>
            <w:shd w:val="clear" w:color="auto" w:fill="auto"/>
          </w:tcPr>
          <w:p w:rsidR="00395800" w:rsidRPr="00C3447E" w:rsidRDefault="00395800" w:rsidP="004853BB">
            <w:pPr>
              <w:spacing w:after="0" w:line="240" w:lineRule="auto"/>
              <w:jc w:val="center"/>
              <w:rPr>
                <w:rFonts w:ascii="Simplified Arabic" w:hAnsi="Simplified Arabic" w:cs="Simplified Arabic"/>
                <w:b/>
                <w:bCs/>
                <w:sz w:val="18"/>
                <w:szCs w:val="18"/>
                <w:rtl/>
              </w:rPr>
            </w:pPr>
            <w:r w:rsidRPr="00C3447E">
              <w:rPr>
                <w:rFonts w:ascii="Simplified Arabic" w:hAnsi="Simplified Arabic" w:cs="Simplified Arabic"/>
                <w:b/>
                <w:bCs/>
                <w:sz w:val="18"/>
                <w:szCs w:val="18"/>
                <w:rtl/>
              </w:rPr>
              <w:t>كلا الجنسين</w:t>
            </w:r>
          </w:p>
          <w:p w:rsidR="00395800" w:rsidRPr="00C3447E" w:rsidRDefault="00395800" w:rsidP="004853BB">
            <w:pPr>
              <w:spacing w:after="0" w:line="240" w:lineRule="auto"/>
              <w:jc w:val="center"/>
              <w:rPr>
                <w:rFonts w:ascii="Simplified Arabic" w:hAnsi="Simplified Arabic" w:cs="Simplified Arabic"/>
                <w:b/>
                <w:bCs/>
                <w:sz w:val="18"/>
                <w:szCs w:val="18"/>
              </w:rPr>
            </w:pPr>
            <w:r w:rsidRPr="00C3447E">
              <w:rPr>
                <w:rFonts w:ascii="Simplified Arabic" w:hAnsi="Simplified Arabic" w:cs="Simplified Arabic"/>
                <w:b/>
                <w:bCs/>
                <w:sz w:val="18"/>
                <w:szCs w:val="18"/>
                <w:rtl/>
              </w:rPr>
              <w:t>د.س</w:t>
            </w:r>
          </w:p>
        </w:tc>
        <w:tc>
          <w:tcPr>
            <w:tcW w:w="1023" w:type="dxa"/>
            <w:tcBorders>
              <w:top w:val="single" w:sz="4" w:space="0" w:color="auto"/>
              <w:left w:val="single" w:sz="4" w:space="0" w:color="auto"/>
              <w:bottom w:val="single" w:sz="4" w:space="0" w:color="auto"/>
              <w:right w:val="single" w:sz="4" w:space="0" w:color="auto"/>
            </w:tcBorders>
            <w:shd w:val="clear" w:color="auto" w:fill="auto"/>
          </w:tcPr>
          <w:p w:rsidR="00395800" w:rsidRPr="00A94FA2" w:rsidRDefault="00395800" w:rsidP="004853BB">
            <w:pPr>
              <w:spacing w:after="0" w:line="240" w:lineRule="auto"/>
              <w:jc w:val="center"/>
              <w:rPr>
                <w:rFonts w:ascii="Simplified Arabic" w:hAnsi="Simplified Arabic" w:cs="Simplified Arabic"/>
                <w:sz w:val="18"/>
                <w:szCs w:val="18"/>
                <w:rtl/>
              </w:rPr>
            </w:pPr>
            <w:r w:rsidRPr="00A94FA2">
              <w:rPr>
                <w:rFonts w:ascii="Simplified Arabic" w:hAnsi="Simplified Arabic" w:cs="Simplified Arabic"/>
                <w:sz w:val="18"/>
                <w:szCs w:val="18"/>
                <w:rtl/>
              </w:rPr>
              <w:t>ذكور</w:t>
            </w:r>
          </w:p>
          <w:p w:rsidR="00395800" w:rsidRPr="00A94FA2" w:rsidRDefault="00395800" w:rsidP="004853BB">
            <w:pPr>
              <w:spacing w:after="0" w:line="240" w:lineRule="auto"/>
              <w:jc w:val="center"/>
              <w:rPr>
                <w:rFonts w:ascii="Simplified Arabic" w:hAnsi="Simplified Arabic" w:cs="Simplified Arabic"/>
                <w:sz w:val="18"/>
                <w:szCs w:val="18"/>
              </w:rPr>
            </w:pPr>
            <w:r w:rsidRPr="00A94FA2">
              <w:rPr>
                <w:rFonts w:ascii="Simplified Arabic" w:hAnsi="Simplified Arabic" w:cs="Simplified Arabic"/>
                <w:sz w:val="18"/>
                <w:szCs w:val="18"/>
                <w:rtl/>
              </w:rPr>
              <w:t>د.س</w:t>
            </w:r>
          </w:p>
        </w:tc>
        <w:tc>
          <w:tcPr>
            <w:tcW w:w="1044" w:type="dxa"/>
            <w:tcBorders>
              <w:top w:val="single" w:sz="4" w:space="0" w:color="auto"/>
              <w:left w:val="single" w:sz="4" w:space="0" w:color="auto"/>
              <w:bottom w:val="single" w:sz="4" w:space="0" w:color="auto"/>
              <w:right w:val="single" w:sz="4" w:space="0" w:color="auto"/>
            </w:tcBorders>
            <w:shd w:val="clear" w:color="auto" w:fill="auto"/>
          </w:tcPr>
          <w:p w:rsidR="00395800" w:rsidRPr="00A94FA2" w:rsidRDefault="00395800" w:rsidP="004853BB">
            <w:pPr>
              <w:spacing w:after="0" w:line="240" w:lineRule="auto"/>
              <w:jc w:val="center"/>
              <w:rPr>
                <w:rFonts w:ascii="Simplified Arabic" w:hAnsi="Simplified Arabic" w:cs="Simplified Arabic"/>
                <w:sz w:val="18"/>
                <w:szCs w:val="18"/>
                <w:rtl/>
              </w:rPr>
            </w:pPr>
            <w:r w:rsidRPr="00A94FA2">
              <w:rPr>
                <w:rFonts w:ascii="Simplified Arabic" w:hAnsi="Simplified Arabic" w:cs="Simplified Arabic"/>
                <w:sz w:val="18"/>
                <w:szCs w:val="18"/>
                <w:rtl/>
              </w:rPr>
              <w:t>إناث</w:t>
            </w:r>
          </w:p>
          <w:p w:rsidR="00395800" w:rsidRPr="00A94FA2" w:rsidRDefault="00395800" w:rsidP="004853BB">
            <w:pPr>
              <w:spacing w:after="0" w:line="240" w:lineRule="auto"/>
              <w:jc w:val="center"/>
              <w:rPr>
                <w:rFonts w:ascii="Simplified Arabic" w:hAnsi="Simplified Arabic" w:cs="Simplified Arabic"/>
                <w:sz w:val="18"/>
                <w:szCs w:val="18"/>
              </w:rPr>
            </w:pPr>
            <w:r w:rsidRPr="00A94FA2">
              <w:rPr>
                <w:rFonts w:ascii="Simplified Arabic" w:hAnsi="Simplified Arabic" w:cs="Simplified Arabic"/>
                <w:sz w:val="18"/>
                <w:szCs w:val="18"/>
                <w:rtl/>
              </w:rPr>
              <w:t>د.س</w:t>
            </w: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395800" w:rsidRPr="00C3447E" w:rsidRDefault="00395800" w:rsidP="004853BB">
            <w:pPr>
              <w:spacing w:after="0" w:line="240" w:lineRule="auto"/>
              <w:jc w:val="center"/>
              <w:rPr>
                <w:rFonts w:ascii="Simplified Arabic" w:hAnsi="Simplified Arabic" w:cs="Simplified Arabic"/>
                <w:b/>
                <w:bCs/>
                <w:sz w:val="18"/>
                <w:szCs w:val="18"/>
                <w:rtl/>
              </w:rPr>
            </w:pPr>
            <w:r w:rsidRPr="00C3447E">
              <w:rPr>
                <w:rFonts w:ascii="Simplified Arabic" w:hAnsi="Simplified Arabic" w:cs="Simplified Arabic"/>
                <w:b/>
                <w:bCs/>
                <w:sz w:val="18"/>
                <w:szCs w:val="18"/>
                <w:rtl/>
              </w:rPr>
              <w:t>كلا الجنسين</w:t>
            </w:r>
          </w:p>
          <w:p w:rsidR="00395800" w:rsidRPr="00C3447E" w:rsidRDefault="00395800" w:rsidP="004853BB">
            <w:pPr>
              <w:spacing w:after="0" w:line="240" w:lineRule="auto"/>
              <w:jc w:val="center"/>
              <w:rPr>
                <w:rFonts w:ascii="Simplified Arabic" w:hAnsi="Simplified Arabic" w:cs="Simplified Arabic"/>
                <w:b/>
                <w:bCs/>
                <w:sz w:val="18"/>
                <w:szCs w:val="18"/>
              </w:rPr>
            </w:pPr>
            <w:r w:rsidRPr="00C3447E">
              <w:rPr>
                <w:rFonts w:ascii="Simplified Arabic" w:hAnsi="Simplified Arabic" w:cs="Simplified Arabic"/>
                <w:b/>
                <w:bCs/>
                <w:sz w:val="18"/>
                <w:szCs w:val="18"/>
                <w:rtl/>
              </w:rPr>
              <w:t>د.س</w:t>
            </w:r>
          </w:p>
        </w:tc>
      </w:tr>
      <w:tr w:rsidR="00395800" w:rsidRPr="00A94FA2" w:rsidTr="004853BB">
        <w:trPr>
          <w:trHeight w:hRule="exact" w:val="432"/>
          <w:jc w:val="center"/>
        </w:trPr>
        <w:tc>
          <w:tcPr>
            <w:tcW w:w="3015" w:type="dxa"/>
            <w:tcBorders>
              <w:top w:val="single" w:sz="4" w:space="0" w:color="auto"/>
              <w:left w:val="single" w:sz="4" w:space="0" w:color="auto"/>
              <w:bottom w:val="nil"/>
              <w:right w:val="single" w:sz="4" w:space="0" w:color="auto"/>
            </w:tcBorders>
            <w:shd w:val="clear" w:color="auto" w:fill="auto"/>
          </w:tcPr>
          <w:p w:rsidR="00395800" w:rsidRPr="00A94FA2" w:rsidRDefault="00395800" w:rsidP="004853BB">
            <w:pPr>
              <w:spacing w:after="0" w:line="240" w:lineRule="auto"/>
              <w:rPr>
                <w:rFonts w:ascii="Simplified Arabic" w:hAnsi="Simplified Arabic" w:cs="Simplified Arabic"/>
                <w:sz w:val="18"/>
                <w:szCs w:val="18"/>
              </w:rPr>
            </w:pPr>
            <w:r w:rsidRPr="00A94FA2">
              <w:rPr>
                <w:rFonts w:ascii="Simplified Arabic" w:hAnsi="Simplified Arabic" w:cs="Simplified Arabic"/>
                <w:sz w:val="18"/>
                <w:szCs w:val="18"/>
                <w:rtl/>
              </w:rPr>
              <w:t>النشاطات الثقافية والاجتماعية</w:t>
            </w:r>
          </w:p>
        </w:tc>
        <w:tc>
          <w:tcPr>
            <w:tcW w:w="882" w:type="dxa"/>
            <w:tcBorders>
              <w:top w:val="single" w:sz="4" w:space="0" w:color="auto"/>
              <w:left w:val="single" w:sz="4" w:space="0" w:color="auto"/>
              <w:bottom w:val="nil"/>
              <w:right w:val="nil"/>
            </w:tcBorders>
            <w:shd w:val="clear" w:color="auto" w:fill="auto"/>
            <w:vAlign w:val="center"/>
          </w:tcPr>
          <w:p w:rsidR="00395800" w:rsidRPr="00A94FA2" w:rsidRDefault="00395800" w:rsidP="004853BB">
            <w:pPr>
              <w:spacing w:after="0" w:line="240" w:lineRule="auto"/>
              <w:jc w:val="center"/>
              <w:rPr>
                <w:rFonts w:asciiTheme="minorBidi" w:hAnsiTheme="minorBidi"/>
                <w:sz w:val="18"/>
                <w:szCs w:val="18"/>
              </w:rPr>
            </w:pPr>
            <w:r w:rsidRPr="00A94FA2">
              <w:rPr>
                <w:rFonts w:asciiTheme="minorBidi" w:hAnsiTheme="minorBidi"/>
                <w:sz w:val="18"/>
                <w:szCs w:val="18"/>
              </w:rPr>
              <w:t>3.50</w:t>
            </w:r>
          </w:p>
        </w:tc>
        <w:tc>
          <w:tcPr>
            <w:tcW w:w="992" w:type="dxa"/>
            <w:tcBorders>
              <w:top w:val="single" w:sz="4" w:space="0" w:color="auto"/>
              <w:left w:val="nil"/>
              <w:bottom w:val="nil"/>
              <w:right w:val="nil"/>
            </w:tcBorders>
            <w:shd w:val="clear" w:color="auto" w:fill="auto"/>
            <w:vAlign w:val="center"/>
          </w:tcPr>
          <w:p w:rsidR="00395800" w:rsidRPr="00A94FA2" w:rsidRDefault="00395800" w:rsidP="004853BB">
            <w:pPr>
              <w:spacing w:after="0" w:line="240" w:lineRule="auto"/>
              <w:jc w:val="center"/>
              <w:rPr>
                <w:rFonts w:asciiTheme="minorBidi" w:hAnsiTheme="minorBidi"/>
                <w:sz w:val="18"/>
                <w:szCs w:val="18"/>
              </w:rPr>
            </w:pPr>
            <w:r w:rsidRPr="00A94FA2">
              <w:rPr>
                <w:rFonts w:asciiTheme="minorBidi" w:hAnsiTheme="minorBidi"/>
                <w:sz w:val="18"/>
                <w:szCs w:val="18"/>
              </w:rPr>
              <w:t>3.14</w:t>
            </w:r>
          </w:p>
        </w:tc>
        <w:tc>
          <w:tcPr>
            <w:tcW w:w="1194" w:type="dxa"/>
            <w:tcBorders>
              <w:top w:val="single" w:sz="4" w:space="0" w:color="auto"/>
              <w:left w:val="nil"/>
              <w:bottom w:val="nil"/>
              <w:right w:val="single" w:sz="4" w:space="0" w:color="auto"/>
            </w:tcBorders>
            <w:shd w:val="clear" w:color="auto" w:fill="auto"/>
            <w:vAlign w:val="center"/>
          </w:tcPr>
          <w:p w:rsidR="00395800" w:rsidRPr="00C3447E" w:rsidRDefault="00395800" w:rsidP="004853BB">
            <w:pPr>
              <w:spacing w:after="0" w:line="240" w:lineRule="auto"/>
              <w:jc w:val="center"/>
              <w:rPr>
                <w:rFonts w:asciiTheme="minorBidi" w:hAnsiTheme="minorBidi"/>
                <w:b/>
                <w:bCs/>
                <w:sz w:val="18"/>
                <w:szCs w:val="18"/>
                <w:rtl/>
              </w:rPr>
            </w:pPr>
            <w:r w:rsidRPr="00C3447E">
              <w:rPr>
                <w:rFonts w:asciiTheme="minorBidi" w:hAnsiTheme="minorBidi"/>
                <w:b/>
                <w:bCs/>
                <w:sz w:val="18"/>
                <w:szCs w:val="18"/>
              </w:rPr>
              <w:t>3.32</w:t>
            </w:r>
          </w:p>
        </w:tc>
        <w:tc>
          <w:tcPr>
            <w:tcW w:w="1023" w:type="dxa"/>
            <w:tcBorders>
              <w:top w:val="single" w:sz="4" w:space="0" w:color="auto"/>
              <w:left w:val="single" w:sz="4" w:space="0" w:color="auto"/>
              <w:bottom w:val="nil"/>
              <w:right w:val="nil"/>
            </w:tcBorders>
            <w:shd w:val="clear" w:color="auto" w:fill="auto"/>
            <w:vAlign w:val="center"/>
          </w:tcPr>
          <w:p w:rsidR="00395800" w:rsidRPr="00A94FA2" w:rsidRDefault="00395800" w:rsidP="004853BB">
            <w:pPr>
              <w:spacing w:after="0" w:line="240" w:lineRule="auto"/>
              <w:jc w:val="center"/>
              <w:rPr>
                <w:rFonts w:asciiTheme="minorBidi" w:hAnsiTheme="minorBidi"/>
                <w:sz w:val="18"/>
                <w:szCs w:val="18"/>
              </w:rPr>
            </w:pPr>
            <w:r w:rsidRPr="00A94FA2">
              <w:rPr>
                <w:rFonts w:asciiTheme="minorBidi" w:hAnsiTheme="minorBidi"/>
                <w:sz w:val="18"/>
                <w:szCs w:val="18"/>
              </w:rPr>
              <w:t>4.08</w:t>
            </w:r>
          </w:p>
        </w:tc>
        <w:tc>
          <w:tcPr>
            <w:tcW w:w="1044" w:type="dxa"/>
            <w:tcBorders>
              <w:top w:val="single" w:sz="4" w:space="0" w:color="auto"/>
              <w:left w:val="nil"/>
              <w:bottom w:val="nil"/>
              <w:right w:val="nil"/>
            </w:tcBorders>
            <w:shd w:val="clear" w:color="auto" w:fill="auto"/>
            <w:vAlign w:val="center"/>
          </w:tcPr>
          <w:p w:rsidR="00395800" w:rsidRPr="00A94FA2" w:rsidRDefault="00395800" w:rsidP="004853BB">
            <w:pPr>
              <w:spacing w:after="0" w:line="240" w:lineRule="auto"/>
              <w:jc w:val="center"/>
              <w:rPr>
                <w:rFonts w:asciiTheme="minorBidi" w:hAnsiTheme="minorBidi"/>
                <w:sz w:val="18"/>
                <w:szCs w:val="18"/>
              </w:rPr>
            </w:pPr>
            <w:r w:rsidRPr="00A94FA2">
              <w:rPr>
                <w:rFonts w:asciiTheme="minorBidi" w:hAnsiTheme="minorBidi"/>
                <w:sz w:val="18"/>
                <w:szCs w:val="18"/>
              </w:rPr>
              <w:t>3.32</w:t>
            </w:r>
          </w:p>
        </w:tc>
        <w:tc>
          <w:tcPr>
            <w:tcW w:w="1063" w:type="dxa"/>
            <w:tcBorders>
              <w:top w:val="single" w:sz="4" w:space="0" w:color="auto"/>
              <w:left w:val="nil"/>
              <w:bottom w:val="nil"/>
              <w:right w:val="single" w:sz="4" w:space="0" w:color="auto"/>
            </w:tcBorders>
            <w:shd w:val="clear" w:color="auto" w:fill="auto"/>
            <w:vAlign w:val="center"/>
          </w:tcPr>
          <w:p w:rsidR="00395800" w:rsidRPr="00C3447E" w:rsidRDefault="00395800" w:rsidP="004853BB">
            <w:pPr>
              <w:spacing w:after="0" w:line="240" w:lineRule="auto"/>
              <w:jc w:val="center"/>
              <w:rPr>
                <w:rFonts w:asciiTheme="minorBidi" w:hAnsiTheme="minorBidi"/>
                <w:b/>
                <w:bCs/>
                <w:sz w:val="18"/>
                <w:szCs w:val="18"/>
              </w:rPr>
            </w:pPr>
            <w:r w:rsidRPr="00C3447E">
              <w:rPr>
                <w:rFonts w:asciiTheme="minorBidi" w:hAnsiTheme="minorBidi"/>
                <w:b/>
                <w:bCs/>
                <w:sz w:val="18"/>
                <w:szCs w:val="18"/>
              </w:rPr>
              <w:t>3.50</w:t>
            </w:r>
          </w:p>
        </w:tc>
      </w:tr>
      <w:tr w:rsidR="00395800" w:rsidRPr="00A94FA2" w:rsidTr="004853BB">
        <w:trPr>
          <w:trHeight w:hRule="exact" w:val="432"/>
          <w:jc w:val="center"/>
        </w:trPr>
        <w:tc>
          <w:tcPr>
            <w:tcW w:w="3015" w:type="dxa"/>
            <w:tcBorders>
              <w:top w:val="nil"/>
              <w:left w:val="single" w:sz="4" w:space="0" w:color="auto"/>
              <w:bottom w:val="single" w:sz="4" w:space="0" w:color="auto"/>
              <w:right w:val="single" w:sz="4" w:space="0" w:color="auto"/>
            </w:tcBorders>
            <w:shd w:val="clear" w:color="auto" w:fill="auto"/>
          </w:tcPr>
          <w:p w:rsidR="00395800" w:rsidRPr="00A94FA2" w:rsidRDefault="00395800" w:rsidP="004853BB">
            <w:pPr>
              <w:spacing w:after="0" w:line="240" w:lineRule="auto"/>
              <w:rPr>
                <w:rFonts w:ascii="Simplified Arabic" w:hAnsi="Simplified Arabic" w:cs="Simplified Arabic"/>
                <w:sz w:val="18"/>
                <w:szCs w:val="18"/>
              </w:rPr>
            </w:pPr>
            <w:r w:rsidRPr="00A94FA2">
              <w:rPr>
                <w:rFonts w:ascii="Simplified Arabic" w:hAnsi="Simplified Arabic" w:cs="Simplified Arabic"/>
                <w:sz w:val="18"/>
                <w:szCs w:val="18"/>
                <w:rtl/>
              </w:rPr>
              <w:t>استخدام وسائط الإعلام</w:t>
            </w:r>
          </w:p>
        </w:tc>
        <w:tc>
          <w:tcPr>
            <w:tcW w:w="882" w:type="dxa"/>
            <w:tcBorders>
              <w:top w:val="nil"/>
              <w:left w:val="single" w:sz="4" w:space="0" w:color="auto"/>
              <w:bottom w:val="single" w:sz="4" w:space="0" w:color="auto"/>
              <w:right w:val="nil"/>
            </w:tcBorders>
            <w:shd w:val="clear" w:color="auto" w:fill="auto"/>
            <w:vAlign w:val="center"/>
          </w:tcPr>
          <w:p w:rsidR="00395800" w:rsidRPr="00A94FA2" w:rsidRDefault="00395800" w:rsidP="004853BB">
            <w:pPr>
              <w:spacing w:after="0" w:line="240" w:lineRule="auto"/>
              <w:jc w:val="center"/>
              <w:rPr>
                <w:rFonts w:asciiTheme="minorBidi" w:hAnsiTheme="minorBidi"/>
                <w:sz w:val="18"/>
                <w:szCs w:val="18"/>
              </w:rPr>
            </w:pPr>
            <w:r w:rsidRPr="00A94FA2">
              <w:rPr>
                <w:rFonts w:asciiTheme="minorBidi" w:hAnsiTheme="minorBidi"/>
                <w:sz w:val="18"/>
                <w:szCs w:val="18"/>
              </w:rPr>
              <w:t>2.28</w:t>
            </w:r>
          </w:p>
        </w:tc>
        <w:tc>
          <w:tcPr>
            <w:tcW w:w="992" w:type="dxa"/>
            <w:tcBorders>
              <w:top w:val="nil"/>
              <w:left w:val="nil"/>
              <w:bottom w:val="single" w:sz="4" w:space="0" w:color="auto"/>
              <w:right w:val="nil"/>
            </w:tcBorders>
            <w:shd w:val="clear" w:color="auto" w:fill="auto"/>
            <w:vAlign w:val="center"/>
          </w:tcPr>
          <w:p w:rsidR="00395800" w:rsidRPr="00A94FA2" w:rsidRDefault="00395800" w:rsidP="004853BB">
            <w:pPr>
              <w:spacing w:after="0" w:line="240" w:lineRule="auto"/>
              <w:jc w:val="center"/>
              <w:rPr>
                <w:rFonts w:asciiTheme="minorBidi" w:hAnsiTheme="minorBidi"/>
                <w:sz w:val="18"/>
                <w:szCs w:val="18"/>
              </w:rPr>
            </w:pPr>
            <w:r w:rsidRPr="00A94FA2">
              <w:rPr>
                <w:rFonts w:asciiTheme="minorBidi" w:hAnsiTheme="minorBidi"/>
                <w:sz w:val="18"/>
                <w:szCs w:val="18"/>
              </w:rPr>
              <w:t>2.47</w:t>
            </w:r>
          </w:p>
        </w:tc>
        <w:tc>
          <w:tcPr>
            <w:tcW w:w="1194" w:type="dxa"/>
            <w:tcBorders>
              <w:top w:val="nil"/>
              <w:left w:val="nil"/>
              <w:bottom w:val="single" w:sz="4" w:space="0" w:color="auto"/>
              <w:right w:val="single" w:sz="4" w:space="0" w:color="auto"/>
            </w:tcBorders>
            <w:shd w:val="clear" w:color="auto" w:fill="auto"/>
            <w:vAlign w:val="center"/>
          </w:tcPr>
          <w:p w:rsidR="00395800" w:rsidRPr="00C3447E" w:rsidRDefault="00395800" w:rsidP="004853BB">
            <w:pPr>
              <w:spacing w:after="0" w:line="240" w:lineRule="auto"/>
              <w:jc w:val="center"/>
              <w:rPr>
                <w:rFonts w:asciiTheme="minorBidi" w:hAnsiTheme="minorBidi"/>
                <w:b/>
                <w:bCs/>
                <w:sz w:val="18"/>
                <w:szCs w:val="18"/>
              </w:rPr>
            </w:pPr>
            <w:r w:rsidRPr="00C3447E">
              <w:rPr>
                <w:rFonts w:asciiTheme="minorBidi" w:hAnsiTheme="minorBidi"/>
                <w:b/>
                <w:bCs/>
                <w:sz w:val="18"/>
                <w:szCs w:val="18"/>
              </w:rPr>
              <w:t>2.37</w:t>
            </w:r>
          </w:p>
        </w:tc>
        <w:tc>
          <w:tcPr>
            <w:tcW w:w="1023" w:type="dxa"/>
            <w:tcBorders>
              <w:top w:val="nil"/>
              <w:left w:val="single" w:sz="4" w:space="0" w:color="auto"/>
              <w:bottom w:val="single" w:sz="4" w:space="0" w:color="auto"/>
              <w:right w:val="nil"/>
            </w:tcBorders>
            <w:shd w:val="clear" w:color="auto" w:fill="auto"/>
            <w:vAlign w:val="center"/>
          </w:tcPr>
          <w:p w:rsidR="00395800" w:rsidRPr="00A94FA2" w:rsidRDefault="00395800" w:rsidP="004853BB">
            <w:pPr>
              <w:spacing w:after="0" w:line="240" w:lineRule="auto"/>
              <w:jc w:val="center"/>
              <w:rPr>
                <w:rFonts w:asciiTheme="minorBidi" w:hAnsiTheme="minorBidi"/>
                <w:sz w:val="18"/>
                <w:szCs w:val="18"/>
              </w:rPr>
            </w:pPr>
            <w:r w:rsidRPr="00A94FA2">
              <w:rPr>
                <w:rFonts w:asciiTheme="minorBidi" w:hAnsiTheme="minorBidi"/>
                <w:sz w:val="18"/>
                <w:szCs w:val="18"/>
              </w:rPr>
              <w:t>2.44</w:t>
            </w:r>
          </w:p>
        </w:tc>
        <w:tc>
          <w:tcPr>
            <w:tcW w:w="1044" w:type="dxa"/>
            <w:tcBorders>
              <w:top w:val="nil"/>
              <w:left w:val="nil"/>
              <w:bottom w:val="single" w:sz="4" w:space="0" w:color="auto"/>
              <w:right w:val="nil"/>
            </w:tcBorders>
            <w:shd w:val="clear" w:color="auto" w:fill="auto"/>
            <w:vAlign w:val="center"/>
          </w:tcPr>
          <w:p w:rsidR="00395800" w:rsidRPr="00A94FA2" w:rsidRDefault="00395800" w:rsidP="004853BB">
            <w:pPr>
              <w:spacing w:after="0" w:line="240" w:lineRule="auto"/>
              <w:jc w:val="center"/>
              <w:rPr>
                <w:rFonts w:asciiTheme="minorBidi" w:hAnsiTheme="minorBidi"/>
                <w:sz w:val="18"/>
                <w:szCs w:val="18"/>
              </w:rPr>
            </w:pPr>
            <w:r w:rsidRPr="00A94FA2">
              <w:rPr>
                <w:rFonts w:asciiTheme="minorBidi" w:hAnsiTheme="minorBidi"/>
                <w:sz w:val="18"/>
                <w:szCs w:val="18"/>
              </w:rPr>
              <w:t>2.46</w:t>
            </w:r>
          </w:p>
        </w:tc>
        <w:tc>
          <w:tcPr>
            <w:tcW w:w="1063" w:type="dxa"/>
            <w:tcBorders>
              <w:top w:val="nil"/>
              <w:left w:val="nil"/>
              <w:bottom w:val="single" w:sz="4" w:space="0" w:color="auto"/>
              <w:right w:val="single" w:sz="4" w:space="0" w:color="auto"/>
            </w:tcBorders>
            <w:shd w:val="clear" w:color="auto" w:fill="auto"/>
            <w:vAlign w:val="center"/>
          </w:tcPr>
          <w:p w:rsidR="00395800" w:rsidRPr="00C3447E" w:rsidRDefault="00395800" w:rsidP="004853BB">
            <w:pPr>
              <w:spacing w:after="0" w:line="240" w:lineRule="auto"/>
              <w:jc w:val="center"/>
              <w:rPr>
                <w:rFonts w:asciiTheme="minorBidi" w:hAnsiTheme="minorBidi"/>
                <w:b/>
                <w:bCs/>
                <w:sz w:val="18"/>
                <w:szCs w:val="18"/>
              </w:rPr>
            </w:pPr>
            <w:r w:rsidRPr="00C3447E">
              <w:rPr>
                <w:rFonts w:asciiTheme="minorBidi" w:hAnsiTheme="minorBidi"/>
                <w:b/>
                <w:bCs/>
                <w:sz w:val="18"/>
                <w:szCs w:val="18"/>
              </w:rPr>
              <w:t>2.45</w:t>
            </w:r>
          </w:p>
        </w:tc>
      </w:tr>
    </w:tbl>
    <w:p w:rsidR="00395800" w:rsidRPr="001D0D43" w:rsidRDefault="00395800" w:rsidP="00395800">
      <w:pPr>
        <w:spacing w:after="0" w:line="240" w:lineRule="auto"/>
        <w:jc w:val="both"/>
        <w:rPr>
          <w:rFonts w:ascii="Simplified Arabic" w:hAnsi="Simplified Arabic" w:cs="Simplified Arabic"/>
          <w:sz w:val="18"/>
          <w:szCs w:val="18"/>
          <w:rtl/>
        </w:rPr>
      </w:pPr>
      <w:r w:rsidRPr="001D0D43">
        <w:rPr>
          <w:rFonts w:ascii="Simplified Arabic" w:hAnsi="Simplified Arabic" w:cs="Simplified Arabic"/>
          <w:b/>
          <w:bCs/>
          <w:sz w:val="18"/>
          <w:szCs w:val="18"/>
          <w:rtl/>
        </w:rPr>
        <w:t>المصدر:</w:t>
      </w:r>
      <w:r w:rsidRPr="001D0D43">
        <w:rPr>
          <w:rFonts w:ascii="Simplified Arabic" w:hAnsi="Simplified Arabic" w:cs="Simplified Arabic"/>
          <w:sz w:val="18"/>
          <w:szCs w:val="18"/>
          <w:rtl/>
        </w:rPr>
        <w:t xml:space="preserve"> الجهاز المركزي للإحصاء الفلسطيني، 2014.</w:t>
      </w:r>
      <w:r>
        <w:rPr>
          <w:rFonts w:ascii="Simplified Arabic" w:hAnsi="Simplified Arabic" w:cs="Simplified Arabic" w:hint="cs"/>
          <w:sz w:val="18"/>
          <w:szCs w:val="18"/>
          <w:rtl/>
        </w:rPr>
        <w:t xml:space="preserve"> </w:t>
      </w:r>
      <w:r w:rsidRPr="001D0D43">
        <w:rPr>
          <w:rFonts w:ascii="Simplified Arabic" w:hAnsi="Simplified Arabic" w:cs="Simplified Arabic"/>
          <w:sz w:val="18"/>
          <w:szCs w:val="18"/>
          <w:rtl/>
        </w:rPr>
        <w:t xml:space="preserve"> استخدام الوقت في الأراضي الفلسطينية 2012-2013، النتائج الأساسية.  رام الله- فلسطين.</w:t>
      </w:r>
    </w:p>
    <w:p w:rsidR="00395800" w:rsidRPr="00A94FA2" w:rsidRDefault="00395800" w:rsidP="00395800">
      <w:pPr>
        <w:spacing w:after="0" w:line="240" w:lineRule="auto"/>
        <w:jc w:val="lowKashida"/>
        <w:rPr>
          <w:rFonts w:ascii="Simplified Arabic" w:hAnsi="Simplified Arabic" w:cs="Simplified Arabic"/>
          <w:sz w:val="18"/>
          <w:szCs w:val="18"/>
          <w:rtl/>
        </w:rPr>
      </w:pPr>
      <w:r w:rsidRPr="00A94FA2">
        <w:rPr>
          <w:rFonts w:ascii="Simplified Arabic" w:hAnsi="Simplified Arabic" w:cs="Simplified Arabic" w:hint="cs"/>
          <w:sz w:val="18"/>
          <w:szCs w:val="18"/>
          <w:rtl/>
        </w:rPr>
        <w:t>د: دقيقة، س: ساعة</w:t>
      </w:r>
    </w:p>
    <w:p w:rsidR="00395800" w:rsidRPr="006B6964" w:rsidRDefault="00395800" w:rsidP="00395800">
      <w:pPr>
        <w:spacing w:after="0" w:line="240" w:lineRule="auto"/>
        <w:jc w:val="lowKashida"/>
        <w:rPr>
          <w:rFonts w:ascii="Simplified Arabic" w:hAnsi="Simplified Arabic" w:cs="Simplified Arabic"/>
          <w:sz w:val="16"/>
          <w:szCs w:val="16"/>
          <w:rtl/>
        </w:rPr>
      </w:pPr>
    </w:p>
    <w:p w:rsidR="00395800" w:rsidRDefault="00395800" w:rsidP="00395800">
      <w:pPr>
        <w:spacing w:after="0" w:line="240" w:lineRule="auto"/>
        <w:jc w:val="lowKashida"/>
        <w:rPr>
          <w:rFonts w:ascii="Simplified Arabic" w:hAnsi="Simplified Arabic" w:cs="Simplified Arabic"/>
          <w:sz w:val="24"/>
          <w:szCs w:val="24"/>
          <w:rtl/>
        </w:rPr>
      </w:pPr>
      <w:r w:rsidRPr="00444EB6">
        <w:rPr>
          <w:rFonts w:ascii="Simplified Arabic" w:hAnsi="Simplified Arabic" w:cs="Simplified Arabic"/>
          <w:sz w:val="24"/>
          <w:szCs w:val="24"/>
          <w:rtl/>
        </w:rPr>
        <w:t>هذا المعدل زاد بشكل طفيف عند الذكور من 3 ساعات و50 دقيقة إلى 4 ساعات و8 دقائق، وبنفس الارتفاع تقريباً عند الإناث من 3 ساعات 14 دقيقة إلى 3 ساعات و32 دقيقة، كما ان معدل الوقت في استخدام وسائط الإعلام زاد من ساعتين و37 دقيقة خلال الفترة 1999/2000 إلى ساعتين و45 دقيقة في الفترة 2012/2013</w:t>
      </w:r>
      <w:r>
        <w:rPr>
          <w:rFonts w:ascii="Simplified Arabic" w:hAnsi="Simplified Arabic" w:cs="Simplified Arabic" w:hint="cs"/>
          <w:sz w:val="24"/>
          <w:szCs w:val="24"/>
          <w:rtl/>
        </w:rPr>
        <w:t>.</w:t>
      </w:r>
      <w:r w:rsidRPr="00444EB6">
        <w:rPr>
          <w:rFonts w:ascii="Simplified Arabic" w:hAnsi="Simplified Arabic" w:cs="Simplified Arabic"/>
          <w:sz w:val="24"/>
          <w:szCs w:val="24"/>
          <w:rtl/>
        </w:rPr>
        <w:t xml:space="preserve"> </w:t>
      </w:r>
      <w:r w:rsidR="0036496C">
        <w:rPr>
          <w:rFonts w:ascii="Simplified Arabic" w:hAnsi="Simplified Arabic" w:cs="Simplified Arabic" w:hint="cs"/>
          <w:sz w:val="24"/>
          <w:szCs w:val="24"/>
          <w:rtl/>
        </w:rPr>
        <w:t xml:space="preserve"> </w:t>
      </w:r>
      <w:r w:rsidRPr="00444EB6">
        <w:rPr>
          <w:rFonts w:ascii="Simplified Arabic" w:hAnsi="Simplified Arabic" w:cs="Simplified Arabic"/>
          <w:sz w:val="24"/>
          <w:szCs w:val="24"/>
          <w:rtl/>
        </w:rPr>
        <w:t>وهذا المعدل ارتفع عند الذكور من ساعتين و28 دقيقة إلى ساعتين و44 دقيقة، في حين بقي ثابتاً تقريباً عند الإناث.</w:t>
      </w:r>
    </w:p>
    <w:p w:rsidR="00395800" w:rsidRPr="00F72E6E" w:rsidRDefault="00395800" w:rsidP="00395800">
      <w:pPr>
        <w:suppressAutoHyphens w:val="0"/>
        <w:autoSpaceDN/>
        <w:bidi w:val="0"/>
        <w:textAlignment w:val="auto"/>
        <w:rPr>
          <w:rFonts w:ascii="Simplified Arabic" w:hAnsi="Simplified Arabic" w:cs="Simplified Arabic"/>
          <w:sz w:val="18"/>
          <w:szCs w:val="18"/>
          <w:rtl/>
        </w:rPr>
      </w:pPr>
      <w:r>
        <w:rPr>
          <w:rFonts w:ascii="Simplified Arabic" w:hAnsi="Simplified Arabic" w:cs="Simplified Arabic"/>
          <w:sz w:val="18"/>
          <w:szCs w:val="18"/>
          <w:rtl/>
        </w:rPr>
        <w:br w:type="page"/>
      </w:r>
    </w:p>
    <w:p w:rsidR="00395800" w:rsidRPr="006B6964" w:rsidRDefault="00395800" w:rsidP="00395800">
      <w:pPr>
        <w:spacing w:after="0" w:line="240" w:lineRule="auto"/>
        <w:jc w:val="lowKashida"/>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 xml:space="preserve">6.3 </w:t>
      </w:r>
      <w:r w:rsidRPr="006B6964">
        <w:rPr>
          <w:rFonts w:ascii="Simplified Arabic" w:hAnsi="Simplified Arabic" w:cs="Simplified Arabic" w:hint="cs"/>
          <w:b/>
          <w:bCs/>
          <w:sz w:val="24"/>
          <w:szCs w:val="24"/>
          <w:rtl/>
        </w:rPr>
        <w:t>ال</w:t>
      </w:r>
      <w:r w:rsidRPr="006B6964">
        <w:rPr>
          <w:rFonts w:ascii="Simplified Arabic" w:hAnsi="Simplified Arabic" w:cs="Simplified Arabic"/>
          <w:b/>
          <w:bCs/>
          <w:sz w:val="24"/>
          <w:szCs w:val="24"/>
          <w:rtl/>
        </w:rPr>
        <w:t>خلاصة</w:t>
      </w:r>
    </w:p>
    <w:p w:rsidR="00395800" w:rsidRDefault="00395800" w:rsidP="00395800">
      <w:pPr>
        <w:shd w:val="clear" w:color="auto" w:fill="FFFFFF" w:themeFill="background1"/>
        <w:spacing w:after="0" w:line="240" w:lineRule="auto"/>
        <w:jc w:val="lowKashida"/>
        <w:rPr>
          <w:rFonts w:ascii="Simplified Arabic" w:hAnsi="Simplified Arabic" w:cs="Simplified Arabic"/>
          <w:b/>
          <w:bCs/>
          <w:color w:val="800000"/>
          <w:sz w:val="24"/>
          <w:szCs w:val="24"/>
          <w:rtl/>
        </w:rPr>
      </w:pPr>
      <w:r w:rsidRPr="00444EB6">
        <w:rPr>
          <w:rFonts w:ascii="Simplified Arabic" w:hAnsi="Simplified Arabic" w:cs="Simplified Arabic"/>
          <w:sz w:val="24"/>
          <w:szCs w:val="24"/>
          <w:rtl/>
        </w:rPr>
        <w:t>بالرغم من أن بيانات مسح استخدام الوقت المتعلقة بالفرق بين النساء والرجال بحسب علاقاتها مع المتغيرات الأخرى، أظهرت فروق مبهمة وذات إشكالية تحديدا في المؤشرات المتعلقة بممارستهم للهوايات واستخدامهم لوسائل الإعلام.</w:t>
      </w:r>
      <w:r w:rsidR="0036496C">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 xml:space="preserve"> </w:t>
      </w:r>
      <w:r w:rsidRPr="00444EB6">
        <w:rPr>
          <w:rFonts w:ascii="Simplified Arabic" w:hAnsi="Simplified Arabic" w:cs="Simplified Arabic"/>
          <w:sz w:val="24"/>
          <w:szCs w:val="24"/>
          <w:rtl/>
        </w:rPr>
        <w:t>إلا أن الفجوات التي برزت والمتعلقة بممارسة النساء ل</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الفراغ تحديد</w:t>
      </w:r>
      <w:r>
        <w:rPr>
          <w:rFonts w:ascii="Simplified Arabic" w:hAnsi="Simplified Arabic" w:cs="Simplified Arabic" w:hint="cs"/>
          <w:sz w:val="24"/>
          <w:szCs w:val="24"/>
          <w:rtl/>
        </w:rPr>
        <w:t>ا</w:t>
      </w:r>
      <w:r w:rsidRPr="00444EB6">
        <w:rPr>
          <w:rFonts w:ascii="Simplified Arabic" w:hAnsi="Simplified Arabic" w:cs="Simplified Arabic"/>
          <w:sz w:val="24"/>
          <w:szCs w:val="24"/>
          <w:rtl/>
        </w:rPr>
        <w:t xml:space="preserve"> ال</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الرياضية منها، تؤكد على حقيقة أن على العديد من النساء أن يكيفين أنفسهن ما بين العمل ومسؤوليات الأسرة، بمعنى أن يكون لهن وقت حر أكثر لتستريح وتستجم، ولذلك فالنساء وبحسب بعض الدراسات</w:t>
      </w:r>
      <w:r w:rsidRPr="00444EB6">
        <w:rPr>
          <w:rStyle w:val="FootnoteReference"/>
          <w:rFonts w:ascii="Simplified Arabic" w:hAnsi="Simplified Arabic" w:cs="Simplified Arabic"/>
          <w:sz w:val="24"/>
          <w:szCs w:val="24"/>
          <w:rtl/>
        </w:rPr>
        <w:footnoteReference w:id="90"/>
      </w:r>
      <w:r w:rsidRPr="00444EB6">
        <w:rPr>
          <w:rFonts w:ascii="Simplified Arabic" w:hAnsi="Simplified Arabic" w:cs="Simplified Arabic"/>
          <w:sz w:val="24"/>
          <w:szCs w:val="24"/>
          <w:rtl/>
        </w:rPr>
        <w:t xml:space="preserve"> بشكل عام أكثر توترا من الرجال، مع وجود عدد نساء أقل قالت بأن لديها مستوى متدن جدا من التوتر بسبب عملية التكيف بين الحياة/ العمل مقارنة بالرجال في معظم البلدان التي تم دراستها.</w:t>
      </w:r>
    </w:p>
    <w:p w:rsidR="00395800" w:rsidRPr="00F72E6E" w:rsidRDefault="00395800" w:rsidP="00395800">
      <w:pPr>
        <w:shd w:val="clear" w:color="auto" w:fill="FFFFFF" w:themeFill="background1"/>
        <w:spacing w:after="0" w:line="240" w:lineRule="auto"/>
        <w:jc w:val="lowKashida"/>
        <w:rPr>
          <w:rFonts w:ascii="Simplified Arabic" w:hAnsi="Simplified Arabic" w:cs="Simplified Arabic"/>
          <w:b/>
          <w:bCs/>
          <w:color w:val="800000"/>
          <w:sz w:val="20"/>
          <w:szCs w:val="20"/>
          <w:rtl/>
        </w:rPr>
      </w:pPr>
    </w:p>
    <w:p w:rsidR="00395800" w:rsidRDefault="00395800" w:rsidP="00395800">
      <w:pPr>
        <w:shd w:val="clear" w:color="auto" w:fill="FFFFFF" w:themeFill="background1"/>
        <w:spacing w:after="0" w:line="240" w:lineRule="auto"/>
        <w:jc w:val="lowKashida"/>
        <w:rPr>
          <w:rFonts w:ascii="Simplified Arabic" w:hAnsi="Simplified Arabic" w:cs="Simplified Arabic"/>
          <w:sz w:val="24"/>
          <w:szCs w:val="24"/>
          <w:rtl/>
        </w:rPr>
      </w:pPr>
      <w:r w:rsidRPr="00444EB6">
        <w:rPr>
          <w:rFonts w:ascii="Simplified Arabic" w:hAnsi="Simplified Arabic" w:cs="Simplified Arabic"/>
          <w:sz w:val="24"/>
          <w:szCs w:val="24"/>
          <w:rtl/>
        </w:rPr>
        <w:t>هناك العديد من العوامل المؤسساتية التي تؤثر على تكيف الناس ما  بين العمل المدفوع وغير المدفوع و</w:t>
      </w:r>
      <w:r>
        <w:rPr>
          <w:rFonts w:ascii="Simplified Arabic" w:hAnsi="Simplified Arabic" w:cs="Simplified Arabic"/>
          <w:sz w:val="24"/>
          <w:szCs w:val="24"/>
          <w:rtl/>
        </w:rPr>
        <w:t>أنشطة</w:t>
      </w:r>
      <w:r w:rsidRPr="00444EB6">
        <w:rPr>
          <w:rFonts w:ascii="Simplified Arabic" w:hAnsi="Simplified Arabic" w:cs="Simplified Arabic"/>
          <w:sz w:val="24"/>
          <w:szCs w:val="24"/>
          <w:rtl/>
        </w:rPr>
        <w:t xml:space="preserve"> الفراغ،  وبالتالي تساهم في تعزيز فجوة النوع الاجتماعي فيما يتعلق بوقت الفراغ.</w:t>
      </w:r>
      <w:r w:rsidR="0036496C">
        <w:rPr>
          <w:rFonts w:ascii="Simplified Arabic" w:hAnsi="Simplified Arabic" w:cs="Simplified Arabic" w:hint="cs"/>
          <w:sz w:val="24"/>
          <w:szCs w:val="24"/>
          <w:rtl/>
        </w:rPr>
        <w:t xml:space="preserve"> </w:t>
      </w:r>
      <w:r w:rsidRPr="00444EB6">
        <w:rPr>
          <w:rFonts w:ascii="Simplified Arabic" w:hAnsi="Simplified Arabic" w:cs="Simplified Arabic"/>
          <w:sz w:val="24"/>
          <w:szCs w:val="24"/>
          <w:rtl/>
        </w:rPr>
        <w:t xml:space="preserve"> مثلا، فإن توفر خدمات رعاية للاطفال تحت سن الثالثة، ونسبة الناتج القومي الاجمالي للبلد الذي يتم صرفه لفائدة الأسرة والطفل، هي في حد ذاتها عوامل تؤثر على مقدار العمل المدفوع والغير مدفوع الذي يقوم به النساء والرجال، وبالتالي على الوقت المتبقي لوقت الفراغ، وبالتالي تحسين نوعية الحياة للجميع.</w:t>
      </w:r>
      <w:r>
        <w:rPr>
          <w:rFonts w:ascii="Simplified Arabic" w:hAnsi="Simplified Arabic" w:cs="Simplified Arabic" w:hint="cs"/>
          <w:sz w:val="24"/>
          <w:szCs w:val="24"/>
          <w:rtl/>
        </w:rPr>
        <w:t xml:space="preserve"> </w:t>
      </w:r>
      <w:r w:rsidRPr="00444EB6">
        <w:rPr>
          <w:rFonts w:ascii="Simplified Arabic" w:hAnsi="Simplified Arabic" w:cs="Simplified Arabic"/>
          <w:sz w:val="24"/>
          <w:szCs w:val="24"/>
          <w:rtl/>
        </w:rPr>
        <w:t xml:space="preserve"> لذلك، فإن وضع السياسات العامة الهادفة لزيادة إشراك الرجال في الواجبات المنزلية من شانه أن يساعد في تساوي وقت الفراغ بين الرجال والنساء، خصوصا في المجتمعات التي فيها تتبنى مواقف تقليدية أكبر تجاه أدوار النوع الاجتماعي.</w:t>
      </w:r>
    </w:p>
    <w:p w:rsidR="00395800" w:rsidRDefault="00395800" w:rsidP="00395800">
      <w:pPr>
        <w:shd w:val="clear" w:color="auto" w:fill="FFFFFF" w:themeFill="background1"/>
        <w:spacing w:after="0" w:line="240" w:lineRule="auto"/>
        <w:jc w:val="lowKashida"/>
        <w:rPr>
          <w:rFonts w:ascii="Simplified Arabic" w:hAnsi="Simplified Arabic" w:cs="Simplified Arabic"/>
          <w:sz w:val="24"/>
          <w:szCs w:val="24"/>
          <w:rtl/>
        </w:rPr>
      </w:pPr>
    </w:p>
    <w:p w:rsidR="00395800" w:rsidRDefault="00395800" w:rsidP="00395800">
      <w:pPr>
        <w:tabs>
          <w:tab w:val="left" w:pos="202"/>
        </w:tabs>
        <w:spacing w:after="0" w:line="240" w:lineRule="auto"/>
        <w:ind w:left="-2"/>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7.3 </w:t>
      </w:r>
      <w:r w:rsidRPr="009845FA">
        <w:rPr>
          <w:rFonts w:ascii="Simplified Arabic" w:hAnsi="Simplified Arabic" w:cs="Simplified Arabic" w:hint="cs"/>
          <w:b/>
          <w:bCs/>
          <w:sz w:val="24"/>
          <w:szCs w:val="24"/>
          <w:rtl/>
        </w:rPr>
        <w:t xml:space="preserve">التوصيات </w:t>
      </w:r>
    </w:p>
    <w:p w:rsidR="00395800" w:rsidRDefault="00395800" w:rsidP="00395800">
      <w:pPr>
        <w:numPr>
          <w:ilvl w:val="0"/>
          <w:numId w:val="16"/>
        </w:numPr>
        <w:tabs>
          <w:tab w:val="left" w:pos="423"/>
        </w:tabs>
        <w:suppressAutoHyphens w:val="0"/>
        <w:autoSpaceDN/>
        <w:spacing w:after="0" w:line="240" w:lineRule="auto"/>
        <w:ind w:left="426" w:hanging="284"/>
        <w:jc w:val="both"/>
        <w:textAlignment w:val="auto"/>
        <w:rPr>
          <w:rFonts w:ascii="Simplified Arabic" w:hAnsi="Simplified Arabic" w:cs="Simplified Arabic"/>
          <w:sz w:val="24"/>
          <w:szCs w:val="24"/>
          <w:lang w:bidi="ar-JO"/>
        </w:rPr>
      </w:pPr>
      <w:r w:rsidRPr="009845FA">
        <w:rPr>
          <w:rFonts w:ascii="Simplified Arabic" w:hAnsi="Simplified Arabic" w:cs="Simplified Arabic"/>
          <w:sz w:val="24"/>
          <w:szCs w:val="24"/>
          <w:rtl/>
          <w:lang w:bidi="ar-JO"/>
        </w:rPr>
        <w:t xml:space="preserve">العمل على زيادة عدد الحدائق </w:t>
      </w:r>
      <w:r w:rsidRPr="009845FA">
        <w:rPr>
          <w:rFonts w:ascii="Simplified Arabic" w:hAnsi="Simplified Arabic" w:cs="Simplified Arabic" w:hint="eastAsia"/>
          <w:sz w:val="24"/>
          <w:szCs w:val="24"/>
          <w:rtl/>
          <w:lang w:bidi="ar-JO"/>
        </w:rPr>
        <w:t>العامة</w:t>
      </w:r>
      <w:r w:rsidRPr="009845FA">
        <w:rPr>
          <w:rFonts w:ascii="Simplified Arabic" w:hAnsi="Simplified Arabic" w:cs="Simplified Arabic"/>
          <w:sz w:val="24"/>
          <w:szCs w:val="24"/>
          <w:rtl/>
          <w:lang w:bidi="ar-JO"/>
        </w:rPr>
        <w:t xml:space="preserve"> والمتنزهات المجانية لإتاحة </w:t>
      </w:r>
      <w:r w:rsidRPr="009845FA">
        <w:rPr>
          <w:rFonts w:ascii="Simplified Arabic" w:hAnsi="Simplified Arabic" w:cs="Simplified Arabic" w:hint="cs"/>
          <w:sz w:val="24"/>
          <w:szCs w:val="24"/>
          <w:rtl/>
          <w:lang w:bidi="ar-JO"/>
        </w:rPr>
        <w:t>ا</w:t>
      </w:r>
      <w:r w:rsidRPr="009845FA">
        <w:rPr>
          <w:rFonts w:ascii="Simplified Arabic" w:hAnsi="Simplified Arabic" w:cs="Simplified Arabic"/>
          <w:sz w:val="24"/>
          <w:szCs w:val="24"/>
          <w:rtl/>
          <w:lang w:bidi="ar-JO"/>
        </w:rPr>
        <w:t>لفرصة أمام عدد أكبر من</w:t>
      </w:r>
      <w:r w:rsidRPr="009845FA">
        <w:rPr>
          <w:rFonts w:ascii="Simplified Arabic" w:hAnsi="Simplified Arabic" w:cs="Simplified Arabic" w:hint="cs"/>
          <w:sz w:val="24"/>
          <w:szCs w:val="24"/>
          <w:rtl/>
          <w:lang w:bidi="ar-JO"/>
        </w:rPr>
        <w:t xml:space="preserve"> كافة فئات المجتمع خصوصاً من </w:t>
      </w:r>
      <w:r>
        <w:rPr>
          <w:rFonts w:ascii="Simplified Arabic" w:hAnsi="Simplified Arabic" w:cs="Simplified Arabic" w:hint="cs"/>
          <w:sz w:val="24"/>
          <w:szCs w:val="24"/>
          <w:rtl/>
          <w:lang w:bidi="ar-JO"/>
        </w:rPr>
        <w:t>الأطفال</w:t>
      </w:r>
      <w:r w:rsidRPr="009845FA">
        <w:rPr>
          <w:rFonts w:ascii="Simplified Arabic" w:hAnsi="Simplified Arabic" w:cs="Simplified Arabic"/>
          <w:sz w:val="24"/>
          <w:szCs w:val="24"/>
          <w:rtl/>
          <w:lang w:bidi="ar-JO"/>
        </w:rPr>
        <w:t xml:space="preserve"> </w:t>
      </w:r>
      <w:r w:rsidRPr="009845FA">
        <w:rPr>
          <w:rFonts w:ascii="Simplified Arabic" w:hAnsi="Simplified Arabic" w:cs="Simplified Arabic" w:hint="cs"/>
          <w:sz w:val="24"/>
          <w:szCs w:val="24"/>
          <w:rtl/>
          <w:lang w:bidi="ar-JO"/>
        </w:rPr>
        <w:t>و</w:t>
      </w:r>
      <w:r w:rsidRPr="009845FA">
        <w:rPr>
          <w:rFonts w:ascii="Simplified Arabic" w:hAnsi="Simplified Arabic" w:cs="Simplified Arabic"/>
          <w:sz w:val="24"/>
          <w:szCs w:val="24"/>
          <w:rtl/>
          <w:lang w:bidi="ar-JO"/>
        </w:rPr>
        <w:t>النساء لممارسة ال</w:t>
      </w:r>
      <w:r>
        <w:rPr>
          <w:rFonts w:ascii="Simplified Arabic" w:hAnsi="Simplified Arabic" w:cs="Simplified Arabic"/>
          <w:sz w:val="24"/>
          <w:szCs w:val="24"/>
          <w:rtl/>
          <w:lang w:bidi="ar-JO"/>
        </w:rPr>
        <w:t>أنشطة</w:t>
      </w:r>
      <w:r w:rsidRPr="009845FA">
        <w:rPr>
          <w:rFonts w:ascii="Simplified Arabic" w:hAnsi="Simplified Arabic" w:cs="Simplified Arabic"/>
          <w:sz w:val="24"/>
          <w:szCs w:val="24"/>
          <w:rtl/>
          <w:lang w:bidi="ar-JO"/>
        </w:rPr>
        <w:t xml:space="preserve"> الترويحية٬ وذلك بسبب عدم </w:t>
      </w:r>
      <w:r w:rsidRPr="009845FA">
        <w:rPr>
          <w:rFonts w:ascii="Simplified Arabic" w:hAnsi="Simplified Arabic" w:cs="Simplified Arabic" w:hint="cs"/>
          <w:sz w:val="24"/>
          <w:szCs w:val="24"/>
          <w:rtl/>
          <w:lang w:bidi="ar-JO"/>
        </w:rPr>
        <w:t>قدرة</w:t>
      </w:r>
      <w:r w:rsidRPr="009845FA">
        <w:rPr>
          <w:rFonts w:ascii="Simplified Arabic" w:hAnsi="Simplified Arabic" w:cs="Simplified Arabic"/>
          <w:sz w:val="24"/>
          <w:szCs w:val="24"/>
          <w:rtl/>
          <w:lang w:bidi="ar-JO"/>
        </w:rPr>
        <w:t xml:space="preserve"> </w:t>
      </w:r>
      <w:r w:rsidRPr="009845FA">
        <w:rPr>
          <w:rFonts w:ascii="Simplified Arabic" w:hAnsi="Simplified Arabic" w:cs="Simplified Arabic" w:hint="eastAsia"/>
          <w:sz w:val="24"/>
          <w:szCs w:val="24"/>
          <w:rtl/>
          <w:lang w:bidi="ar-JO"/>
        </w:rPr>
        <w:t>شريحة</w:t>
      </w:r>
      <w:r w:rsidRPr="009845FA">
        <w:rPr>
          <w:rFonts w:ascii="Simplified Arabic" w:hAnsi="Simplified Arabic" w:cs="Simplified Arabic"/>
          <w:sz w:val="24"/>
          <w:szCs w:val="24"/>
          <w:rtl/>
          <w:lang w:bidi="ar-JO"/>
        </w:rPr>
        <w:t xml:space="preserve"> كبيرة </w:t>
      </w:r>
      <w:r w:rsidRPr="009845FA">
        <w:rPr>
          <w:rFonts w:ascii="Simplified Arabic" w:hAnsi="Simplified Arabic" w:cs="Simplified Arabic" w:hint="cs"/>
          <w:sz w:val="24"/>
          <w:szCs w:val="24"/>
          <w:rtl/>
          <w:lang w:bidi="ar-JO"/>
        </w:rPr>
        <w:t>من الأسرة الفلسطينية</w:t>
      </w:r>
      <w:r w:rsidRPr="009845FA">
        <w:rPr>
          <w:rFonts w:ascii="Simplified Arabic" w:hAnsi="Simplified Arabic" w:cs="Simplified Arabic"/>
          <w:sz w:val="24"/>
          <w:szCs w:val="24"/>
          <w:rtl/>
          <w:lang w:bidi="ar-JO"/>
        </w:rPr>
        <w:t xml:space="preserve"> على تحمل تكاليف </w:t>
      </w:r>
      <w:r w:rsidRPr="009845FA">
        <w:rPr>
          <w:rFonts w:ascii="Simplified Arabic" w:hAnsi="Simplified Arabic" w:cs="Simplified Arabic" w:hint="cs"/>
          <w:sz w:val="24"/>
          <w:szCs w:val="24"/>
          <w:rtl/>
          <w:lang w:bidi="ar-JO"/>
        </w:rPr>
        <w:t>زيارة الأماكن</w:t>
      </w:r>
      <w:r w:rsidRPr="009845FA">
        <w:rPr>
          <w:rFonts w:ascii="Simplified Arabic" w:hAnsi="Simplified Arabic" w:cs="Simplified Arabic"/>
          <w:sz w:val="24"/>
          <w:szCs w:val="24"/>
          <w:rtl/>
          <w:lang w:bidi="ar-JO"/>
        </w:rPr>
        <w:t xml:space="preserve"> الترويحية </w:t>
      </w:r>
      <w:r w:rsidRPr="009845FA">
        <w:rPr>
          <w:rFonts w:ascii="Simplified Arabic" w:hAnsi="Simplified Arabic" w:cs="Simplified Arabic" w:hint="cs"/>
          <w:sz w:val="24"/>
          <w:szCs w:val="24"/>
          <w:rtl/>
          <w:lang w:bidi="ar-JO"/>
        </w:rPr>
        <w:t>الخاصة</w:t>
      </w:r>
      <w:r w:rsidRPr="009845FA">
        <w:rPr>
          <w:rFonts w:ascii="Simplified Arabic" w:hAnsi="Simplified Arabic" w:cs="Simplified Arabic"/>
          <w:sz w:val="24"/>
          <w:szCs w:val="24"/>
          <w:rtl/>
          <w:lang w:bidi="ar-JO"/>
        </w:rPr>
        <w:t xml:space="preserve">، </w:t>
      </w:r>
      <w:r w:rsidRPr="009845FA">
        <w:rPr>
          <w:rFonts w:ascii="Simplified Arabic" w:hAnsi="Simplified Arabic" w:cs="Simplified Arabic" w:hint="cs"/>
          <w:sz w:val="24"/>
          <w:szCs w:val="24"/>
          <w:rtl/>
          <w:lang w:bidi="ar-JO"/>
        </w:rPr>
        <w:t>إضافة ل</w:t>
      </w:r>
      <w:r w:rsidRPr="009845FA">
        <w:rPr>
          <w:rFonts w:ascii="Simplified Arabic" w:hAnsi="Simplified Arabic" w:cs="Simplified Arabic"/>
          <w:sz w:val="24"/>
          <w:szCs w:val="24"/>
          <w:rtl/>
          <w:lang w:bidi="ar-JO"/>
        </w:rPr>
        <w:t>توفير ملاعب و</w:t>
      </w:r>
      <w:r>
        <w:rPr>
          <w:rFonts w:ascii="Simplified Arabic" w:hAnsi="Simplified Arabic" w:cs="Simplified Arabic"/>
          <w:sz w:val="24"/>
          <w:szCs w:val="24"/>
          <w:rtl/>
          <w:lang w:bidi="ar-JO"/>
        </w:rPr>
        <w:t>أنشطة</w:t>
      </w:r>
      <w:r w:rsidRPr="009845FA">
        <w:rPr>
          <w:rFonts w:ascii="Simplified Arabic" w:hAnsi="Simplified Arabic" w:cs="Simplified Arabic"/>
          <w:sz w:val="24"/>
          <w:szCs w:val="24"/>
          <w:rtl/>
          <w:lang w:bidi="ar-JO"/>
        </w:rPr>
        <w:t xml:space="preserve"> خاصة ب</w:t>
      </w:r>
      <w:r>
        <w:rPr>
          <w:rFonts w:ascii="Simplified Arabic" w:hAnsi="Simplified Arabic" w:cs="Simplified Arabic"/>
          <w:sz w:val="24"/>
          <w:szCs w:val="24"/>
          <w:rtl/>
          <w:lang w:bidi="ar-JO"/>
        </w:rPr>
        <w:t>الأطفال</w:t>
      </w:r>
      <w:r w:rsidRPr="009845FA">
        <w:rPr>
          <w:rFonts w:ascii="Simplified Arabic" w:hAnsi="Simplified Arabic" w:cs="Simplified Arabic" w:hint="cs"/>
          <w:sz w:val="24"/>
          <w:szCs w:val="24"/>
          <w:rtl/>
          <w:lang w:bidi="ar-JO"/>
        </w:rPr>
        <w:t xml:space="preserve"> في هذه المرافق.</w:t>
      </w:r>
    </w:p>
    <w:p w:rsidR="00395800" w:rsidRPr="002F5C29" w:rsidRDefault="00395800" w:rsidP="00395800">
      <w:pPr>
        <w:tabs>
          <w:tab w:val="left" w:pos="423"/>
        </w:tabs>
        <w:suppressAutoHyphens w:val="0"/>
        <w:autoSpaceDN/>
        <w:spacing w:after="0" w:line="240" w:lineRule="auto"/>
        <w:ind w:left="426"/>
        <w:jc w:val="both"/>
        <w:textAlignment w:val="auto"/>
        <w:rPr>
          <w:rFonts w:ascii="Simplified Arabic" w:hAnsi="Simplified Arabic" w:cs="Simplified Arabic"/>
          <w:sz w:val="18"/>
          <w:szCs w:val="18"/>
          <w:lang w:bidi="ar-JO"/>
        </w:rPr>
      </w:pPr>
    </w:p>
    <w:p w:rsidR="00395800" w:rsidRDefault="00395800" w:rsidP="00395800">
      <w:pPr>
        <w:numPr>
          <w:ilvl w:val="0"/>
          <w:numId w:val="16"/>
        </w:numPr>
        <w:tabs>
          <w:tab w:val="left" w:pos="423"/>
        </w:tabs>
        <w:suppressAutoHyphens w:val="0"/>
        <w:autoSpaceDN/>
        <w:spacing w:after="0" w:line="240" w:lineRule="auto"/>
        <w:ind w:left="426" w:hanging="284"/>
        <w:jc w:val="both"/>
        <w:textAlignment w:val="auto"/>
        <w:rPr>
          <w:rFonts w:ascii="Simplified Arabic" w:hAnsi="Simplified Arabic" w:cs="Simplified Arabic"/>
          <w:sz w:val="24"/>
          <w:szCs w:val="24"/>
          <w:lang w:bidi="ar-JO"/>
        </w:rPr>
      </w:pPr>
      <w:r w:rsidRPr="009845FA">
        <w:rPr>
          <w:rFonts w:ascii="Simplified Arabic" w:hAnsi="Simplified Arabic" w:cs="Simplified Arabic" w:hint="cs"/>
          <w:sz w:val="24"/>
          <w:szCs w:val="24"/>
          <w:rtl/>
          <w:lang w:bidi="ar-JO"/>
        </w:rPr>
        <w:t>تفعيل دور المؤسسات الثقافية بشكل أفضل، والتي في الغالب يقتصر دورها على إحياء مناسبات معينة فقط، دون أن يكون هناك ديمومة واستمرارية في عملها.</w:t>
      </w:r>
    </w:p>
    <w:p w:rsidR="00395800" w:rsidRPr="002F5C29" w:rsidRDefault="00395800" w:rsidP="00395800">
      <w:pPr>
        <w:tabs>
          <w:tab w:val="left" w:pos="423"/>
        </w:tabs>
        <w:suppressAutoHyphens w:val="0"/>
        <w:autoSpaceDN/>
        <w:spacing w:after="0" w:line="240" w:lineRule="auto"/>
        <w:jc w:val="both"/>
        <w:textAlignment w:val="auto"/>
        <w:rPr>
          <w:rFonts w:ascii="Simplified Arabic" w:hAnsi="Simplified Arabic" w:cs="Simplified Arabic"/>
          <w:sz w:val="18"/>
          <w:szCs w:val="18"/>
          <w:lang w:bidi="ar-JO"/>
        </w:rPr>
      </w:pPr>
    </w:p>
    <w:p w:rsidR="00395800" w:rsidRDefault="00395800" w:rsidP="00395800">
      <w:pPr>
        <w:numPr>
          <w:ilvl w:val="0"/>
          <w:numId w:val="16"/>
        </w:numPr>
        <w:tabs>
          <w:tab w:val="left" w:pos="423"/>
        </w:tabs>
        <w:suppressAutoHyphens w:val="0"/>
        <w:autoSpaceDN/>
        <w:spacing w:after="0" w:line="240" w:lineRule="auto"/>
        <w:ind w:left="426" w:hanging="284"/>
        <w:jc w:val="both"/>
        <w:textAlignment w:val="auto"/>
        <w:rPr>
          <w:rFonts w:ascii="Simplified Arabic" w:hAnsi="Simplified Arabic" w:cs="Simplified Arabic"/>
          <w:sz w:val="24"/>
          <w:szCs w:val="24"/>
          <w:lang w:bidi="ar-JO"/>
        </w:rPr>
      </w:pPr>
      <w:r w:rsidRPr="009845FA">
        <w:rPr>
          <w:rFonts w:ascii="Simplified Arabic" w:hAnsi="Simplified Arabic" w:cs="Simplified Arabic" w:hint="cs"/>
          <w:sz w:val="24"/>
          <w:szCs w:val="24"/>
          <w:rtl/>
          <w:lang w:bidi="ar-JO"/>
        </w:rPr>
        <w:t>تنمية المهارات لدى النساء من خلال إنشاء نوادي ثقافية ورياضية متخصصة، ومنتشرة في مختلف المناطق وخصوصاً المناطق الريفية.</w:t>
      </w:r>
    </w:p>
    <w:p w:rsidR="00395800" w:rsidRPr="002F5C29" w:rsidRDefault="00395800" w:rsidP="00395800">
      <w:pPr>
        <w:tabs>
          <w:tab w:val="left" w:pos="423"/>
        </w:tabs>
        <w:suppressAutoHyphens w:val="0"/>
        <w:autoSpaceDN/>
        <w:spacing w:after="0" w:line="240" w:lineRule="auto"/>
        <w:jc w:val="both"/>
        <w:textAlignment w:val="auto"/>
        <w:rPr>
          <w:rFonts w:ascii="Simplified Arabic" w:hAnsi="Simplified Arabic" w:cs="Simplified Arabic"/>
          <w:sz w:val="18"/>
          <w:szCs w:val="18"/>
          <w:lang w:bidi="ar-JO"/>
        </w:rPr>
      </w:pPr>
    </w:p>
    <w:p w:rsidR="00395800" w:rsidRDefault="00395800" w:rsidP="00395800">
      <w:pPr>
        <w:numPr>
          <w:ilvl w:val="0"/>
          <w:numId w:val="16"/>
        </w:numPr>
        <w:tabs>
          <w:tab w:val="left" w:pos="423"/>
        </w:tabs>
        <w:suppressAutoHyphens w:val="0"/>
        <w:autoSpaceDN/>
        <w:spacing w:after="0" w:line="240" w:lineRule="auto"/>
        <w:ind w:left="426" w:hanging="284"/>
        <w:jc w:val="both"/>
        <w:textAlignment w:val="auto"/>
        <w:rPr>
          <w:rFonts w:ascii="Simplified Arabic" w:hAnsi="Simplified Arabic" w:cs="Simplified Arabic"/>
          <w:sz w:val="24"/>
          <w:szCs w:val="24"/>
          <w:lang w:bidi="ar-JO"/>
        </w:rPr>
      </w:pPr>
      <w:r w:rsidRPr="009845FA">
        <w:rPr>
          <w:rFonts w:ascii="Simplified Arabic" w:hAnsi="Simplified Arabic" w:cs="Simplified Arabic" w:hint="cs"/>
          <w:sz w:val="24"/>
          <w:szCs w:val="24"/>
          <w:rtl/>
          <w:lang w:bidi="ar-JO"/>
        </w:rPr>
        <w:t xml:space="preserve">تشجيع القراءة والاطلاع في المجتمع الفلسطيني، وخصوصاً لفئات </w:t>
      </w:r>
      <w:r>
        <w:rPr>
          <w:rFonts w:ascii="Simplified Arabic" w:hAnsi="Simplified Arabic" w:cs="Simplified Arabic" w:hint="cs"/>
          <w:sz w:val="24"/>
          <w:szCs w:val="24"/>
          <w:rtl/>
          <w:lang w:bidi="ar-JO"/>
        </w:rPr>
        <w:t>الأطفال</w:t>
      </w:r>
      <w:r w:rsidRPr="009845FA">
        <w:rPr>
          <w:rFonts w:ascii="Simplified Arabic" w:hAnsi="Simplified Arabic" w:cs="Simplified Arabic" w:hint="cs"/>
          <w:sz w:val="24"/>
          <w:szCs w:val="24"/>
          <w:rtl/>
          <w:lang w:bidi="ar-JO"/>
        </w:rPr>
        <w:t xml:space="preserve"> والشباب، والذين يقضون جزء كبير من وقتهم في استخدام الحاسوب ومشاهدة التلفاز.</w:t>
      </w:r>
    </w:p>
    <w:p w:rsidR="00395800" w:rsidRDefault="00395800"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260BB1" w:rsidRDefault="00260BB1"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260BB1" w:rsidRDefault="00260BB1"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260BB1" w:rsidRDefault="00260BB1">
      <w:pPr>
        <w:suppressAutoHyphens w:val="0"/>
        <w:autoSpaceDN/>
        <w:bidi w:val="0"/>
        <w:textAlignment w:val="auto"/>
        <w:rPr>
          <w:rFonts w:ascii="Simplified Arabic" w:hAnsi="Simplified Arabic" w:cs="Simplified Arabic"/>
          <w:sz w:val="24"/>
          <w:szCs w:val="24"/>
          <w:rtl/>
          <w:lang w:bidi="ar-JO"/>
        </w:rPr>
      </w:pPr>
      <w:r>
        <w:rPr>
          <w:rFonts w:ascii="Simplified Arabic" w:hAnsi="Simplified Arabic" w:cs="Simplified Arabic"/>
          <w:sz w:val="24"/>
          <w:szCs w:val="24"/>
          <w:rtl/>
          <w:lang w:bidi="ar-JO"/>
        </w:rPr>
        <w:lastRenderedPageBreak/>
        <w:br w:type="page"/>
      </w:r>
    </w:p>
    <w:p w:rsidR="00260BB1" w:rsidRDefault="00260BB1" w:rsidP="00260BB1">
      <w:pPr>
        <w:tabs>
          <w:tab w:val="left" w:pos="-2"/>
        </w:tabs>
        <w:suppressAutoHyphens w:val="0"/>
        <w:autoSpaceDN/>
        <w:spacing w:after="0" w:line="240" w:lineRule="auto"/>
        <w:ind w:left="-2"/>
        <w:jc w:val="both"/>
        <w:textAlignment w:val="auto"/>
        <w:rPr>
          <w:rFonts w:ascii="Simplified Arabic" w:hAnsi="Simplified Arabic" w:cs="Simplified Arabic"/>
          <w:b/>
          <w:bCs/>
          <w:sz w:val="24"/>
          <w:szCs w:val="24"/>
          <w:rtl/>
        </w:rPr>
      </w:pPr>
      <w:r w:rsidRPr="00260BB1">
        <w:rPr>
          <w:rFonts w:ascii="Simplified Arabic" w:hAnsi="Simplified Arabic" w:cs="Simplified Arabic" w:hint="cs"/>
          <w:b/>
          <w:bCs/>
          <w:sz w:val="24"/>
          <w:szCs w:val="24"/>
          <w:rtl/>
          <w:lang w:bidi="ar-JO"/>
        </w:rPr>
        <w:lastRenderedPageBreak/>
        <w:t>المصادر</w:t>
      </w:r>
    </w:p>
    <w:p w:rsidR="005E7C1E" w:rsidRDefault="005E7C1E" w:rsidP="00260BB1">
      <w:pPr>
        <w:tabs>
          <w:tab w:val="left" w:pos="-2"/>
        </w:tabs>
        <w:suppressAutoHyphens w:val="0"/>
        <w:autoSpaceDN/>
        <w:spacing w:after="0" w:line="240" w:lineRule="auto"/>
        <w:ind w:left="-2"/>
        <w:jc w:val="both"/>
        <w:textAlignment w:val="auto"/>
        <w:rPr>
          <w:rFonts w:ascii="Simplified Arabic" w:hAnsi="Simplified Arabic" w:cs="Simplified Arabic"/>
          <w:b/>
          <w:bCs/>
          <w:sz w:val="24"/>
          <w:szCs w:val="24"/>
          <w:rtl/>
          <w:lang w:bidi="ar-JO"/>
        </w:rPr>
      </w:pPr>
    </w:p>
    <w:p w:rsidR="005E7C1E" w:rsidRPr="007C0527" w:rsidRDefault="005E7C1E" w:rsidP="005E7C1E">
      <w:pPr>
        <w:pStyle w:val="FootnoteText"/>
        <w:numPr>
          <w:ilvl w:val="0"/>
          <w:numId w:val="20"/>
        </w:numPr>
        <w:bidi/>
        <w:ind w:left="281" w:right="284" w:hanging="283"/>
        <w:jc w:val="both"/>
        <w:rPr>
          <w:rFonts w:ascii="Simplified Arabic" w:hAnsi="Simplified Arabic" w:cs="Simplified Arabic"/>
          <w:sz w:val="24"/>
          <w:szCs w:val="24"/>
          <w:rtl/>
          <w:lang w:bidi="ar-JO"/>
        </w:rPr>
      </w:pPr>
      <w:r w:rsidRPr="007C0527">
        <w:rPr>
          <w:rFonts w:ascii="Simplified Arabic" w:hAnsi="Simplified Arabic" w:cs="Simplified Arabic"/>
          <w:sz w:val="24"/>
          <w:szCs w:val="24"/>
          <w:rtl/>
        </w:rPr>
        <w:t xml:space="preserve">الأخفش، أروى. 2002. </w:t>
      </w:r>
      <w:r w:rsidRPr="007C0527">
        <w:rPr>
          <w:rFonts w:ascii="Simplified Arabic" w:hAnsi="Simplified Arabic" w:cs="Simplified Arabic"/>
          <w:sz w:val="24"/>
          <w:szCs w:val="24"/>
          <w:rtl/>
          <w:lang w:bidi="ar-JO"/>
        </w:rPr>
        <w:t xml:space="preserve">عمل وإنتاج المرأة غير المنظور وعلاقته بدورها ومكانتها في المجتمع اليمني. </w:t>
      </w:r>
      <w:r>
        <w:rPr>
          <w:rFonts w:ascii="Simplified Arabic" w:hAnsi="Simplified Arabic" w:cs="Simplified Arabic" w:hint="cs"/>
          <w:sz w:val="24"/>
          <w:szCs w:val="24"/>
          <w:rtl/>
          <w:lang w:bidi="ar-JO"/>
        </w:rPr>
        <w:t xml:space="preserve">         </w:t>
      </w:r>
      <w:r w:rsidRPr="007C0527">
        <w:rPr>
          <w:rFonts w:ascii="Simplified Arabic" w:hAnsi="Simplified Arabic" w:cs="Simplified Arabic"/>
          <w:sz w:val="24"/>
          <w:szCs w:val="24"/>
          <w:rtl/>
          <w:lang w:bidi="ar-JO"/>
        </w:rPr>
        <w:t>رسالة ماجستير.</w:t>
      </w:r>
    </w:p>
    <w:p w:rsidR="005E7C1E" w:rsidRPr="007C0527" w:rsidRDefault="005E7C1E" w:rsidP="005E7C1E">
      <w:pPr>
        <w:pStyle w:val="ListParagraph"/>
        <w:numPr>
          <w:ilvl w:val="0"/>
          <w:numId w:val="20"/>
        </w:numPr>
        <w:suppressAutoHyphens w:val="0"/>
        <w:autoSpaceDN/>
        <w:bidi/>
        <w:spacing w:after="0" w:line="240" w:lineRule="auto"/>
        <w:ind w:left="281" w:right="284" w:hanging="283"/>
        <w:contextualSpacing/>
        <w:jc w:val="both"/>
        <w:textAlignment w:val="auto"/>
        <w:rPr>
          <w:rFonts w:ascii="Simplified Arabic" w:hAnsi="Simplified Arabic" w:cs="Simplified Arabic"/>
          <w:sz w:val="24"/>
          <w:szCs w:val="24"/>
          <w:rtl/>
          <w:lang w:bidi="ar-JO"/>
        </w:rPr>
      </w:pPr>
      <w:r w:rsidRPr="007C0527">
        <w:rPr>
          <w:rFonts w:ascii="Simplified Arabic" w:hAnsi="Simplified Arabic" w:cs="Simplified Arabic"/>
          <w:sz w:val="24"/>
          <w:szCs w:val="24"/>
          <w:rtl/>
        </w:rPr>
        <w:t xml:space="preserve">آدم، محمد. 2001. </w:t>
      </w:r>
      <w:r w:rsidR="0036496C">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lang w:bidi="ar-JO"/>
        </w:rPr>
        <w:t>المرأة والرجل متساوين "المساواة الحسابية المطلقة". مجلة النبأ العدد 60.</w:t>
      </w:r>
    </w:p>
    <w:p w:rsidR="005E7C1E" w:rsidRPr="007C0527" w:rsidRDefault="005E7C1E" w:rsidP="005E7C1E">
      <w:pPr>
        <w:pStyle w:val="FootnoteText"/>
        <w:numPr>
          <w:ilvl w:val="0"/>
          <w:numId w:val="20"/>
        </w:numPr>
        <w:bidi/>
        <w:ind w:left="281" w:right="284" w:hanging="283"/>
        <w:jc w:val="both"/>
        <w:rPr>
          <w:rFonts w:ascii="Simplified Arabic" w:hAnsi="Simplified Arabic" w:cs="Simplified Arabic"/>
          <w:sz w:val="24"/>
          <w:szCs w:val="24"/>
          <w:rtl/>
        </w:rPr>
      </w:pPr>
      <w:r w:rsidRPr="007C0527">
        <w:rPr>
          <w:rFonts w:ascii="Simplified Arabic" w:hAnsi="Simplified Arabic" w:cs="Simplified Arabic"/>
          <w:sz w:val="24"/>
          <w:szCs w:val="24"/>
          <w:rtl/>
        </w:rPr>
        <w:t>البرغوثي، فداء. 2008.</w:t>
      </w:r>
      <w:r w:rsidR="0036496C">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 xml:space="preserve"> "أثر النشاط السياسي للنساء في الأحزاب السياسية على الوعي النسوي". رسالة ماجستير قدمت لجامعة بيرزيت.</w:t>
      </w:r>
    </w:p>
    <w:p w:rsidR="005E7C1E" w:rsidRPr="007C0527" w:rsidRDefault="005E7C1E" w:rsidP="005E7C1E">
      <w:pPr>
        <w:pStyle w:val="ListParagraph"/>
        <w:numPr>
          <w:ilvl w:val="0"/>
          <w:numId w:val="20"/>
        </w:numPr>
        <w:suppressAutoHyphens w:val="0"/>
        <w:autoSpaceDN/>
        <w:bidi/>
        <w:spacing w:after="0" w:line="240" w:lineRule="auto"/>
        <w:ind w:left="281" w:right="284" w:hanging="283"/>
        <w:contextualSpacing/>
        <w:jc w:val="both"/>
        <w:textAlignment w:val="auto"/>
        <w:rPr>
          <w:rFonts w:ascii="Simplified Arabic" w:hAnsi="Simplified Arabic" w:cs="Simplified Arabic"/>
          <w:sz w:val="24"/>
          <w:szCs w:val="24"/>
          <w:rtl/>
        </w:rPr>
      </w:pPr>
      <w:r w:rsidRPr="007C0527">
        <w:rPr>
          <w:rFonts w:ascii="Simplified Arabic" w:hAnsi="Simplified Arabic" w:cs="Simplified Arabic"/>
          <w:sz w:val="24"/>
          <w:szCs w:val="24"/>
          <w:rtl/>
        </w:rPr>
        <w:t>الجهاز المركزي للإحصاء الفلسطيني، 2014.</w:t>
      </w:r>
      <w:r w:rsidR="0036496C">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 xml:space="preserve"> استخدام الوقت في الأراضي الفلسطينية 2012-2013، النتائج الأساسية.  رام الله- فلسطين.</w:t>
      </w:r>
    </w:p>
    <w:p w:rsidR="005E7C1E" w:rsidRPr="007C0527" w:rsidRDefault="005E7C1E" w:rsidP="005E7C1E">
      <w:pPr>
        <w:pStyle w:val="FootnoteText"/>
        <w:numPr>
          <w:ilvl w:val="0"/>
          <w:numId w:val="20"/>
        </w:numPr>
        <w:bidi/>
        <w:ind w:left="281" w:right="284" w:hanging="283"/>
        <w:jc w:val="both"/>
        <w:rPr>
          <w:rFonts w:ascii="Simplified Arabic" w:hAnsi="Simplified Arabic" w:cs="Simplified Arabic"/>
          <w:sz w:val="24"/>
          <w:szCs w:val="24"/>
          <w:rtl/>
        </w:rPr>
      </w:pPr>
      <w:r w:rsidRPr="007C0527">
        <w:rPr>
          <w:rFonts w:ascii="Simplified Arabic" w:hAnsi="Simplified Arabic" w:cs="Simplified Arabic"/>
          <w:sz w:val="24"/>
          <w:szCs w:val="24"/>
          <w:rtl/>
        </w:rPr>
        <w:t>ال</w:t>
      </w:r>
      <w:r>
        <w:rPr>
          <w:rFonts w:ascii="Simplified Arabic" w:hAnsi="Simplified Arabic" w:cs="Simplified Arabic"/>
          <w:sz w:val="24"/>
          <w:szCs w:val="24"/>
          <w:rtl/>
        </w:rPr>
        <w:t>جهاز المركزي للإحصاء الفلسطيني،</w:t>
      </w:r>
      <w:r w:rsidRPr="007C0527">
        <w:rPr>
          <w:rFonts w:ascii="Simplified Arabic" w:hAnsi="Simplified Arabic" w:cs="Simplified Arabic"/>
          <w:sz w:val="24"/>
          <w:szCs w:val="24"/>
          <w:rtl/>
        </w:rPr>
        <w:t xml:space="preserve"> 2014. </w:t>
      </w:r>
      <w:r w:rsidR="0036496C">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المرأة والرجل في فلسطين: قضايا واحصاءات.</w:t>
      </w:r>
      <w:r>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 xml:space="preserve"> رام الله</w:t>
      </w:r>
      <w:r>
        <w:rPr>
          <w:rFonts w:ascii="Simplified Arabic" w:hAnsi="Simplified Arabic" w:cs="Simplified Arabic" w:hint="cs"/>
          <w:sz w:val="24"/>
          <w:szCs w:val="24"/>
          <w:rtl/>
        </w:rPr>
        <w:t>-</w:t>
      </w:r>
      <w:r w:rsidRPr="007C0527">
        <w:rPr>
          <w:rFonts w:ascii="Simplified Arabic" w:hAnsi="Simplified Arabic" w:cs="Simplified Arabic"/>
          <w:sz w:val="24"/>
          <w:szCs w:val="24"/>
          <w:rtl/>
        </w:rPr>
        <w:t xml:space="preserve"> فلسطين.</w:t>
      </w:r>
    </w:p>
    <w:p w:rsidR="005E7C1E" w:rsidRPr="007C0527" w:rsidRDefault="005E7C1E" w:rsidP="005E7C1E">
      <w:pPr>
        <w:pStyle w:val="ListParagraph"/>
        <w:numPr>
          <w:ilvl w:val="0"/>
          <w:numId w:val="20"/>
        </w:numPr>
        <w:suppressAutoHyphens w:val="0"/>
        <w:autoSpaceDN/>
        <w:bidi/>
        <w:spacing w:after="0" w:line="240" w:lineRule="auto"/>
        <w:ind w:left="281" w:right="284" w:hanging="283"/>
        <w:contextualSpacing/>
        <w:jc w:val="both"/>
        <w:textAlignment w:val="auto"/>
        <w:rPr>
          <w:rFonts w:ascii="Simplified Arabic" w:hAnsi="Simplified Arabic" w:cs="Simplified Arabic"/>
          <w:sz w:val="24"/>
          <w:szCs w:val="24"/>
          <w:rtl/>
        </w:rPr>
      </w:pPr>
      <w:r w:rsidRPr="007C0527">
        <w:rPr>
          <w:rFonts w:ascii="Simplified Arabic" w:hAnsi="Simplified Arabic" w:cs="Simplified Arabic"/>
          <w:sz w:val="24"/>
          <w:szCs w:val="24"/>
          <w:rtl/>
        </w:rPr>
        <w:t xml:space="preserve">الجهاز المركزي للإحصاء الفلسطيني، 2000. </w:t>
      </w:r>
      <w:r w:rsidR="0036496C">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استخدام الوقت في الأراضي الفلسطينية 1999-2000، النتائج الأساسية.  رام الله- فلسطين.</w:t>
      </w:r>
    </w:p>
    <w:p w:rsidR="005E7C1E" w:rsidRPr="007C0527" w:rsidRDefault="005E7C1E" w:rsidP="005E7C1E">
      <w:pPr>
        <w:pStyle w:val="ListParagraph"/>
        <w:numPr>
          <w:ilvl w:val="0"/>
          <w:numId w:val="20"/>
        </w:numPr>
        <w:suppressAutoHyphens w:val="0"/>
        <w:autoSpaceDN/>
        <w:bidi/>
        <w:spacing w:after="0" w:line="240" w:lineRule="auto"/>
        <w:ind w:left="281" w:right="284" w:hanging="283"/>
        <w:contextualSpacing/>
        <w:jc w:val="both"/>
        <w:textAlignment w:val="auto"/>
        <w:rPr>
          <w:rFonts w:ascii="Simplified Arabic" w:hAnsi="Simplified Arabic" w:cs="Simplified Arabic"/>
          <w:sz w:val="24"/>
          <w:szCs w:val="24"/>
        </w:rPr>
      </w:pPr>
      <w:r w:rsidRPr="007C0527">
        <w:rPr>
          <w:rFonts w:ascii="Simplified Arabic" w:hAnsi="Simplified Arabic" w:cs="Simplified Arabic"/>
          <w:sz w:val="24"/>
          <w:szCs w:val="24"/>
          <w:rtl/>
        </w:rPr>
        <w:t>الجهاز المركزي للإحصاء الفلسطيني 2002، الانشطة الثقافية والاجتماعية واستخدام وسائل الإعلام من واقع</w:t>
      </w:r>
      <w:r>
        <w:rPr>
          <w:rFonts w:ascii="Simplified Arabic" w:hAnsi="Simplified Arabic" w:cs="Simplified Arabic" w:hint="cs"/>
          <w:sz w:val="24"/>
          <w:szCs w:val="24"/>
          <w:rtl/>
        </w:rPr>
        <w:t xml:space="preserve"> بيانات استخدام الوقت 1999-2000، رام الله- فلسطين</w:t>
      </w:r>
      <w:r w:rsidRPr="007C0527">
        <w:rPr>
          <w:rFonts w:ascii="Simplified Arabic" w:hAnsi="Simplified Arabic" w:cs="Simplified Arabic"/>
          <w:sz w:val="24"/>
          <w:szCs w:val="24"/>
          <w:rtl/>
        </w:rPr>
        <w:t>.</w:t>
      </w:r>
    </w:p>
    <w:p w:rsidR="005E7C1E" w:rsidRPr="007C0527" w:rsidRDefault="005E7C1E" w:rsidP="005E7C1E">
      <w:pPr>
        <w:pStyle w:val="ListParagraph"/>
        <w:numPr>
          <w:ilvl w:val="0"/>
          <w:numId w:val="20"/>
        </w:numPr>
        <w:suppressAutoHyphens w:val="0"/>
        <w:autoSpaceDN/>
        <w:bidi/>
        <w:spacing w:after="0" w:line="240" w:lineRule="auto"/>
        <w:ind w:left="281" w:right="284" w:hanging="283"/>
        <w:contextualSpacing/>
        <w:jc w:val="both"/>
        <w:textAlignment w:val="auto"/>
        <w:rPr>
          <w:rFonts w:ascii="Simplified Arabic" w:hAnsi="Simplified Arabic" w:cs="Simplified Arabic"/>
          <w:sz w:val="24"/>
          <w:szCs w:val="24"/>
          <w:rtl/>
        </w:rPr>
      </w:pPr>
      <w:r w:rsidRPr="007C0527">
        <w:rPr>
          <w:rFonts w:ascii="Simplified Arabic" w:hAnsi="Simplified Arabic" w:cs="Simplified Arabic"/>
          <w:sz w:val="24"/>
          <w:szCs w:val="24"/>
          <w:rtl/>
        </w:rPr>
        <w:t xml:space="preserve">الجهاز المركزي للإحصاء الفلسطيني 2001، المرأة والعمل في فلسطين - دراسة في العمـل مدفوع الأجر وغير مدفوع الأجر من واقع بيانات مسـح اسـتخدام الوقـت 1999-2000. </w:t>
      </w:r>
      <w:r>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رام اﷲ</w:t>
      </w:r>
      <w:r>
        <w:rPr>
          <w:rFonts w:ascii="Simplified Arabic" w:hAnsi="Simplified Arabic" w:cs="Simplified Arabic" w:hint="cs"/>
          <w:sz w:val="24"/>
          <w:szCs w:val="24"/>
          <w:rtl/>
        </w:rPr>
        <w:t>-</w:t>
      </w:r>
      <w:r w:rsidRPr="007C0527">
        <w:rPr>
          <w:rFonts w:ascii="Simplified Arabic" w:hAnsi="Simplified Arabic" w:cs="Simplified Arabic"/>
          <w:sz w:val="24"/>
          <w:szCs w:val="24"/>
          <w:rtl/>
        </w:rPr>
        <w:t xml:space="preserve"> فلسطين.</w:t>
      </w:r>
    </w:p>
    <w:p w:rsidR="005E7C1E" w:rsidRPr="007C0527" w:rsidRDefault="005E7C1E" w:rsidP="005E7C1E">
      <w:pPr>
        <w:pStyle w:val="ListParagraph"/>
        <w:numPr>
          <w:ilvl w:val="0"/>
          <w:numId w:val="20"/>
        </w:numPr>
        <w:suppressAutoHyphens w:val="0"/>
        <w:autoSpaceDN/>
        <w:bidi/>
        <w:spacing w:after="0" w:line="240" w:lineRule="auto"/>
        <w:ind w:left="281" w:right="284" w:hanging="283"/>
        <w:contextualSpacing/>
        <w:jc w:val="both"/>
        <w:textAlignment w:val="auto"/>
        <w:rPr>
          <w:rFonts w:ascii="Simplified Arabic" w:hAnsi="Simplified Arabic" w:cs="Simplified Arabic"/>
          <w:sz w:val="24"/>
          <w:szCs w:val="24"/>
        </w:rPr>
      </w:pPr>
      <w:r w:rsidRPr="007C0527">
        <w:rPr>
          <w:rFonts w:ascii="Simplified Arabic" w:hAnsi="Simplified Arabic" w:cs="Simplified Arabic"/>
          <w:sz w:val="24"/>
          <w:szCs w:val="24"/>
          <w:rtl/>
        </w:rPr>
        <w:t xml:space="preserve">الجهاز المركزي للإحصاء الفلسطيني، 2008.  التعداد العام للسكان والمساكن والمنشآت – 2007.    </w:t>
      </w:r>
    </w:p>
    <w:p w:rsidR="005E7C1E" w:rsidRPr="007C0527" w:rsidRDefault="005E7C1E" w:rsidP="005E7C1E">
      <w:pPr>
        <w:pStyle w:val="ListParagraph"/>
        <w:numPr>
          <w:ilvl w:val="0"/>
          <w:numId w:val="20"/>
        </w:numPr>
        <w:suppressAutoHyphens w:val="0"/>
        <w:autoSpaceDN/>
        <w:bidi/>
        <w:spacing w:after="0" w:line="240" w:lineRule="auto"/>
        <w:ind w:left="281" w:right="284" w:hanging="283"/>
        <w:contextualSpacing/>
        <w:jc w:val="both"/>
        <w:textAlignment w:val="auto"/>
        <w:rPr>
          <w:rFonts w:ascii="Simplified Arabic" w:hAnsi="Simplified Arabic" w:cs="Simplified Arabic"/>
          <w:sz w:val="24"/>
          <w:szCs w:val="24"/>
          <w:rtl/>
        </w:rPr>
      </w:pPr>
      <w:r w:rsidRPr="007C0527">
        <w:rPr>
          <w:rFonts w:ascii="Simplified Arabic" w:hAnsi="Simplified Arabic" w:cs="Simplified Arabic"/>
          <w:sz w:val="24"/>
          <w:szCs w:val="24"/>
          <w:rtl/>
        </w:rPr>
        <w:t>اللجنه الاجتماعية والافتصادية لدول غرب اسيا (</w:t>
      </w:r>
      <w:r w:rsidRPr="007C0527">
        <w:rPr>
          <w:rFonts w:ascii="Simplified Arabic" w:hAnsi="Simplified Arabic" w:cs="Simplified Arabic"/>
          <w:sz w:val="24"/>
          <w:szCs w:val="24"/>
        </w:rPr>
        <w:t>(ESCWA 2007</w:t>
      </w:r>
      <w:r w:rsidRPr="007C0527">
        <w:rPr>
          <w:rFonts w:ascii="Simplified Arabic" w:hAnsi="Simplified Arabic" w:cs="Simplified Arabic"/>
          <w:sz w:val="24"/>
          <w:szCs w:val="24"/>
          <w:rtl/>
        </w:rPr>
        <w:t>: استخدام الوقت في احصاءات النوع الاجتماعي في العراق.</w:t>
      </w:r>
    </w:p>
    <w:p w:rsidR="005E7C1E" w:rsidRPr="007C0527" w:rsidRDefault="005E7C1E" w:rsidP="005E7C1E">
      <w:pPr>
        <w:pStyle w:val="ListParagraph"/>
        <w:numPr>
          <w:ilvl w:val="0"/>
          <w:numId w:val="20"/>
        </w:numPr>
        <w:suppressAutoHyphens w:val="0"/>
        <w:autoSpaceDN/>
        <w:bidi/>
        <w:spacing w:after="0" w:line="240" w:lineRule="auto"/>
        <w:ind w:left="281" w:right="284" w:hanging="283"/>
        <w:contextualSpacing/>
        <w:jc w:val="both"/>
        <w:textAlignment w:val="auto"/>
        <w:rPr>
          <w:rFonts w:ascii="Simplified Arabic" w:hAnsi="Simplified Arabic" w:cs="Simplified Arabic"/>
          <w:sz w:val="24"/>
          <w:szCs w:val="24"/>
          <w:rtl/>
        </w:rPr>
      </w:pPr>
      <w:r w:rsidRPr="007C0527">
        <w:rPr>
          <w:rFonts w:ascii="Simplified Arabic" w:hAnsi="Simplified Arabic" w:cs="Simplified Arabic"/>
          <w:sz w:val="24"/>
          <w:szCs w:val="24"/>
          <w:rtl/>
        </w:rPr>
        <w:t>بدوي، أحمد زكي، معجم مصطلحات العلوم الاجتماعية، ب.م، ب.ت ، ص 245.</w:t>
      </w:r>
    </w:p>
    <w:p w:rsidR="005E7C1E" w:rsidRPr="007C0527" w:rsidRDefault="005E7C1E" w:rsidP="005E7C1E">
      <w:pPr>
        <w:pStyle w:val="FootnoteText"/>
        <w:numPr>
          <w:ilvl w:val="0"/>
          <w:numId w:val="20"/>
        </w:numPr>
        <w:bidi/>
        <w:ind w:left="281" w:right="284" w:hanging="283"/>
        <w:jc w:val="both"/>
        <w:rPr>
          <w:rFonts w:ascii="Simplified Arabic" w:hAnsi="Simplified Arabic" w:cs="Simplified Arabic"/>
          <w:sz w:val="24"/>
          <w:szCs w:val="24"/>
        </w:rPr>
      </w:pPr>
      <w:r w:rsidRPr="007C0527">
        <w:rPr>
          <w:rFonts w:ascii="Simplified Arabic" w:hAnsi="Simplified Arabic" w:cs="Simplified Arabic"/>
          <w:sz w:val="24"/>
          <w:szCs w:val="24"/>
          <w:rtl/>
        </w:rPr>
        <w:t>حم</w:t>
      </w:r>
      <w:r>
        <w:rPr>
          <w:rFonts w:ascii="Simplified Arabic" w:hAnsi="Simplified Arabic" w:cs="Simplified Arabic"/>
          <w:sz w:val="24"/>
          <w:szCs w:val="24"/>
          <w:rtl/>
        </w:rPr>
        <w:t xml:space="preserve">امي، ريما 1998. </w:t>
      </w:r>
      <w:r w:rsidR="0036496C">
        <w:rPr>
          <w:rFonts w:ascii="Simplified Arabic" w:hAnsi="Simplified Arabic" w:cs="Simplified Arabic" w:hint="cs"/>
          <w:sz w:val="24"/>
          <w:szCs w:val="24"/>
          <w:rtl/>
        </w:rPr>
        <w:t xml:space="preserve"> </w:t>
      </w:r>
      <w:r>
        <w:rPr>
          <w:rFonts w:ascii="Simplified Arabic" w:hAnsi="Simplified Arabic" w:cs="Simplified Arabic"/>
          <w:sz w:val="24"/>
          <w:szCs w:val="24"/>
          <w:rtl/>
        </w:rPr>
        <w:t>الاقتصاد والعمل</w:t>
      </w:r>
      <w:r w:rsidRPr="007C0527">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Pr>
          <w:rFonts w:ascii="Simplified Arabic" w:hAnsi="Simplified Arabic" w:cs="Simplified Arabic"/>
          <w:sz w:val="24"/>
          <w:szCs w:val="24"/>
          <w:rtl/>
        </w:rPr>
        <w:t>المرأة الفلسطينية الوضع (4)</w:t>
      </w:r>
      <w:r w:rsidRPr="007C0527">
        <w:rPr>
          <w:rFonts w:ascii="Simplified Arabic" w:hAnsi="Simplified Arabic" w:cs="Simplified Arabic"/>
          <w:sz w:val="24"/>
          <w:szCs w:val="24"/>
          <w:rtl/>
        </w:rPr>
        <w:t>.</w:t>
      </w:r>
      <w:r w:rsidR="0036496C">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 xml:space="preserve"> برنامج دراسات المرأة، جامعة بيرزيت.</w:t>
      </w:r>
    </w:p>
    <w:p w:rsidR="005E7C1E" w:rsidRPr="007C0527" w:rsidRDefault="005E7C1E" w:rsidP="005E7C1E">
      <w:pPr>
        <w:pStyle w:val="FootnoteText"/>
        <w:numPr>
          <w:ilvl w:val="0"/>
          <w:numId w:val="20"/>
        </w:numPr>
        <w:bidi/>
        <w:ind w:left="281" w:right="284" w:hanging="283"/>
        <w:jc w:val="both"/>
        <w:rPr>
          <w:rFonts w:ascii="Simplified Arabic" w:hAnsi="Simplified Arabic" w:cs="Simplified Arabic"/>
          <w:sz w:val="24"/>
          <w:szCs w:val="24"/>
          <w:rtl/>
        </w:rPr>
      </w:pPr>
      <w:r w:rsidRPr="007C0527">
        <w:rPr>
          <w:rFonts w:ascii="Simplified Arabic" w:hAnsi="Simplified Arabic" w:cs="Simplified Arabic"/>
          <w:sz w:val="24"/>
          <w:szCs w:val="24"/>
          <w:rtl/>
        </w:rPr>
        <w:t>العنتري، سلوى. 2014.</w:t>
      </w:r>
      <w:r>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 xml:space="preserve"> تقدير قيمة العمل المنزلي غير المدفوع للنساء في مصر. </w:t>
      </w:r>
      <w:r>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مؤسسة المرأة الجديدة.</w:t>
      </w:r>
    </w:p>
    <w:p w:rsidR="005E7C1E" w:rsidRPr="007C0527" w:rsidRDefault="005E7C1E" w:rsidP="005E7C1E">
      <w:pPr>
        <w:pStyle w:val="ListParagraph"/>
        <w:numPr>
          <w:ilvl w:val="0"/>
          <w:numId w:val="20"/>
        </w:numPr>
        <w:suppressAutoHyphens w:val="0"/>
        <w:autoSpaceDN/>
        <w:bidi/>
        <w:spacing w:after="0" w:line="240" w:lineRule="auto"/>
        <w:ind w:left="281" w:right="284" w:hanging="283"/>
        <w:contextualSpacing/>
        <w:jc w:val="both"/>
        <w:textAlignment w:val="auto"/>
        <w:rPr>
          <w:rFonts w:ascii="Simplified Arabic" w:hAnsi="Simplified Arabic" w:cs="Simplified Arabic"/>
          <w:sz w:val="24"/>
          <w:szCs w:val="24"/>
        </w:rPr>
      </w:pPr>
      <w:r>
        <w:rPr>
          <w:rFonts w:ascii="Simplified Arabic" w:hAnsi="Simplified Arabic" w:cs="Simplified Arabic"/>
          <w:sz w:val="24"/>
          <w:szCs w:val="24"/>
          <w:rtl/>
        </w:rPr>
        <w:t>المؤقت، فاطمة، درعاوي، داوود.</w:t>
      </w:r>
      <w:r w:rsidR="0036496C">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 xml:space="preserve">2010. </w:t>
      </w:r>
      <w:r>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 xml:space="preserve">مراجعة قانون العمل الفلسطيني من منظور النوع الاجتماعي ومعايير العمل الدولية: دارسة قانونية تحليلية مقارنة (لتعزيز المساواة بين الجنسين ورفع نسبة مشاركة النساء في القوى العاملة): منظمة العمل الدولية – المشروع التشاركي </w:t>
      </w:r>
      <w:r w:rsidRPr="007C0527">
        <w:rPr>
          <w:rFonts w:ascii="Simplified Arabic" w:hAnsi="Simplified Arabic" w:cs="Simplified Arabic"/>
          <w:sz w:val="24"/>
          <w:szCs w:val="24"/>
          <w:lang w:bidi="ar-JO"/>
        </w:rPr>
        <w:t>UNDP MDG F</w:t>
      </w:r>
      <w:r w:rsidRPr="007C0527">
        <w:rPr>
          <w:rFonts w:ascii="Simplified Arabic" w:hAnsi="Simplified Arabic" w:cs="Simplified Arabic"/>
          <w:sz w:val="24"/>
          <w:szCs w:val="24"/>
          <w:rtl/>
          <w:lang w:bidi="ar-JO"/>
        </w:rPr>
        <w:t>.</w:t>
      </w:r>
    </w:p>
    <w:p w:rsidR="005E7C1E" w:rsidRPr="007C0527" w:rsidRDefault="005E7C1E" w:rsidP="005E7C1E">
      <w:pPr>
        <w:pStyle w:val="FootnoteText"/>
        <w:numPr>
          <w:ilvl w:val="0"/>
          <w:numId w:val="20"/>
        </w:numPr>
        <w:bidi/>
        <w:ind w:left="281" w:right="284" w:hanging="283"/>
        <w:jc w:val="both"/>
        <w:rPr>
          <w:rFonts w:ascii="Simplified Arabic" w:hAnsi="Simplified Arabic" w:cs="Simplified Arabic"/>
          <w:sz w:val="24"/>
          <w:szCs w:val="24"/>
        </w:rPr>
      </w:pPr>
      <w:r w:rsidRPr="007C0527">
        <w:rPr>
          <w:rFonts w:ascii="Simplified Arabic" w:hAnsi="Simplified Arabic" w:cs="Simplified Arabic"/>
          <w:sz w:val="24"/>
          <w:szCs w:val="24"/>
          <w:rtl/>
        </w:rPr>
        <w:t>برنامج الأمم المتحدة الإنمائي، تقريير التنمية البشرية العربية، 2009: تحديات الأمن البشري في البلدان العربية.</w:t>
      </w:r>
    </w:p>
    <w:p w:rsidR="005E7C1E" w:rsidRPr="007C0527" w:rsidRDefault="005E7C1E" w:rsidP="005E7C1E">
      <w:pPr>
        <w:pStyle w:val="ListParagraph"/>
        <w:numPr>
          <w:ilvl w:val="0"/>
          <w:numId w:val="20"/>
        </w:numPr>
        <w:suppressAutoHyphens w:val="0"/>
        <w:autoSpaceDN/>
        <w:bidi/>
        <w:spacing w:after="0" w:line="240" w:lineRule="auto"/>
        <w:ind w:left="281" w:right="284" w:hanging="283"/>
        <w:contextualSpacing/>
        <w:jc w:val="both"/>
        <w:textAlignment w:val="auto"/>
        <w:rPr>
          <w:rFonts w:ascii="Simplified Arabic" w:hAnsi="Simplified Arabic" w:cs="Simplified Arabic"/>
          <w:sz w:val="24"/>
          <w:szCs w:val="24"/>
          <w:rtl/>
        </w:rPr>
      </w:pPr>
      <w:r w:rsidRPr="007C0527">
        <w:rPr>
          <w:rFonts w:ascii="Simplified Arabic" w:hAnsi="Simplified Arabic" w:cs="Simplified Arabic"/>
          <w:sz w:val="24"/>
          <w:szCs w:val="24"/>
          <w:rtl/>
        </w:rPr>
        <w:t>تقرير التنمية البشرية 2002.</w:t>
      </w:r>
      <w:r>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 xml:space="preserve"> الجهاز المركزي للإحصاء الفلسطيني 2001، المرأة والعمل في فلسطين - دراسة في العمـل مدفوع الأجر وغير مدفوع الأجر من واقع بيانات مسـح اسـتخدام الوقـت 1999-2000. </w:t>
      </w:r>
      <w:r>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رام اﷲ</w:t>
      </w:r>
      <w:r>
        <w:rPr>
          <w:rFonts w:ascii="Simplified Arabic" w:hAnsi="Simplified Arabic" w:cs="Simplified Arabic" w:hint="cs"/>
          <w:sz w:val="24"/>
          <w:szCs w:val="24"/>
          <w:rtl/>
        </w:rPr>
        <w:t>-</w:t>
      </w:r>
      <w:r w:rsidRPr="007C0527">
        <w:rPr>
          <w:rFonts w:ascii="Simplified Arabic" w:hAnsi="Simplified Arabic" w:cs="Simplified Arabic"/>
          <w:sz w:val="24"/>
          <w:szCs w:val="24"/>
          <w:rtl/>
        </w:rPr>
        <w:t xml:space="preserve"> فلسطين.      </w:t>
      </w:r>
    </w:p>
    <w:p w:rsidR="005E7C1E" w:rsidRPr="007C0527" w:rsidRDefault="005E7C1E" w:rsidP="005E7C1E">
      <w:pPr>
        <w:pStyle w:val="FootnoteText"/>
        <w:numPr>
          <w:ilvl w:val="0"/>
          <w:numId w:val="20"/>
        </w:numPr>
        <w:bidi/>
        <w:ind w:left="281" w:right="284" w:hanging="283"/>
        <w:jc w:val="both"/>
        <w:rPr>
          <w:rFonts w:ascii="Simplified Arabic" w:hAnsi="Simplified Arabic" w:cs="Simplified Arabic"/>
          <w:sz w:val="24"/>
          <w:szCs w:val="24"/>
          <w:rtl/>
          <w:lang w:val="en-GB"/>
        </w:rPr>
      </w:pPr>
      <w:r>
        <w:rPr>
          <w:rFonts w:ascii="Simplified Arabic" w:hAnsi="Simplified Arabic" w:cs="Simplified Arabic"/>
          <w:sz w:val="24"/>
          <w:szCs w:val="24"/>
          <w:rtl/>
        </w:rPr>
        <w:t>درويش، كمال والحمامي، محمد.</w:t>
      </w:r>
      <w:r w:rsidR="0036496C">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2007.</w:t>
      </w:r>
      <w:r w:rsidR="0036496C">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 xml:space="preserve"> رؤية عصرية للترويح وأوقات الفراغ، مركز الكتاب للنشر، القاهرة،  ط3، ص26.</w:t>
      </w:r>
    </w:p>
    <w:p w:rsidR="005E7C1E" w:rsidRPr="007C0527" w:rsidRDefault="005E7C1E" w:rsidP="005E7C1E">
      <w:pPr>
        <w:pStyle w:val="ListParagraph"/>
        <w:numPr>
          <w:ilvl w:val="0"/>
          <w:numId w:val="20"/>
        </w:numPr>
        <w:suppressAutoHyphens w:val="0"/>
        <w:autoSpaceDN/>
        <w:bidi/>
        <w:spacing w:after="0" w:line="240" w:lineRule="auto"/>
        <w:ind w:left="281" w:right="284" w:hanging="283"/>
        <w:contextualSpacing/>
        <w:jc w:val="both"/>
        <w:textAlignment w:val="auto"/>
        <w:rPr>
          <w:rFonts w:ascii="Simplified Arabic" w:hAnsi="Simplified Arabic" w:cs="Simplified Arabic"/>
          <w:sz w:val="24"/>
          <w:szCs w:val="24"/>
          <w:rtl/>
        </w:rPr>
      </w:pPr>
      <w:r w:rsidRPr="007C0527">
        <w:rPr>
          <w:rFonts w:ascii="Simplified Arabic" w:hAnsi="Simplified Arabic" w:cs="Simplified Arabic"/>
          <w:sz w:val="24"/>
          <w:szCs w:val="24"/>
          <w:rtl/>
        </w:rPr>
        <w:t xml:space="preserve">دغرة، سفيان. 2008. القطاع غير المنظم في الأراضي الفلسطينية: الواقع الراهن وإمكانات التأطير. </w:t>
      </w:r>
      <w:r>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مركز الديموقراطية وحقوق العاملين.</w:t>
      </w:r>
      <w:r>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 xml:space="preserve"> رام الله</w:t>
      </w:r>
      <w:r>
        <w:rPr>
          <w:rFonts w:ascii="Simplified Arabic" w:hAnsi="Simplified Arabic" w:cs="Simplified Arabic" w:hint="cs"/>
          <w:sz w:val="24"/>
          <w:szCs w:val="24"/>
          <w:rtl/>
        </w:rPr>
        <w:t>-</w:t>
      </w:r>
      <w:r w:rsidRPr="007C0527">
        <w:rPr>
          <w:rFonts w:ascii="Simplified Arabic" w:hAnsi="Simplified Arabic" w:cs="Simplified Arabic"/>
          <w:sz w:val="24"/>
          <w:szCs w:val="24"/>
          <w:rtl/>
        </w:rPr>
        <w:t xml:space="preserve"> فلسطين. </w:t>
      </w:r>
    </w:p>
    <w:p w:rsidR="005E7C1E" w:rsidRPr="007C0527" w:rsidRDefault="005E7C1E" w:rsidP="005E7C1E">
      <w:pPr>
        <w:pStyle w:val="FootnoteText"/>
        <w:numPr>
          <w:ilvl w:val="0"/>
          <w:numId w:val="20"/>
        </w:numPr>
        <w:bidi/>
        <w:ind w:left="281" w:right="284" w:hanging="283"/>
        <w:jc w:val="both"/>
        <w:rPr>
          <w:rFonts w:ascii="Simplified Arabic" w:hAnsi="Simplified Arabic" w:cs="Simplified Arabic"/>
          <w:sz w:val="24"/>
          <w:szCs w:val="24"/>
        </w:rPr>
      </w:pPr>
      <w:r w:rsidRPr="007C0527">
        <w:rPr>
          <w:rFonts w:ascii="Simplified Arabic" w:hAnsi="Simplified Arabic" w:cs="Simplified Arabic"/>
          <w:sz w:val="24"/>
          <w:szCs w:val="24"/>
          <w:rtl/>
        </w:rPr>
        <w:t xml:space="preserve">سوتنيك، غاري. 2008. </w:t>
      </w:r>
      <w:r>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قياس التراجع في سوق العمل العمل الفلسطيني، مركز دراسات التنمية، جامعة بيرزيت.</w:t>
      </w:r>
    </w:p>
    <w:p w:rsidR="005E7C1E" w:rsidRPr="007C0527" w:rsidRDefault="005E7C1E" w:rsidP="005E7C1E">
      <w:pPr>
        <w:pStyle w:val="ListParagraph"/>
        <w:numPr>
          <w:ilvl w:val="0"/>
          <w:numId w:val="20"/>
        </w:numPr>
        <w:suppressAutoHyphens w:val="0"/>
        <w:autoSpaceDN/>
        <w:bidi/>
        <w:spacing w:after="0" w:line="240" w:lineRule="auto"/>
        <w:ind w:left="281" w:right="284" w:hanging="283"/>
        <w:contextualSpacing/>
        <w:jc w:val="both"/>
        <w:textAlignment w:val="auto"/>
        <w:rPr>
          <w:rFonts w:ascii="Simplified Arabic" w:hAnsi="Simplified Arabic" w:cs="Simplified Arabic"/>
          <w:sz w:val="24"/>
          <w:szCs w:val="24"/>
        </w:rPr>
      </w:pPr>
      <w:r w:rsidRPr="007C0527">
        <w:rPr>
          <w:rFonts w:ascii="Simplified Arabic" w:hAnsi="Simplified Arabic" w:cs="Simplified Arabic"/>
          <w:sz w:val="24"/>
          <w:szCs w:val="24"/>
          <w:rtl/>
        </w:rPr>
        <w:lastRenderedPageBreak/>
        <w:t>شركة ألفا الدولية، مركز المرأة الفلسطينية للأبحاث والتوثيق، 2009، مسح استطلاع رأي عام حول مواقف الفلسطينيين وتوجهاتهم من مشاركة النساء في القوى العاملة.</w:t>
      </w:r>
    </w:p>
    <w:p w:rsidR="005E7C1E" w:rsidRPr="007C0527" w:rsidRDefault="005E7C1E" w:rsidP="005E7C1E">
      <w:pPr>
        <w:pStyle w:val="ListParagraph"/>
        <w:numPr>
          <w:ilvl w:val="0"/>
          <w:numId w:val="20"/>
        </w:numPr>
        <w:suppressAutoHyphens w:val="0"/>
        <w:autoSpaceDN/>
        <w:bidi/>
        <w:spacing w:after="0" w:line="240" w:lineRule="auto"/>
        <w:ind w:left="281" w:right="284" w:hanging="283"/>
        <w:contextualSpacing/>
        <w:jc w:val="both"/>
        <w:textAlignment w:val="auto"/>
        <w:rPr>
          <w:rFonts w:ascii="Simplified Arabic" w:hAnsi="Simplified Arabic" w:cs="Simplified Arabic"/>
          <w:sz w:val="24"/>
          <w:szCs w:val="24"/>
        </w:rPr>
      </w:pPr>
      <w:r w:rsidRPr="007C0527">
        <w:rPr>
          <w:rFonts w:ascii="Simplified Arabic" w:hAnsi="Simplified Arabic" w:cs="Simplified Arabic"/>
          <w:sz w:val="24"/>
          <w:szCs w:val="24"/>
          <w:rtl/>
        </w:rPr>
        <w:t>مركز المرأة الفلسطينية للأبحاث والتوثيق 2009، عمل المرأة الفلسطينية: دراسة في انطباع الفلسطينيين وتوج</w:t>
      </w:r>
      <w:r>
        <w:rPr>
          <w:rFonts w:ascii="Simplified Arabic" w:hAnsi="Simplified Arabic" w:cs="Simplified Arabic"/>
          <w:sz w:val="24"/>
          <w:szCs w:val="24"/>
          <w:rtl/>
        </w:rPr>
        <w:t xml:space="preserve">هاتهم حول عمل المرأة، رام الله </w:t>
      </w:r>
      <w:r>
        <w:rPr>
          <w:rFonts w:ascii="Simplified Arabic" w:hAnsi="Simplified Arabic" w:cs="Simplified Arabic" w:hint="cs"/>
          <w:sz w:val="24"/>
          <w:szCs w:val="24"/>
          <w:rtl/>
        </w:rPr>
        <w:t>-</w:t>
      </w:r>
      <w:r w:rsidRPr="007C0527">
        <w:rPr>
          <w:rFonts w:ascii="Simplified Arabic" w:hAnsi="Simplified Arabic" w:cs="Simplified Arabic"/>
          <w:sz w:val="24"/>
          <w:szCs w:val="24"/>
          <w:rtl/>
        </w:rPr>
        <w:t xml:space="preserve"> فلسطين.</w:t>
      </w:r>
    </w:p>
    <w:p w:rsidR="005E7C1E" w:rsidRPr="007C0527" w:rsidRDefault="005E7C1E" w:rsidP="005E7C1E">
      <w:pPr>
        <w:pStyle w:val="ListParagraph"/>
        <w:numPr>
          <w:ilvl w:val="0"/>
          <w:numId w:val="20"/>
        </w:numPr>
        <w:suppressAutoHyphens w:val="0"/>
        <w:autoSpaceDN/>
        <w:bidi/>
        <w:spacing w:after="0" w:line="240" w:lineRule="auto"/>
        <w:ind w:left="281" w:right="284" w:hanging="283"/>
        <w:contextualSpacing/>
        <w:jc w:val="both"/>
        <w:textAlignment w:val="auto"/>
        <w:rPr>
          <w:rFonts w:ascii="Simplified Arabic" w:hAnsi="Simplified Arabic" w:cs="Simplified Arabic"/>
          <w:sz w:val="24"/>
          <w:szCs w:val="24"/>
          <w:rtl/>
        </w:rPr>
      </w:pPr>
      <w:r w:rsidRPr="007C0527">
        <w:rPr>
          <w:rFonts w:ascii="Simplified Arabic" w:hAnsi="Simplified Arabic" w:cs="Simplified Arabic"/>
          <w:sz w:val="24"/>
          <w:szCs w:val="24"/>
          <w:rtl/>
        </w:rPr>
        <w:t xml:space="preserve">ملكاني، عبد الحميد. 2005. </w:t>
      </w:r>
      <w:r>
        <w:rPr>
          <w:rFonts w:ascii="Simplified Arabic" w:hAnsi="Simplified Arabic" w:cs="Simplified Arabic" w:hint="cs"/>
          <w:sz w:val="24"/>
          <w:szCs w:val="24"/>
          <w:rtl/>
        </w:rPr>
        <w:t xml:space="preserve"> </w:t>
      </w:r>
      <w:r w:rsidRPr="007C0527">
        <w:rPr>
          <w:rFonts w:ascii="Simplified Arabic" w:hAnsi="Simplified Arabic" w:cs="Simplified Arabic"/>
          <w:sz w:val="24"/>
          <w:szCs w:val="24"/>
          <w:rtl/>
        </w:rPr>
        <w:t>د</w:t>
      </w:r>
      <w:r w:rsidRPr="007C0527">
        <w:rPr>
          <w:rFonts w:ascii="Simplified Arabic" w:hAnsi="Simplified Arabic" w:cs="Simplified Arabic"/>
          <w:sz w:val="24"/>
          <w:szCs w:val="24"/>
          <w:rtl/>
          <w:lang w:bidi="ar-JO"/>
        </w:rPr>
        <w:t>ور المرأة العربية في الحياة الاقتصادية، عبد الحميد ملكاني، مجلة الحوار المتمدن العدد 1131.</w:t>
      </w:r>
    </w:p>
    <w:p w:rsidR="005E7C1E" w:rsidRPr="007C0527" w:rsidRDefault="005E7C1E" w:rsidP="005E7C1E">
      <w:pPr>
        <w:spacing w:after="0" w:line="240" w:lineRule="auto"/>
        <w:ind w:left="360" w:firstLine="150"/>
        <w:jc w:val="both"/>
        <w:rPr>
          <w:rFonts w:asciiTheme="majorBidi" w:hAnsiTheme="majorBidi" w:cstheme="majorBidi"/>
          <w:sz w:val="24"/>
          <w:szCs w:val="24"/>
          <w:rtl/>
        </w:rPr>
      </w:pPr>
    </w:p>
    <w:p w:rsidR="005E7C1E" w:rsidRPr="007C0527" w:rsidRDefault="005E7C1E" w:rsidP="005E7C1E">
      <w:pPr>
        <w:pStyle w:val="NormalWeb"/>
        <w:numPr>
          <w:ilvl w:val="0"/>
          <w:numId w:val="20"/>
        </w:numPr>
        <w:shd w:val="clear" w:color="auto" w:fill="FFFFFF" w:themeFill="background1"/>
        <w:spacing w:before="0" w:beforeAutospacing="0" w:after="0" w:afterAutospacing="0"/>
        <w:ind w:left="284" w:hanging="284"/>
        <w:jc w:val="both"/>
        <w:textAlignment w:val="baseline"/>
        <w:rPr>
          <w:rFonts w:asciiTheme="majorBidi" w:hAnsiTheme="majorBidi" w:cstheme="majorBidi"/>
          <w:rtl/>
        </w:rPr>
      </w:pPr>
      <w:r w:rsidRPr="007C0527">
        <w:rPr>
          <w:rFonts w:asciiTheme="majorBidi" w:hAnsiTheme="majorBidi" w:cstheme="majorBidi"/>
        </w:rPr>
        <w:t>Bianchi, Suzanne M., John P. Robinson, and Melissa A. Milkie. 2006. Changing Rhythms of American Family Life. New York: Russell Sage Foundation.</w:t>
      </w:r>
    </w:p>
    <w:p w:rsidR="005E7C1E" w:rsidRPr="007C0527" w:rsidRDefault="005E7C1E" w:rsidP="005E7C1E">
      <w:pPr>
        <w:pStyle w:val="FootnoteText"/>
        <w:numPr>
          <w:ilvl w:val="0"/>
          <w:numId w:val="20"/>
        </w:numPr>
        <w:ind w:left="284" w:hanging="284"/>
        <w:jc w:val="both"/>
        <w:rPr>
          <w:rFonts w:asciiTheme="majorBidi" w:hAnsiTheme="majorBidi" w:cstheme="majorBidi"/>
          <w:sz w:val="24"/>
          <w:szCs w:val="24"/>
        </w:rPr>
      </w:pPr>
      <w:r w:rsidRPr="007C0527">
        <w:rPr>
          <w:rFonts w:asciiTheme="majorBidi" w:hAnsiTheme="majorBidi" w:cstheme="majorBidi"/>
          <w:sz w:val="24"/>
          <w:szCs w:val="24"/>
        </w:rPr>
        <w:t>Burda, M., Hamermesh, D. and Weil, P. 2013. Total work and gender: facts and possible explanations, Journal of Population Economics, 26, 239–61.</w:t>
      </w:r>
    </w:p>
    <w:p w:rsidR="005E7C1E" w:rsidRPr="007C0527" w:rsidRDefault="005E7C1E" w:rsidP="005E7C1E">
      <w:pPr>
        <w:pStyle w:val="FootnoteText"/>
        <w:numPr>
          <w:ilvl w:val="0"/>
          <w:numId w:val="20"/>
        </w:numPr>
        <w:ind w:left="284" w:hanging="284"/>
        <w:jc w:val="both"/>
        <w:rPr>
          <w:rFonts w:asciiTheme="majorBidi" w:hAnsiTheme="majorBidi" w:cstheme="majorBidi"/>
          <w:sz w:val="24"/>
          <w:szCs w:val="24"/>
        </w:rPr>
      </w:pPr>
      <w:r w:rsidRPr="007C0527">
        <w:rPr>
          <w:rFonts w:asciiTheme="majorBidi" w:hAnsiTheme="majorBidi" w:cstheme="majorBidi"/>
          <w:sz w:val="24"/>
          <w:szCs w:val="24"/>
        </w:rPr>
        <w:t>Dinkelman, T. 2011</w:t>
      </w:r>
      <w:r w:rsidRPr="007C0527">
        <w:rPr>
          <w:rFonts w:asciiTheme="majorBidi" w:hAnsiTheme="majorBidi" w:cstheme="majorBidi"/>
          <w:sz w:val="24"/>
          <w:szCs w:val="24"/>
          <w:lang w:val="en-GB"/>
        </w:rPr>
        <w:t>.</w:t>
      </w:r>
      <w:r w:rsidRPr="007C0527">
        <w:rPr>
          <w:rFonts w:asciiTheme="majorBidi" w:hAnsiTheme="majorBidi" w:cstheme="majorBidi"/>
          <w:sz w:val="24"/>
          <w:szCs w:val="24"/>
        </w:rPr>
        <w:t xml:space="preserve"> The Effect of Rural Electrification on Employment: New Evidence from South Africa. American Economic Review 101 (7), pp. 3078-3108.</w:t>
      </w:r>
    </w:p>
    <w:p w:rsidR="005E7C1E" w:rsidRPr="007C0527" w:rsidRDefault="005E7C1E" w:rsidP="005E7C1E">
      <w:pPr>
        <w:pStyle w:val="FootnoteText"/>
        <w:numPr>
          <w:ilvl w:val="0"/>
          <w:numId w:val="20"/>
        </w:numPr>
        <w:ind w:left="284" w:hanging="284"/>
        <w:jc w:val="both"/>
        <w:rPr>
          <w:rFonts w:asciiTheme="majorBidi" w:hAnsiTheme="majorBidi" w:cstheme="majorBidi"/>
          <w:sz w:val="24"/>
          <w:szCs w:val="24"/>
        </w:rPr>
      </w:pPr>
      <w:r w:rsidRPr="007C0527">
        <w:rPr>
          <w:rFonts w:asciiTheme="majorBidi" w:hAnsiTheme="majorBidi" w:cstheme="majorBidi"/>
          <w:sz w:val="24"/>
          <w:szCs w:val="24"/>
        </w:rPr>
        <w:t xml:space="preserve">Gornick. </w:t>
      </w:r>
      <w:r w:rsidRPr="007C0527">
        <w:rPr>
          <w:rFonts w:asciiTheme="majorBidi" w:hAnsiTheme="majorBidi" w:cstheme="majorBidi"/>
          <w:sz w:val="24"/>
          <w:szCs w:val="24"/>
          <w:rtl/>
        </w:rPr>
        <w:t>2</w:t>
      </w:r>
      <w:r w:rsidRPr="007C0527">
        <w:rPr>
          <w:rFonts w:asciiTheme="majorBidi" w:hAnsiTheme="majorBidi" w:cstheme="majorBidi"/>
          <w:sz w:val="24"/>
          <w:szCs w:val="24"/>
        </w:rPr>
        <w:t>011. The Impact of Work-Family Policies on Women’s Employment: A Review of Research from OECD Countries. Community, Work and Family 14(2) , p. 126. Ilahi, N. and F.</w:t>
      </w:r>
    </w:p>
    <w:p w:rsidR="005E7C1E" w:rsidRPr="007C0527" w:rsidRDefault="005E7C1E" w:rsidP="005E7C1E">
      <w:pPr>
        <w:pStyle w:val="FootnoteText"/>
        <w:numPr>
          <w:ilvl w:val="0"/>
          <w:numId w:val="20"/>
        </w:numPr>
        <w:ind w:left="284" w:hanging="284"/>
        <w:jc w:val="both"/>
        <w:rPr>
          <w:rFonts w:asciiTheme="majorBidi" w:hAnsiTheme="majorBidi" w:cstheme="majorBidi"/>
          <w:sz w:val="24"/>
          <w:szCs w:val="24"/>
        </w:rPr>
      </w:pPr>
      <w:r w:rsidRPr="007C0527">
        <w:rPr>
          <w:rFonts w:asciiTheme="majorBidi" w:hAnsiTheme="majorBidi" w:cstheme="majorBidi"/>
          <w:sz w:val="24"/>
          <w:szCs w:val="24"/>
        </w:rPr>
        <w:t>Jütting, J., C. Morrison, J. Dayton-Johnson and D. Drechsler. 2008. Measuring Gender In Equality: The OECD gender</w:t>
      </w:r>
    </w:p>
    <w:p w:rsidR="005E7C1E" w:rsidRPr="007C0527" w:rsidRDefault="005E7C1E" w:rsidP="005E7C1E">
      <w:pPr>
        <w:pStyle w:val="FootnoteText"/>
        <w:numPr>
          <w:ilvl w:val="0"/>
          <w:numId w:val="20"/>
        </w:numPr>
        <w:ind w:left="284" w:hanging="284"/>
        <w:jc w:val="both"/>
        <w:rPr>
          <w:rFonts w:asciiTheme="majorBidi" w:hAnsiTheme="majorBidi" w:cstheme="majorBidi"/>
          <w:sz w:val="24"/>
          <w:szCs w:val="24"/>
        </w:rPr>
      </w:pPr>
      <w:r w:rsidRPr="007C0527">
        <w:rPr>
          <w:rFonts w:asciiTheme="majorBidi" w:hAnsiTheme="majorBidi" w:cstheme="majorBidi"/>
          <w:color w:val="000000"/>
          <w:sz w:val="24"/>
          <w:szCs w:val="24"/>
        </w:rPr>
        <w:t xml:space="preserve">Kabeer, Naila. 1994. Reversed Realities: Gender Hierarchies in Development Thought.  </w:t>
      </w:r>
      <w:r w:rsidRPr="007C0527">
        <w:rPr>
          <w:rStyle w:val="yshortcuts"/>
          <w:rFonts w:asciiTheme="majorBidi" w:eastAsia="Calibri" w:hAnsiTheme="majorBidi" w:cstheme="majorBidi"/>
          <w:color w:val="000000"/>
          <w:sz w:val="24"/>
          <w:szCs w:val="24"/>
        </w:rPr>
        <w:t>London</w:t>
      </w:r>
      <w:r w:rsidRPr="007C0527">
        <w:rPr>
          <w:rFonts w:asciiTheme="majorBidi" w:hAnsiTheme="majorBidi" w:cstheme="majorBidi"/>
          <w:color w:val="000000"/>
          <w:sz w:val="24"/>
          <w:szCs w:val="24"/>
        </w:rPr>
        <w:t>: Verso.</w:t>
      </w:r>
    </w:p>
    <w:p w:rsidR="005E7C1E" w:rsidRPr="007C0527" w:rsidRDefault="005E7C1E" w:rsidP="005E7C1E">
      <w:pPr>
        <w:pStyle w:val="FootnoteText"/>
        <w:numPr>
          <w:ilvl w:val="0"/>
          <w:numId w:val="20"/>
        </w:numPr>
        <w:ind w:left="284" w:hanging="284"/>
        <w:jc w:val="both"/>
        <w:rPr>
          <w:rFonts w:asciiTheme="majorBidi" w:hAnsiTheme="majorBidi" w:cstheme="majorBidi"/>
          <w:sz w:val="24"/>
          <w:szCs w:val="24"/>
        </w:rPr>
      </w:pPr>
      <w:r w:rsidRPr="007C0527">
        <w:rPr>
          <w:rFonts w:asciiTheme="majorBidi" w:hAnsiTheme="majorBidi" w:cstheme="majorBidi"/>
          <w:sz w:val="24"/>
          <w:szCs w:val="24"/>
        </w:rPr>
        <w:t xml:space="preserve">Stiglitz, J., A. Sen and J.-P. Fitoussi </w:t>
      </w:r>
      <w:r w:rsidRPr="007C0527">
        <w:rPr>
          <w:rFonts w:asciiTheme="majorBidi" w:hAnsiTheme="majorBidi" w:cstheme="majorBidi"/>
          <w:sz w:val="24"/>
          <w:szCs w:val="24"/>
          <w:lang w:val="en-GB"/>
        </w:rPr>
        <w:t>.</w:t>
      </w:r>
      <w:r w:rsidRPr="007C0527">
        <w:rPr>
          <w:rFonts w:asciiTheme="majorBidi" w:hAnsiTheme="majorBidi" w:cstheme="majorBidi"/>
          <w:sz w:val="24"/>
          <w:szCs w:val="24"/>
        </w:rPr>
        <w:t xml:space="preserve">2007. Report on the Commission on the Measurement of Economic Performance and Social Progress, Paris: Commission on the Measurement of Economic Performance and Social Progress, Paris. </w:t>
      </w:r>
      <w:hyperlink r:id="rId12" w:history="1">
        <w:r w:rsidRPr="007C0527">
          <w:rPr>
            <w:rStyle w:val="Hyperlink"/>
            <w:rFonts w:asciiTheme="majorBidi" w:eastAsia="Calibri" w:hAnsiTheme="majorBidi" w:cstheme="majorBidi"/>
            <w:sz w:val="24"/>
          </w:rPr>
          <w:t>http://www.stiglitz-sen-fitoussi.fr/</w:t>
        </w:r>
      </w:hyperlink>
      <w:r w:rsidRPr="007C0527">
        <w:rPr>
          <w:rFonts w:asciiTheme="majorBidi" w:hAnsiTheme="majorBidi" w:cstheme="majorBidi"/>
          <w:sz w:val="24"/>
          <w:szCs w:val="24"/>
        </w:rPr>
        <w:t>.</w:t>
      </w:r>
    </w:p>
    <w:p w:rsidR="005E7C1E" w:rsidRPr="007C0527" w:rsidRDefault="005E7C1E" w:rsidP="005E7C1E">
      <w:pPr>
        <w:pStyle w:val="FootnoteText"/>
        <w:numPr>
          <w:ilvl w:val="0"/>
          <w:numId w:val="20"/>
        </w:numPr>
        <w:ind w:left="284" w:hanging="284"/>
        <w:jc w:val="both"/>
        <w:rPr>
          <w:rFonts w:asciiTheme="majorBidi" w:hAnsiTheme="majorBidi" w:cstheme="majorBidi"/>
          <w:sz w:val="24"/>
          <w:szCs w:val="24"/>
        </w:rPr>
      </w:pPr>
      <w:r w:rsidRPr="007C0527">
        <w:rPr>
          <w:rFonts w:asciiTheme="majorBidi" w:hAnsiTheme="majorBidi" w:cstheme="majorBidi"/>
          <w:sz w:val="24"/>
          <w:szCs w:val="24"/>
        </w:rPr>
        <w:t>Offer, Shira, and Barbara Schneider. 2011 “Revisiting the Gender Gap in Time-Use Patterns: Multitasking and Well-Being among Mothers and Fathers in Dual-Earner Families,” American Sociological Review, vol. 76, no. 6, pp. 809-833.</w:t>
      </w:r>
    </w:p>
    <w:p w:rsidR="005E7C1E" w:rsidRPr="007C0527" w:rsidRDefault="005E7C1E" w:rsidP="005E7C1E">
      <w:pPr>
        <w:pStyle w:val="NormalWeb"/>
        <w:numPr>
          <w:ilvl w:val="0"/>
          <w:numId w:val="20"/>
        </w:numPr>
        <w:shd w:val="clear" w:color="auto" w:fill="FFFFFF" w:themeFill="background1"/>
        <w:spacing w:before="0" w:beforeAutospacing="0" w:after="0" w:afterAutospacing="0"/>
        <w:ind w:left="284" w:hanging="284"/>
        <w:jc w:val="both"/>
        <w:textAlignment w:val="baseline"/>
        <w:rPr>
          <w:rFonts w:asciiTheme="majorBidi" w:hAnsiTheme="majorBidi" w:cstheme="majorBidi"/>
          <w:lang w:val="en-US"/>
        </w:rPr>
      </w:pPr>
      <w:r w:rsidRPr="007C0527">
        <w:rPr>
          <w:rFonts w:asciiTheme="majorBidi" w:hAnsiTheme="majorBidi" w:cstheme="majorBidi"/>
        </w:rPr>
        <w:t>Mattingly, M.J., and Suzanne M. Bianchi. 2003. “Gender Difference in the Quantity and Quality of Free Time: The U.S. Experience,” Social Forces, March 2003, vol. 81, no. 3, pp. 999-1030.</w:t>
      </w:r>
    </w:p>
    <w:p w:rsidR="005E7C1E" w:rsidRPr="007C0527" w:rsidRDefault="005E7C1E" w:rsidP="005E7C1E">
      <w:pPr>
        <w:pStyle w:val="ListParagraph"/>
        <w:numPr>
          <w:ilvl w:val="0"/>
          <w:numId w:val="20"/>
        </w:numPr>
        <w:suppressAutoHyphens w:val="0"/>
        <w:autoSpaceDN/>
        <w:spacing w:after="0" w:line="240" w:lineRule="auto"/>
        <w:ind w:left="284" w:hanging="284"/>
        <w:contextualSpacing/>
        <w:jc w:val="both"/>
        <w:textAlignment w:val="auto"/>
        <w:rPr>
          <w:rFonts w:asciiTheme="majorBidi" w:hAnsiTheme="majorBidi" w:cstheme="majorBidi"/>
          <w:sz w:val="24"/>
          <w:szCs w:val="24"/>
        </w:rPr>
      </w:pPr>
      <w:r w:rsidRPr="007C0527">
        <w:rPr>
          <w:rFonts w:asciiTheme="majorBidi" w:hAnsiTheme="majorBidi" w:cstheme="majorBidi"/>
          <w:sz w:val="24"/>
          <w:szCs w:val="24"/>
        </w:rPr>
        <w:t>Suárez Robles, P. 2010</w:t>
      </w:r>
      <w:r w:rsidRPr="007C0527">
        <w:rPr>
          <w:rFonts w:asciiTheme="majorBidi" w:hAnsiTheme="majorBidi" w:cstheme="majorBidi"/>
          <w:sz w:val="24"/>
          <w:szCs w:val="24"/>
          <w:lang w:val="en-GB"/>
        </w:rPr>
        <w:t>.</w:t>
      </w:r>
      <w:r w:rsidRPr="007C0527">
        <w:rPr>
          <w:rFonts w:asciiTheme="majorBidi" w:hAnsiTheme="majorBidi" w:cstheme="majorBidi"/>
          <w:sz w:val="24"/>
          <w:szCs w:val="24"/>
        </w:rPr>
        <w:t xml:space="preserve"> Gender Disparities in Time Allocation, Time Poverty, and Labor Allocation Across Employment Sectors in Ethiopia, in Gender Disparities in Africa’s Labor Market, J.S. Arbache et al., The World Bank, Washington. </w:t>
      </w:r>
    </w:p>
    <w:p w:rsidR="005E7C1E" w:rsidRPr="007C0527" w:rsidRDefault="005E7C1E" w:rsidP="005E7C1E">
      <w:pPr>
        <w:pStyle w:val="FootnoteText"/>
        <w:numPr>
          <w:ilvl w:val="0"/>
          <w:numId w:val="20"/>
        </w:numPr>
        <w:ind w:left="284" w:hanging="284"/>
        <w:jc w:val="both"/>
        <w:rPr>
          <w:rFonts w:asciiTheme="majorBidi" w:hAnsiTheme="majorBidi" w:cstheme="majorBidi"/>
          <w:sz w:val="24"/>
          <w:szCs w:val="24"/>
        </w:rPr>
      </w:pPr>
      <w:r w:rsidRPr="007C0527">
        <w:rPr>
          <w:rFonts w:asciiTheme="majorBidi" w:hAnsiTheme="majorBidi" w:cstheme="majorBidi"/>
          <w:sz w:val="24"/>
          <w:szCs w:val="24"/>
        </w:rPr>
        <w:t>Rizavi, S. S. and C. Sofer. 2010. Household Division of Labour: Is There Any Escape From Traditional Gender Roles?, Cahiers de la Maison des Sciences Economiques, L’Atelier Paris1-Le Caire, Cairo. Schiess, U. and J.</w:t>
      </w:r>
    </w:p>
    <w:p w:rsidR="005E7C1E" w:rsidRPr="007C0527" w:rsidRDefault="005E7C1E" w:rsidP="005E7C1E">
      <w:pPr>
        <w:pStyle w:val="FootnoteText"/>
        <w:numPr>
          <w:ilvl w:val="0"/>
          <w:numId w:val="20"/>
        </w:numPr>
        <w:ind w:left="284" w:hanging="284"/>
        <w:jc w:val="both"/>
        <w:rPr>
          <w:rFonts w:asciiTheme="majorBidi" w:hAnsiTheme="majorBidi" w:cstheme="majorBidi"/>
          <w:sz w:val="24"/>
          <w:szCs w:val="24"/>
        </w:rPr>
      </w:pPr>
      <w:r w:rsidRPr="007C0527">
        <w:rPr>
          <w:rFonts w:asciiTheme="majorBidi" w:hAnsiTheme="majorBidi" w:cstheme="majorBidi"/>
          <w:sz w:val="24"/>
          <w:szCs w:val="24"/>
        </w:rPr>
        <w:t>Sánchez-Páramo 2011</w:t>
      </w:r>
      <w:r w:rsidRPr="007C0527">
        <w:rPr>
          <w:rFonts w:asciiTheme="majorBidi" w:hAnsiTheme="majorBidi" w:cstheme="majorBidi"/>
          <w:sz w:val="24"/>
          <w:szCs w:val="24"/>
          <w:lang w:val="en-GB"/>
        </w:rPr>
        <w:t>.</w:t>
      </w:r>
      <w:r w:rsidRPr="007C0527">
        <w:rPr>
          <w:rFonts w:asciiTheme="majorBidi" w:hAnsiTheme="majorBidi" w:cstheme="majorBidi"/>
          <w:sz w:val="24"/>
          <w:szCs w:val="24"/>
        </w:rPr>
        <w:t xml:space="preserve"> Overview of Time-use data Used for the Analysis of Gender Differences in Time Use Patterns, Background paper for the WDR 2012.</w:t>
      </w:r>
    </w:p>
    <w:p w:rsidR="005E7C1E" w:rsidRPr="007C0527" w:rsidRDefault="005E7C1E" w:rsidP="005E7C1E">
      <w:pPr>
        <w:pStyle w:val="FootnoteText"/>
        <w:numPr>
          <w:ilvl w:val="0"/>
          <w:numId w:val="20"/>
        </w:numPr>
        <w:ind w:left="284" w:hanging="284"/>
        <w:jc w:val="both"/>
        <w:rPr>
          <w:rFonts w:asciiTheme="majorBidi" w:hAnsiTheme="majorBidi" w:cstheme="majorBidi"/>
          <w:sz w:val="24"/>
          <w:szCs w:val="24"/>
        </w:rPr>
      </w:pPr>
      <w:r w:rsidRPr="007C0527">
        <w:rPr>
          <w:rFonts w:asciiTheme="majorBidi" w:eastAsiaTheme="minorHAnsi" w:hAnsiTheme="majorBidi" w:cstheme="majorBidi"/>
          <w:sz w:val="24"/>
          <w:szCs w:val="24"/>
          <w:lang w:val="en-GB"/>
        </w:rPr>
        <w:t>Wally, Seccombe. 1974. The Housewife and Her Labour under Capitalism, New Left Review, No. 83, p. 3- 24.</w:t>
      </w:r>
    </w:p>
    <w:p w:rsidR="005E7C1E" w:rsidRPr="007C0527" w:rsidRDefault="005E7C1E" w:rsidP="005E7C1E">
      <w:pPr>
        <w:pStyle w:val="FootnoteText"/>
        <w:numPr>
          <w:ilvl w:val="0"/>
          <w:numId w:val="20"/>
        </w:numPr>
        <w:ind w:left="284" w:hanging="284"/>
        <w:jc w:val="both"/>
        <w:rPr>
          <w:rFonts w:asciiTheme="majorBidi" w:hAnsiTheme="majorBidi" w:cstheme="majorBidi"/>
          <w:sz w:val="24"/>
          <w:szCs w:val="24"/>
        </w:rPr>
      </w:pPr>
      <w:r w:rsidRPr="007C0527">
        <w:rPr>
          <w:rFonts w:asciiTheme="majorBidi" w:hAnsiTheme="majorBidi" w:cstheme="majorBidi"/>
          <w:sz w:val="24"/>
          <w:szCs w:val="24"/>
        </w:rPr>
        <w:t xml:space="preserve">Gender inequality in leisure time By J. Ignacio Gimenez-Nadal on  </w:t>
      </w:r>
      <w:hyperlink r:id="rId13" w:history="1">
        <w:r w:rsidRPr="007C0527">
          <w:rPr>
            <w:rStyle w:val="Hyperlink"/>
            <w:rFonts w:asciiTheme="majorBidi" w:eastAsia="Calibri" w:hAnsiTheme="majorBidi" w:cstheme="majorBidi"/>
            <w:sz w:val="24"/>
          </w:rPr>
          <w:t>http://enege.eu/sites/default/files/8-Gimenez-Nadal.pdf</w:t>
        </w:r>
      </w:hyperlink>
    </w:p>
    <w:p w:rsidR="005E7C1E" w:rsidRPr="007C0527" w:rsidRDefault="005E7C1E" w:rsidP="005E7C1E">
      <w:pPr>
        <w:pStyle w:val="FootnoteText"/>
        <w:numPr>
          <w:ilvl w:val="0"/>
          <w:numId w:val="20"/>
        </w:numPr>
        <w:ind w:left="284" w:hanging="284"/>
        <w:jc w:val="both"/>
        <w:rPr>
          <w:rFonts w:asciiTheme="majorBidi" w:hAnsiTheme="majorBidi" w:cstheme="majorBidi"/>
          <w:sz w:val="24"/>
          <w:szCs w:val="24"/>
        </w:rPr>
      </w:pPr>
      <w:r w:rsidRPr="007C0527">
        <w:rPr>
          <w:rFonts w:asciiTheme="majorBidi" w:hAnsiTheme="majorBidi" w:cstheme="majorBidi"/>
          <w:kern w:val="36"/>
          <w:sz w:val="24"/>
          <w:szCs w:val="24"/>
          <w:lang w:eastAsia="en-GB"/>
        </w:rPr>
        <w:t xml:space="preserve">Men, Women, and Leisure Time: Scandinavian Evidence of Gender Inequality. </w:t>
      </w:r>
      <w:r w:rsidRPr="007C0527">
        <w:rPr>
          <w:rFonts w:asciiTheme="majorBidi" w:hAnsiTheme="majorBidi" w:cstheme="majorBidi"/>
          <w:sz w:val="24"/>
          <w:szCs w:val="24"/>
          <w:lang w:eastAsia="en-GB"/>
        </w:rPr>
        <w:t>Published online: 29 Oct 2010</w:t>
      </w:r>
    </w:p>
    <w:p w:rsidR="005E7C1E" w:rsidRPr="007C0527" w:rsidRDefault="005E7C1E" w:rsidP="005E7C1E">
      <w:pPr>
        <w:pStyle w:val="ListParagraph"/>
        <w:numPr>
          <w:ilvl w:val="0"/>
          <w:numId w:val="20"/>
        </w:numPr>
        <w:suppressAutoHyphens w:val="0"/>
        <w:autoSpaceDN/>
        <w:spacing w:after="0" w:line="240" w:lineRule="auto"/>
        <w:ind w:left="284" w:hanging="284"/>
        <w:contextualSpacing/>
        <w:jc w:val="both"/>
        <w:textAlignment w:val="auto"/>
        <w:rPr>
          <w:rFonts w:asciiTheme="majorBidi" w:hAnsiTheme="majorBidi" w:cstheme="majorBidi"/>
          <w:sz w:val="24"/>
          <w:szCs w:val="24"/>
          <w:rtl/>
        </w:rPr>
      </w:pPr>
      <w:r w:rsidRPr="007C0527">
        <w:rPr>
          <w:rFonts w:asciiTheme="majorBidi" w:hAnsiTheme="majorBidi" w:cstheme="majorBidi"/>
          <w:sz w:val="24"/>
          <w:szCs w:val="24"/>
        </w:rPr>
        <w:t>http://www.tandfonline.com/doi/abs</w:t>
      </w:r>
    </w:p>
    <w:p w:rsidR="005E7C1E" w:rsidRPr="007C0527" w:rsidRDefault="005E7C1E" w:rsidP="005E7C1E">
      <w:pPr>
        <w:pStyle w:val="ListParagraph"/>
        <w:numPr>
          <w:ilvl w:val="0"/>
          <w:numId w:val="20"/>
        </w:numPr>
        <w:suppressAutoHyphens w:val="0"/>
        <w:autoSpaceDN/>
        <w:spacing w:after="0" w:line="240" w:lineRule="auto"/>
        <w:ind w:left="284" w:hanging="284"/>
        <w:contextualSpacing/>
        <w:jc w:val="both"/>
        <w:textAlignment w:val="auto"/>
        <w:rPr>
          <w:rFonts w:asciiTheme="majorBidi" w:hAnsiTheme="majorBidi" w:cstheme="majorBidi"/>
          <w:sz w:val="24"/>
          <w:szCs w:val="24"/>
        </w:rPr>
      </w:pPr>
      <w:r w:rsidRPr="007C0527">
        <w:rPr>
          <w:rFonts w:asciiTheme="majorBidi" w:hAnsiTheme="majorBidi" w:cstheme="majorBidi"/>
          <w:kern w:val="36"/>
          <w:sz w:val="24"/>
          <w:szCs w:val="24"/>
          <w:lang w:eastAsia="en-GB"/>
        </w:rPr>
        <w:t xml:space="preserve">Women, leisure and inequality. </w:t>
      </w:r>
      <w:r w:rsidRPr="007C0527">
        <w:rPr>
          <w:rFonts w:asciiTheme="majorBidi" w:hAnsiTheme="majorBidi" w:cstheme="majorBidi"/>
          <w:sz w:val="24"/>
          <w:szCs w:val="24"/>
          <w:lang w:eastAsia="en-GB"/>
        </w:rPr>
        <w:t xml:space="preserve">Published online: 18 Sep 2006. </w:t>
      </w:r>
      <w:r w:rsidRPr="007C0527">
        <w:rPr>
          <w:rFonts w:asciiTheme="majorBidi" w:hAnsiTheme="majorBidi" w:cstheme="majorBidi"/>
          <w:sz w:val="24"/>
          <w:szCs w:val="24"/>
        </w:rPr>
        <w:t>http://www.tandfonline.com.</w:t>
      </w:r>
    </w:p>
    <w:p w:rsidR="005E7C1E" w:rsidRPr="007C0527" w:rsidRDefault="005E7C1E" w:rsidP="005E7C1E">
      <w:pPr>
        <w:pStyle w:val="ListParagraph"/>
        <w:numPr>
          <w:ilvl w:val="0"/>
          <w:numId w:val="20"/>
        </w:numPr>
        <w:shd w:val="clear" w:color="auto" w:fill="FFFFFF"/>
        <w:suppressAutoHyphens w:val="0"/>
        <w:autoSpaceDN/>
        <w:spacing w:after="0" w:line="240" w:lineRule="auto"/>
        <w:ind w:left="284" w:right="95" w:hanging="284"/>
        <w:contextualSpacing/>
        <w:jc w:val="both"/>
        <w:textAlignment w:val="auto"/>
        <w:outlineLvl w:val="0"/>
        <w:rPr>
          <w:rFonts w:asciiTheme="majorBidi" w:hAnsiTheme="majorBidi" w:cstheme="majorBidi"/>
          <w:color w:val="000000"/>
          <w:kern w:val="36"/>
          <w:sz w:val="24"/>
          <w:szCs w:val="24"/>
          <w:rtl/>
          <w:lang w:eastAsia="en-GB"/>
        </w:rPr>
      </w:pPr>
      <w:r w:rsidRPr="007C0527">
        <w:rPr>
          <w:rFonts w:asciiTheme="majorBidi" w:hAnsiTheme="majorBidi" w:cstheme="majorBidi"/>
          <w:color w:val="000000"/>
          <w:kern w:val="36"/>
          <w:sz w:val="24"/>
          <w:szCs w:val="24"/>
          <w:lang w:eastAsia="en-GB"/>
        </w:rPr>
        <w:lastRenderedPageBreak/>
        <w:t>Gender Differences in the Quantity and Quality of Free Time: The U.S. Experience on http://sf.oxfordjournals.org/content/81/3/999</w:t>
      </w:r>
    </w:p>
    <w:p w:rsidR="005E7C1E" w:rsidRPr="007C0527" w:rsidRDefault="005E7C1E" w:rsidP="005E7C1E">
      <w:pPr>
        <w:pStyle w:val="ListParagraph"/>
        <w:numPr>
          <w:ilvl w:val="0"/>
          <w:numId w:val="20"/>
        </w:numPr>
        <w:suppressAutoHyphens w:val="0"/>
        <w:autoSpaceDN/>
        <w:spacing w:after="0" w:line="240" w:lineRule="auto"/>
        <w:ind w:left="284" w:hanging="284"/>
        <w:contextualSpacing/>
        <w:jc w:val="both"/>
        <w:textAlignment w:val="auto"/>
        <w:rPr>
          <w:rFonts w:asciiTheme="majorBidi" w:hAnsiTheme="majorBidi" w:cstheme="majorBidi"/>
          <w:sz w:val="24"/>
          <w:szCs w:val="24"/>
          <w:lang w:eastAsia="en-GB"/>
        </w:rPr>
      </w:pPr>
      <w:r w:rsidRPr="007C0527">
        <w:rPr>
          <w:rFonts w:asciiTheme="majorBidi" w:hAnsiTheme="majorBidi" w:cstheme="majorBidi"/>
          <w:kern w:val="36"/>
          <w:sz w:val="24"/>
          <w:szCs w:val="24"/>
          <w:lang w:eastAsia="en-GB"/>
        </w:rPr>
        <w:t xml:space="preserve">Men, Women, and Leisure Time: Scandinavian Evidence of Gender Inequality. </w:t>
      </w:r>
      <w:r w:rsidRPr="007C0527">
        <w:rPr>
          <w:rFonts w:asciiTheme="majorBidi" w:hAnsiTheme="majorBidi" w:cstheme="majorBidi"/>
          <w:sz w:val="24"/>
          <w:szCs w:val="24"/>
          <w:lang w:eastAsia="en-GB"/>
        </w:rPr>
        <w:t>Published online: 29 Oct 2010</w:t>
      </w:r>
    </w:p>
    <w:p w:rsidR="005E7C1E" w:rsidRPr="007C0527" w:rsidRDefault="005E33A2" w:rsidP="005E7C1E">
      <w:pPr>
        <w:pStyle w:val="ListParagraph"/>
        <w:numPr>
          <w:ilvl w:val="0"/>
          <w:numId w:val="20"/>
        </w:numPr>
        <w:suppressAutoHyphens w:val="0"/>
        <w:autoSpaceDN/>
        <w:spacing w:after="0" w:line="240" w:lineRule="auto"/>
        <w:ind w:left="284" w:hanging="284"/>
        <w:contextualSpacing/>
        <w:jc w:val="both"/>
        <w:textAlignment w:val="auto"/>
        <w:rPr>
          <w:rFonts w:asciiTheme="majorBidi" w:hAnsiTheme="majorBidi" w:cstheme="majorBidi"/>
          <w:sz w:val="24"/>
          <w:szCs w:val="24"/>
        </w:rPr>
      </w:pPr>
      <w:hyperlink r:id="rId14" w:history="1">
        <w:r w:rsidR="005E7C1E" w:rsidRPr="007C0527">
          <w:rPr>
            <w:rStyle w:val="Hyperlink"/>
            <w:rFonts w:asciiTheme="majorBidi" w:hAnsiTheme="majorBidi" w:cstheme="majorBidi"/>
            <w:sz w:val="24"/>
          </w:rPr>
          <w:t>http://www.tandfonline.com/doi/abs</w:t>
        </w:r>
      </w:hyperlink>
      <w:r w:rsidR="005E7C1E" w:rsidRPr="007C0527">
        <w:rPr>
          <w:rFonts w:asciiTheme="majorBidi" w:hAnsiTheme="majorBidi" w:cstheme="majorBidi"/>
          <w:sz w:val="24"/>
          <w:szCs w:val="24"/>
        </w:rPr>
        <w:t>.</w:t>
      </w:r>
    </w:p>
    <w:p w:rsidR="005E7C1E" w:rsidRPr="007C0527" w:rsidRDefault="005E33A2" w:rsidP="005E7C1E">
      <w:pPr>
        <w:pStyle w:val="ListParagraph"/>
        <w:numPr>
          <w:ilvl w:val="0"/>
          <w:numId w:val="20"/>
        </w:numPr>
        <w:suppressAutoHyphens w:val="0"/>
        <w:autoSpaceDN/>
        <w:spacing w:after="0" w:line="240" w:lineRule="auto"/>
        <w:ind w:left="284" w:hanging="284"/>
        <w:contextualSpacing/>
        <w:jc w:val="both"/>
        <w:textAlignment w:val="auto"/>
        <w:rPr>
          <w:rFonts w:asciiTheme="majorBidi" w:hAnsiTheme="majorBidi" w:cstheme="majorBidi"/>
          <w:sz w:val="24"/>
          <w:szCs w:val="24"/>
        </w:rPr>
      </w:pPr>
      <w:hyperlink r:id="rId15" w:history="1">
        <w:r w:rsidR="005E7C1E" w:rsidRPr="007C0527">
          <w:rPr>
            <w:rStyle w:val="Hyperlink"/>
            <w:rFonts w:asciiTheme="majorBidi" w:hAnsiTheme="majorBidi" w:cstheme="majorBidi"/>
            <w:sz w:val="24"/>
          </w:rPr>
          <w:t>http://www.pewresearch.org/fact-tank/2013/06/10/another-gender-gap-men-spend-more-time-in-leisure-activitie</w:t>
        </w:r>
      </w:hyperlink>
    </w:p>
    <w:p w:rsidR="005E7C1E" w:rsidRPr="007C0527" w:rsidRDefault="005E7C1E" w:rsidP="005E7C1E">
      <w:pPr>
        <w:pStyle w:val="ListParagraph"/>
        <w:numPr>
          <w:ilvl w:val="0"/>
          <w:numId w:val="20"/>
        </w:numPr>
        <w:suppressAutoHyphens w:val="0"/>
        <w:autoSpaceDN/>
        <w:spacing w:after="0" w:line="240" w:lineRule="auto"/>
        <w:ind w:left="284" w:hanging="284"/>
        <w:contextualSpacing/>
        <w:jc w:val="both"/>
        <w:textAlignment w:val="auto"/>
        <w:rPr>
          <w:rFonts w:asciiTheme="majorBidi" w:hAnsiTheme="majorBidi" w:cstheme="majorBidi"/>
          <w:sz w:val="24"/>
          <w:szCs w:val="24"/>
        </w:rPr>
      </w:pPr>
      <w:r w:rsidRPr="007C0527">
        <w:rPr>
          <w:rFonts w:asciiTheme="majorBidi" w:hAnsiTheme="majorBidi" w:cstheme="majorBidi"/>
          <w:sz w:val="24"/>
          <w:szCs w:val="24"/>
        </w:rPr>
        <w:t xml:space="preserve">Issues Paper: Unpaid Care Work: The missing link in the analysis of gender gaps in labour outcomes </w:t>
      </w:r>
      <w:r w:rsidRPr="007C0527">
        <w:rPr>
          <w:rFonts w:asciiTheme="majorBidi" w:hAnsiTheme="majorBidi" w:cstheme="majorBidi"/>
          <w:sz w:val="24"/>
          <w:szCs w:val="24"/>
        </w:rPr>
        <w:sym w:font="Symbol" w:char="F0D3"/>
      </w:r>
      <w:r w:rsidRPr="007C0527">
        <w:rPr>
          <w:rFonts w:asciiTheme="majorBidi" w:hAnsiTheme="majorBidi" w:cstheme="majorBidi"/>
          <w:sz w:val="24"/>
          <w:szCs w:val="24"/>
        </w:rPr>
        <w:t xml:space="preserve"> OECD 2014</w:t>
      </w:r>
      <w:r w:rsidRPr="007C0527">
        <w:rPr>
          <w:rFonts w:asciiTheme="majorBidi" w:hAnsiTheme="majorBidi" w:cstheme="majorBidi"/>
          <w:sz w:val="24"/>
          <w:szCs w:val="24"/>
          <w:lang w:val="en-GB"/>
        </w:rPr>
        <w:t>.</w:t>
      </w:r>
    </w:p>
    <w:p w:rsidR="005E7C1E" w:rsidRPr="007C0527" w:rsidRDefault="005E7C1E" w:rsidP="005E7C1E">
      <w:pPr>
        <w:pStyle w:val="ListParagraph"/>
        <w:numPr>
          <w:ilvl w:val="0"/>
          <w:numId w:val="20"/>
        </w:numPr>
        <w:suppressAutoHyphens w:val="0"/>
        <w:autoSpaceDN/>
        <w:spacing w:after="0" w:line="240" w:lineRule="auto"/>
        <w:ind w:left="284" w:hanging="284"/>
        <w:contextualSpacing/>
        <w:jc w:val="both"/>
        <w:textAlignment w:val="auto"/>
        <w:rPr>
          <w:rFonts w:asciiTheme="majorBidi" w:hAnsiTheme="majorBidi" w:cstheme="majorBidi"/>
          <w:sz w:val="24"/>
          <w:szCs w:val="24"/>
        </w:rPr>
      </w:pPr>
      <w:r w:rsidRPr="007C0527">
        <w:rPr>
          <w:rFonts w:asciiTheme="majorBidi" w:hAnsiTheme="majorBidi" w:cstheme="majorBidi"/>
          <w:sz w:val="24"/>
          <w:szCs w:val="24"/>
        </w:rPr>
        <w:t>ILO. 2009. Give Girls a Chance. Tackling Child Labour, A Key to the Future, International Labour Organization, Geneva.</w:t>
      </w:r>
    </w:p>
    <w:p w:rsidR="005E7C1E" w:rsidRPr="007C0527" w:rsidRDefault="005E7C1E" w:rsidP="005E7C1E">
      <w:pPr>
        <w:pStyle w:val="FootnoteText"/>
        <w:numPr>
          <w:ilvl w:val="0"/>
          <w:numId w:val="20"/>
        </w:numPr>
        <w:ind w:left="284" w:hanging="284"/>
        <w:jc w:val="both"/>
        <w:rPr>
          <w:rFonts w:asciiTheme="majorBidi" w:hAnsiTheme="majorBidi" w:cstheme="majorBidi"/>
          <w:sz w:val="24"/>
          <w:szCs w:val="24"/>
          <w:lang w:val="en-GB"/>
        </w:rPr>
      </w:pPr>
      <w:r w:rsidRPr="007C0527">
        <w:rPr>
          <w:rFonts w:asciiTheme="majorBidi" w:hAnsiTheme="majorBidi" w:cstheme="majorBidi"/>
          <w:sz w:val="24"/>
          <w:szCs w:val="24"/>
        </w:rPr>
        <w:t>http://www.miftah.org/Publications/Books/Palestinan_Women_Status_in_the_Informal_Labor_Sector.pdf</w:t>
      </w:r>
      <w:r w:rsidRPr="007C0527">
        <w:rPr>
          <w:rFonts w:asciiTheme="majorBidi" w:hAnsiTheme="majorBidi" w:cstheme="majorBidi"/>
          <w:sz w:val="24"/>
          <w:szCs w:val="24"/>
          <w:lang w:val="en-GB"/>
        </w:rPr>
        <w:t>.</w:t>
      </w:r>
    </w:p>
    <w:p w:rsidR="005E7C1E" w:rsidRPr="007C0527" w:rsidRDefault="005E7C1E" w:rsidP="005E7C1E">
      <w:pPr>
        <w:spacing w:after="0" w:line="240" w:lineRule="auto"/>
        <w:jc w:val="both"/>
        <w:rPr>
          <w:sz w:val="24"/>
          <w:szCs w:val="24"/>
        </w:rPr>
      </w:pPr>
    </w:p>
    <w:p w:rsidR="005E7C1E" w:rsidRPr="007C0527" w:rsidRDefault="005E7C1E" w:rsidP="005E7C1E">
      <w:pPr>
        <w:pStyle w:val="ListParagraph"/>
        <w:jc w:val="both"/>
        <w:rPr>
          <w:rFonts w:asciiTheme="majorBidi" w:hAnsiTheme="majorBidi" w:cstheme="majorBidi"/>
          <w:color w:val="000000"/>
          <w:sz w:val="24"/>
          <w:szCs w:val="24"/>
          <w:rtl/>
        </w:rPr>
      </w:pPr>
    </w:p>
    <w:p w:rsidR="005E7C1E" w:rsidRPr="007C0527" w:rsidRDefault="005E7C1E" w:rsidP="005E7C1E">
      <w:pPr>
        <w:shd w:val="clear" w:color="auto" w:fill="FFFFFF" w:themeFill="background1"/>
        <w:spacing w:after="0" w:line="240" w:lineRule="auto"/>
        <w:jc w:val="both"/>
        <w:rPr>
          <w:rFonts w:ascii="Simplified Arabic" w:hAnsi="Simplified Arabic" w:cs="Simplified Arabic"/>
          <w:sz w:val="24"/>
          <w:szCs w:val="24"/>
          <w:rtl/>
        </w:rPr>
      </w:pPr>
    </w:p>
    <w:p w:rsidR="005E7C1E" w:rsidRPr="007C0527" w:rsidRDefault="005E7C1E" w:rsidP="005E7C1E">
      <w:pPr>
        <w:spacing w:after="0" w:line="240" w:lineRule="auto"/>
        <w:rPr>
          <w:sz w:val="24"/>
          <w:szCs w:val="24"/>
        </w:rPr>
      </w:pPr>
    </w:p>
    <w:p w:rsidR="005E7C1E" w:rsidRPr="001C3247" w:rsidRDefault="005E7C1E" w:rsidP="005E7C1E"/>
    <w:p w:rsidR="00260BB1" w:rsidRPr="005E7C1E" w:rsidRDefault="00260BB1" w:rsidP="00260BB1">
      <w:pPr>
        <w:tabs>
          <w:tab w:val="left" w:pos="-2"/>
        </w:tabs>
        <w:suppressAutoHyphens w:val="0"/>
        <w:autoSpaceDN/>
        <w:spacing w:after="0" w:line="240" w:lineRule="auto"/>
        <w:ind w:left="-2"/>
        <w:jc w:val="both"/>
        <w:textAlignment w:val="auto"/>
        <w:rPr>
          <w:rFonts w:ascii="Simplified Arabic" w:hAnsi="Simplified Arabic" w:cs="Simplified Arabic"/>
          <w:b/>
          <w:bCs/>
          <w:sz w:val="24"/>
          <w:szCs w:val="24"/>
          <w:rtl/>
          <w:lang w:bidi="ar-JO"/>
        </w:rPr>
      </w:pPr>
    </w:p>
    <w:p w:rsidR="00260BB1" w:rsidRDefault="00260BB1"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395800" w:rsidRDefault="00395800"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395800" w:rsidRDefault="00395800"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395800" w:rsidRDefault="00395800"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395800" w:rsidRDefault="00395800"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395800" w:rsidRDefault="00395800"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395800" w:rsidRDefault="00395800"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395800" w:rsidRDefault="00395800"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260BB1" w:rsidRDefault="00260BB1">
      <w:pPr>
        <w:suppressAutoHyphens w:val="0"/>
        <w:autoSpaceDN/>
        <w:bidi w:val="0"/>
        <w:textAlignment w:val="auto"/>
        <w:rPr>
          <w:rFonts w:ascii="Simplified Arabic" w:hAnsi="Simplified Arabic" w:cs="Simplified Arabic"/>
          <w:sz w:val="24"/>
          <w:szCs w:val="24"/>
          <w:rtl/>
          <w:lang w:bidi="ar-JO"/>
        </w:rPr>
      </w:pPr>
      <w:r>
        <w:rPr>
          <w:rFonts w:ascii="Simplified Arabic" w:hAnsi="Simplified Arabic" w:cs="Simplified Arabic"/>
          <w:sz w:val="24"/>
          <w:szCs w:val="24"/>
          <w:rtl/>
          <w:lang w:bidi="ar-JO"/>
        </w:rPr>
        <w:br w:type="page"/>
      </w:r>
    </w:p>
    <w:p w:rsidR="00260BB1" w:rsidRDefault="00260BB1">
      <w:pPr>
        <w:suppressAutoHyphens w:val="0"/>
        <w:autoSpaceDN/>
        <w:bidi w:val="0"/>
        <w:textAlignment w:val="auto"/>
        <w:rPr>
          <w:rFonts w:ascii="Simplified Arabic" w:hAnsi="Simplified Arabic" w:cs="Simplified Arabic"/>
          <w:sz w:val="24"/>
          <w:szCs w:val="24"/>
          <w:rtl/>
          <w:lang w:bidi="ar-JO"/>
        </w:rPr>
      </w:pPr>
      <w:r>
        <w:rPr>
          <w:rFonts w:ascii="Simplified Arabic" w:hAnsi="Simplified Arabic" w:cs="Simplified Arabic"/>
          <w:sz w:val="24"/>
          <w:szCs w:val="24"/>
          <w:rtl/>
          <w:lang w:bidi="ar-JO"/>
        </w:rPr>
        <w:lastRenderedPageBreak/>
        <w:br w:type="page"/>
      </w:r>
    </w:p>
    <w:p w:rsidR="00395800" w:rsidRDefault="00395800"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260BB1" w:rsidRDefault="00260BB1"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260BB1" w:rsidRDefault="00260BB1"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260BB1" w:rsidRDefault="00260BB1"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260BB1" w:rsidRDefault="00260BB1"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260BB1" w:rsidRDefault="00260BB1"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260BB1" w:rsidRDefault="00260BB1"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260BB1" w:rsidRDefault="00260BB1"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260BB1" w:rsidRDefault="00260BB1"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260BB1" w:rsidRDefault="00260BB1"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260BB1" w:rsidRDefault="00260BB1"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260BB1" w:rsidRDefault="00260BB1"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395800" w:rsidRDefault="00395800"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395800" w:rsidRDefault="00395800" w:rsidP="00395800">
      <w:pPr>
        <w:tabs>
          <w:tab w:val="left" w:pos="423"/>
        </w:tabs>
        <w:suppressAutoHyphens w:val="0"/>
        <w:autoSpaceDN/>
        <w:spacing w:after="0" w:line="240" w:lineRule="auto"/>
        <w:ind w:left="783"/>
        <w:jc w:val="both"/>
        <w:textAlignment w:val="auto"/>
        <w:rPr>
          <w:rFonts w:ascii="Simplified Arabic" w:hAnsi="Simplified Arabic" w:cs="Simplified Arabic"/>
          <w:sz w:val="24"/>
          <w:szCs w:val="24"/>
          <w:rtl/>
          <w:lang w:bidi="ar-JO"/>
        </w:rPr>
      </w:pPr>
    </w:p>
    <w:p w:rsidR="00E80B36" w:rsidRDefault="00395800" w:rsidP="0001475B">
      <w:pPr>
        <w:tabs>
          <w:tab w:val="left" w:pos="423"/>
        </w:tabs>
        <w:suppressAutoHyphens w:val="0"/>
        <w:autoSpaceDN/>
        <w:spacing w:after="0" w:line="240" w:lineRule="auto"/>
        <w:ind w:left="783"/>
        <w:jc w:val="center"/>
        <w:textAlignment w:val="auto"/>
        <w:rPr>
          <w:rFonts w:ascii="Simplified Arabic" w:hAnsi="Simplified Arabic" w:cs="Simplified Arabic"/>
          <w:b/>
          <w:bCs/>
          <w:sz w:val="52"/>
          <w:szCs w:val="52"/>
          <w:rtl/>
          <w:lang w:bidi="ar-JO"/>
        </w:rPr>
      </w:pPr>
      <w:r w:rsidRPr="005E7C1E">
        <w:rPr>
          <w:rFonts w:ascii="Simplified Arabic" w:hAnsi="Simplified Arabic" w:cs="Simplified Arabic" w:hint="cs"/>
          <w:b/>
          <w:bCs/>
          <w:sz w:val="52"/>
          <w:szCs w:val="52"/>
          <w:rtl/>
          <w:lang w:bidi="ar-JO"/>
        </w:rPr>
        <w:t>ملحق</w:t>
      </w:r>
    </w:p>
    <w:p w:rsidR="00395800" w:rsidRPr="00D646BD" w:rsidRDefault="00395800" w:rsidP="00395800">
      <w:pPr>
        <w:spacing w:after="0" w:line="240" w:lineRule="auto"/>
        <w:jc w:val="both"/>
        <w:rPr>
          <w:rFonts w:ascii="Simplified Arabic" w:hAnsi="Simplified Arabic" w:cs="Simplified Arabic"/>
          <w:sz w:val="36"/>
          <w:szCs w:val="36"/>
        </w:rPr>
      </w:pPr>
    </w:p>
    <w:p w:rsidR="00395800" w:rsidRPr="00866FD7" w:rsidRDefault="00395800">
      <w:pPr>
        <w:suppressAutoHyphens w:val="0"/>
        <w:autoSpaceDN/>
        <w:bidi w:val="0"/>
        <w:textAlignment w:val="auto"/>
        <w:rPr>
          <w:lang w:val="en-IE"/>
        </w:rPr>
      </w:pPr>
      <w:r>
        <w:rPr>
          <w:rtl/>
        </w:rPr>
        <w:br w:type="page"/>
      </w:r>
    </w:p>
    <w:p w:rsidR="00395800" w:rsidRDefault="00395800" w:rsidP="0036496C">
      <w:pPr>
        <w:jc w:val="center"/>
        <w:rPr>
          <w:rFonts w:ascii="Simplified Arabic" w:hAnsi="Simplified Arabic" w:cs="Simplified Arabic"/>
          <w:b/>
          <w:bCs/>
          <w:sz w:val="28"/>
          <w:szCs w:val="28"/>
          <w:rtl/>
        </w:rPr>
      </w:pPr>
      <w:r w:rsidRPr="00260BB1">
        <w:rPr>
          <w:rFonts w:ascii="Simplified Arabic" w:hAnsi="Simplified Arabic" w:cs="Simplified Arabic"/>
          <w:b/>
          <w:bCs/>
          <w:sz w:val="28"/>
          <w:szCs w:val="28"/>
          <w:rtl/>
        </w:rPr>
        <w:lastRenderedPageBreak/>
        <w:t>أبرز مؤشرات</w:t>
      </w:r>
      <w:r w:rsidR="0036496C">
        <w:rPr>
          <w:rFonts w:ascii="Simplified Arabic" w:hAnsi="Simplified Arabic" w:cs="Simplified Arabic" w:hint="cs"/>
          <w:b/>
          <w:bCs/>
          <w:sz w:val="28"/>
          <w:szCs w:val="28"/>
          <w:rtl/>
        </w:rPr>
        <w:t xml:space="preserve"> الطفل</w:t>
      </w:r>
      <w:r w:rsidR="00E55CB5">
        <w:rPr>
          <w:rFonts w:ascii="Simplified Arabic" w:hAnsi="Simplified Arabic" w:cs="Simplified Arabic" w:hint="cs"/>
          <w:b/>
          <w:bCs/>
          <w:sz w:val="28"/>
          <w:szCs w:val="28"/>
          <w:rtl/>
        </w:rPr>
        <w:t xml:space="preserve"> (10-17) سنة</w:t>
      </w:r>
      <w:r w:rsidR="0036496C">
        <w:rPr>
          <w:rFonts w:ascii="Simplified Arabic" w:hAnsi="Simplified Arabic" w:cs="Simplified Arabic" w:hint="cs"/>
          <w:b/>
          <w:bCs/>
          <w:sz w:val="28"/>
          <w:szCs w:val="28"/>
          <w:rtl/>
        </w:rPr>
        <w:t xml:space="preserve"> من بيانات استخدام الوقت</w:t>
      </w:r>
    </w:p>
    <w:tbl>
      <w:tblPr>
        <w:tblStyle w:val="TableGrid"/>
        <w:bidiVisual/>
        <w:tblW w:w="0" w:type="auto"/>
        <w:tblLook w:val="04A0"/>
      </w:tblPr>
      <w:tblGrid>
        <w:gridCol w:w="4925"/>
        <w:gridCol w:w="1276"/>
        <w:gridCol w:w="1559"/>
        <w:gridCol w:w="1526"/>
      </w:tblGrid>
      <w:tr w:rsidR="005C0D4A" w:rsidRPr="00866FD7" w:rsidTr="00866FD7">
        <w:tc>
          <w:tcPr>
            <w:tcW w:w="4925" w:type="dxa"/>
            <w:vMerge w:val="restart"/>
            <w:vAlign w:val="center"/>
          </w:tcPr>
          <w:p w:rsidR="005C0D4A" w:rsidRPr="00866FD7" w:rsidRDefault="005C0D4A" w:rsidP="00866FD7">
            <w:pPr>
              <w:jc w:val="center"/>
              <w:rPr>
                <w:rFonts w:ascii="Simplified Arabic" w:hAnsi="Simplified Arabic" w:cs="Simplified Arabic"/>
                <w:b/>
                <w:bCs/>
                <w:sz w:val="20"/>
                <w:szCs w:val="20"/>
                <w:rtl/>
              </w:rPr>
            </w:pPr>
            <w:r w:rsidRPr="00866FD7">
              <w:rPr>
                <w:rFonts w:ascii="Simplified Arabic" w:hAnsi="Simplified Arabic" w:cs="Simplified Arabic"/>
                <w:b/>
                <w:bCs/>
                <w:sz w:val="20"/>
                <w:szCs w:val="20"/>
                <w:rtl/>
              </w:rPr>
              <w:t>النشاط</w:t>
            </w:r>
          </w:p>
        </w:tc>
        <w:tc>
          <w:tcPr>
            <w:tcW w:w="4361" w:type="dxa"/>
            <w:gridSpan w:val="3"/>
          </w:tcPr>
          <w:p w:rsidR="005C0D4A" w:rsidRPr="00866FD7" w:rsidRDefault="005C0D4A" w:rsidP="0001475B">
            <w:pPr>
              <w:jc w:val="center"/>
              <w:rPr>
                <w:rFonts w:ascii="Simplified Arabic" w:hAnsi="Simplified Arabic" w:cs="Simplified Arabic"/>
                <w:b/>
                <w:bCs/>
                <w:sz w:val="20"/>
                <w:szCs w:val="20"/>
                <w:rtl/>
              </w:rPr>
            </w:pPr>
            <w:r w:rsidRPr="00866FD7">
              <w:rPr>
                <w:rFonts w:ascii="Simplified Arabic" w:hAnsi="Simplified Arabic" w:cs="Simplified Arabic" w:hint="cs"/>
                <w:b/>
                <w:bCs/>
                <w:sz w:val="20"/>
                <w:szCs w:val="20"/>
                <w:rtl/>
              </w:rPr>
              <w:t xml:space="preserve">معدل الوقت </w:t>
            </w:r>
            <w:r w:rsidR="00866FD7" w:rsidRPr="00866FD7">
              <w:rPr>
                <w:rFonts w:ascii="Simplified Arabic" w:hAnsi="Simplified Arabic" w:cs="Simplified Arabic" w:hint="cs"/>
                <w:b/>
                <w:bCs/>
                <w:sz w:val="20"/>
                <w:szCs w:val="20"/>
                <w:rtl/>
              </w:rPr>
              <w:t>للأفراد</w:t>
            </w:r>
            <w:r w:rsidRPr="00866FD7">
              <w:rPr>
                <w:rFonts w:ascii="Simplified Arabic" w:hAnsi="Simplified Arabic" w:cs="Simplified Arabic" w:hint="cs"/>
                <w:b/>
                <w:bCs/>
                <w:sz w:val="20"/>
                <w:szCs w:val="20"/>
                <w:rtl/>
              </w:rPr>
              <w:t xml:space="preserve"> الذين قاموا </w:t>
            </w:r>
            <w:r w:rsidR="00866FD7" w:rsidRPr="00866FD7">
              <w:rPr>
                <w:rFonts w:ascii="Simplified Arabic" w:hAnsi="Simplified Arabic" w:cs="Simplified Arabic" w:hint="cs"/>
                <w:b/>
                <w:bCs/>
                <w:sz w:val="20"/>
                <w:szCs w:val="20"/>
                <w:rtl/>
              </w:rPr>
              <w:t>بالأنشطة</w:t>
            </w:r>
          </w:p>
        </w:tc>
      </w:tr>
      <w:tr w:rsidR="005C0D4A" w:rsidRPr="00866FD7" w:rsidTr="00866FD7">
        <w:tc>
          <w:tcPr>
            <w:tcW w:w="4925" w:type="dxa"/>
            <w:vMerge/>
          </w:tcPr>
          <w:p w:rsidR="005C0D4A" w:rsidRPr="00866FD7" w:rsidRDefault="005C0D4A" w:rsidP="0001475B">
            <w:pPr>
              <w:jc w:val="center"/>
              <w:rPr>
                <w:rFonts w:ascii="Simplified Arabic" w:hAnsi="Simplified Arabic" w:cs="Simplified Arabic"/>
                <w:b/>
                <w:bCs/>
                <w:sz w:val="20"/>
                <w:szCs w:val="20"/>
                <w:rtl/>
              </w:rPr>
            </w:pPr>
          </w:p>
        </w:tc>
        <w:tc>
          <w:tcPr>
            <w:tcW w:w="4361" w:type="dxa"/>
            <w:gridSpan w:val="3"/>
          </w:tcPr>
          <w:p w:rsidR="005C0D4A" w:rsidRPr="00866FD7" w:rsidRDefault="005C0D4A" w:rsidP="0001475B">
            <w:pPr>
              <w:jc w:val="center"/>
              <w:rPr>
                <w:rFonts w:ascii="Simplified Arabic" w:hAnsi="Simplified Arabic" w:cs="Simplified Arabic"/>
                <w:b/>
                <w:bCs/>
                <w:sz w:val="20"/>
                <w:szCs w:val="20"/>
                <w:rtl/>
              </w:rPr>
            </w:pPr>
            <w:r w:rsidRPr="00866FD7">
              <w:rPr>
                <w:rFonts w:ascii="Simplified Arabic" w:hAnsi="Simplified Arabic" w:cs="Simplified Arabic"/>
                <w:b/>
                <w:bCs/>
                <w:sz w:val="20"/>
                <w:szCs w:val="20"/>
                <w:rtl/>
              </w:rPr>
              <w:t>الجنس</w:t>
            </w:r>
          </w:p>
        </w:tc>
      </w:tr>
      <w:tr w:rsidR="005C0D4A" w:rsidRPr="00866FD7" w:rsidTr="00866FD7">
        <w:tc>
          <w:tcPr>
            <w:tcW w:w="4925" w:type="dxa"/>
            <w:vMerge/>
            <w:tcBorders>
              <w:bottom w:val="single" w:sz="4" w:space="0" w:color="auto"/>
            </w:tcBorders>
          </w:tcPr>
          <w:p w:rsidR="005C0D4A" w:rsidRPr="00866FD7" w:rsidRDefault="005C0D4A" w:rsidP="0001475B">
            <w:pPr>
              <w:jc w:val="center"/>
              <w:rPr>
                <w:rFonts w:ascii="Simplified Arabic" w:hAnsi="Simplified Arabic" w:cs="Simplified Arabic"/>
                <w:b/>
                <w:bCs/>
                <w:sz w:val="20"/>
                <w:szCs w:val="20"/>
                <w:rtl/>
              </w:rPr>
            </w:pPr>
          </w:p>
        </w:tc>
        <w:tc>
          <w:tcPr>
            <w:tcW w:w="1276" w:type="dxa"/>
            <w:tcBorders>
              <w:bottom w:val="single" w:sz="4" w:space="0" w:color="auto"/>
            </w:tcBorders>
          </w:tcPr>
          <w:p w:rsidR="005C0D4A" w:rsidRPr="00866FD7" w:rsidRDefault="005C0D4A" w:rsidP="0001475B">
            <w:pPr>
              <w:jc w:val="center"/>
              <w:rPr>
                <w:rFonts w:ascii="Simplified Arabic" w:hAnsi="Simplified Arabic" w:cs="Simplified Arabic"/>
                <w:b/>
                <w:bCs/>
                <w:sz w:val="20"/>
                <w:szCs w:val="20"/>
                <w:rtl/>
              </w:rPr>
            </w:pPr>
            <w:r w:rsidRPr="00866FD7">
              <w:rPr>
                <w:rFonts w:ascii="Simplified Arabic" w:hAnsi="Simplified Arabic" w:cs="Simplified Arabic"/>
                <w:b/>
                <w:bCs/>
                <w:sz w:val="20"/>
                <w:szCs w:val="20"/>
                <w:rtl/>
              </w:rPr>
              <w:t xml:space="preserve">ذكور </w:t>
            </w:r>
          </w:p>
        </w:tc>
        <w:tc>
          <w:tcPr>
            <w:tcW w:w="1559" w:type="dxa"/>
            <w:tcBorders>
              <w:bottom w:val="single" w:sz="4" w:space="0" w:color="auto"/>
            </w:tcBorders>
          </w:tcPr>
          <w:p w:rsidR="005C0D4A" w:rsidRPr="00866FD7" w:rsidRDefault="005C0D4A" w:rsidP="0001475B">
            <w:pPr>
              <w:jc w:val="center"/>
              <w:rPr>
                <w:rFonts w:ascii="Simplified Arabic" w:hAnsi="Simplified Arabic" w:cs="Simplified Arabic"/>
                <w:b/>
                <w:bCs/>
                <w:sz w:val="20"/>
                <w:szCs w:val="20"/>
                <w:rtl/>
              </w:rPr>
            </w:pPr>
            <w:r w:rsidRPr="00866FD7">
              <w:rPr>
                <w:rFonts w:ascii="Simplified Arabic" w:hAnsi="Simplified Arabic" w:cs="Simplified Arabic"/>
                <w:b/>
                <w:bCs/>
                <w:sz w:val="20"/>
                <w:szCs w:val="20"/>
                <w:rtl/>
              </w:rPr>
              <w:t>إناث</w:t>
            </w:r>
          </w:p>
        </w:tc>
        <w:tc>
          <w:tcPr>
            <w:tcW w:w="1526" w:type="dxa"/>
            <w:tcBorders>
              <w:bottom w:val="single" w:sz="4" w:space="0" w:color="auto"/>
            </w:tcBorders>
          </w:tcPr>
          <w:p w:rsidR="005C0D4A" w:rsidRPr="00866FD7" w:rsidRDefault="005C0D4A" w:rsidP="0001475B">
            <w:pPr>
              <w:jc w:val="center"/>
              <w:rPr>
                <w:rFonts w:ascii="Simplified Arabic" w:hAnsi="Simplified Arabic" w:cs="Simplified Arabic"/>
                <w:b/>
                <w:bCs/>
                <w:sz w:val="20"/>
                <w:szCs w:val="20"/>
                <w:rtl/>
              </w:rPr>
            </w:pPr>
            <w:r w:rsidRPr="00866FD7">
              <w:rPr>
                <w:rFonts w:ascii="Simplified Arabic" w:hAnsi="Simplified Arabic" w:cs="Simplified Arabic"/>
                <w:b/>
                <w:bCs/>
                <w:sz w:val="20"/>
                <w:szCs w:val="20"/>
                <w:rtl/>
              </w:rPr>
              <w:t>كلا الجنسين</w:t>
            </w:r>
          </w:p>
        </w:tc>
      </w:tr>
      <w:tr w:rsidR="001619B5" w:rsidRPr="00866FD7" w:rsidTr="00866FD7">
        <w:tc>
          <w:tcPr>
            <w:tcW w:w="4925" w:type="dxa"/>
            <w:tcBorders>
              <w:top w:val="single" w:sz="4" w:space="0" w:color="auto"/>
              <w:left w:val="single" w:sz="4" w:space="0" w:color="auto"/>
              <w:bottom w:val="nil"/>
              <w:right w:val="single" w:sz="4" w:space="0" w:color="auto"/>
            </w:tcBorders>
          </w:tcPr>
          <w:p w:rsidR="001619B5" w:rsidRPr="00866FD7" w:rsidRDefault="001619B5"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الخدمات المنزلية غير المدفوعة الأجر</w:t>
            </w:r>
          </w:p>
        </w:tc>
        <w:tc>
          <w:tcPr>
            <w:tcW w:w="1276" w:type="dxa"/>
            <w:tcBorders>
              <w:top w:val="single" w:sz="4" w:space="0" w:color="auto"/>
              <w:left w:val="single" w:sz="4" w:space="0" w:color="auto"/>
              <w:bottom w:val="nil"/>
              <w:right w:val="nil"/>
            </w:tcBorders>
            <w:vAlign w:val="center"/>
          </w:tcPr>
          <w:p w:rsidR="001619B5" w:rsidRPr="00866FD7" w:rsidRDefault="001619B5"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0.53</w:t>
            </w:r>
          </w:p>
        </w:tc>
        <w:tc>
          <w:tcPr>
            <w:tcW w:w="1559" w:type="dxa"/>
            <w:tcBorders>
              <w:top w:val="single" w:sz="4" w:space="0" w:color="auto"/>
              <w:left w:val="nil"/>
              <w:bottom w:val="nil"/>
              <w:right w:val="nil"/>
            </w:tcBorders>
            <w:vAlign w:val="center"/>
          </w:tcPr>
          <w:p w:rsidR="001619B5" w:rsidRPr="00866FD7" w:rsidRDefault="001619B5" w:rsidP="00866FD7">
            <w:pPr>
              <w:jc w:val="center"/>
              <w:rPr>
                <w:rFonts w:asciiTheme="minorBidi" w:hAnsiTheme="minorBidi" w:cstheme="minorBidi"/>
                <w:sz w:val="20"/>
                <w:szCs w:val="20"/>
              </w:rPr>
            </w:pPr>
            <w:r w:rsidRPr="00866FD7">
              <w:rPr>
                <w:rFonts w:asciiTheme="minorBidi" w:hAnsiTheme="minorBidi" w:cstheme="minorBidi"/>
                <w:sz w:val="20"/>
                <w:szCs w:val="20"/>
                <w:rtl/>
              </w:rPr>
              <w:t>1.53</w:t>
            </w:r>
          </w:p>
        </w:tc>
        <w:tc>
          <w:tcPr>
            <w:tcW w:w="1526" w:type="dxa"/>
            <w:tcBorders>
              <w:top w:val="single" w:sz="4" w:space="0" w:color="auto"/>
              <w:left w:val="nil"/>
              <w:bottom w:val="nil"/>
              <w:right w:val="single" w:sz="4" w:space="0" w:color="auto"/>
            </w:tcBorders>
            <w:vAlign w:val="center"/>
          </w:tcPr>
          <w:p w:rsidR="001619B5" w:rsidRPr="00866FD7" w:rsidRDefault="001619B5" w:rsidP="00866FD7">
            <w:pPr>
              <w:jc w:val="center"/>
              <w:rPr>
                <w:rFonts w:asciiTheme="minorBidi" w:hAnsiTheme="minorBidi" w:cstheme="minorBidi"/>
                <w:sz w:val="20"/>
                <w:szCs w:val="20"/>
              </w:rPr>
            </w:pPr>
            <w:r w:rsidRPr="00866FD7">
              <w:rPr>
                <w:rFonts w:asciiTheme="minorBidi" w:hAnsiTheme="minorBidi" w:cstheme="minorBidi"/>
                <w:sz w:val="20"/>
                <w:szCs w:val="20"/>
                <w:rtl/>
              </w:rPr>
              <w:t>1.35</w:t>
            </w:r>
          </w:p>
        </w:tc>
      </w:tr>
      <w:tr w:rsidR="001619B5" w:rsidRPr="00866FD7" w:rsidTr="00866FD7">
        <w:tc>
          <w:tcPr>
            <w:tcW w:w="4925" w:type="dxa"/>
            <w:tcBorders>
              <w:top w:val="nil"/>
              <w:left w:val="single" w:sz="4" w:space="0" w:color="auto"/>
              <w:bottom w:val="nil"/>
              <w:right w:val="single" w:sz="4" w:space="0" w:color="auto"/>
            </w:tcBorders>
          </w:tcPr>
          <w:p w:rsidR="001619B5" w:rsidRPr="00866FD7" w:rsidRDefault="001619B5" w:rsidP="00866FD7">
            <w:pPr>
              <w:rPr>
                <w:rFonts w:ascii="Simplified Arabic" w:hAnsi="Simplified Arabic" w:cs="Simplified Arabic"/>
                <w:sz w:val="20"/>
                <w:szCs w:val="20"/>
              </w:rPr>
            </w:pPr>
            <w:r w:rsidRPr="00866FD7">
              <w:rPr>
                <w:rFonts w:ascii="Simplified Arabic" w:hAnsi="Simplified Arabic" w:cs="Simplified Arabic"/>
                <w:sz w:val="20"/>
                <w:szCs w:val="20"/>
                <w:rtl/>
              </w:rPr>
              <w:t>التسوق</w:t>
            </w:r>
          </w:p>
        </w:tc>
        <w:tc>
          <w:tcPr>
            <w:tcW w:w="1276" w:type="dxa"/>
            <w:tcBorders>
              <w:top w:val="nil"/>
              <w:left w:val="single" w:sz="4" w:space="0" w:color="auto"/>
              <w:bottom w:val="nil"/>
              <w:right w:val="nil"/>
            </w:tcBorders>
            <w:vAlign w:val="center"/>
          </w:tcPr>
          <w:p w:rsidR="001619B5" w:rsidRPr="00866FD7" w:rsidRDefault="001619B5"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0.33</w:t>
            </w:r>
          </w:p>
        </w:tc>
        <w:tc>
          <w:tcPr>
            <w:tcW w:w="1559" w:type="dxa"/>
            <w:tcBorders>
              <w:top w:val="nil"/>
              <w:left w:val="nil"/>
              <w:bottom w:val="nil"/>
              <w:right w:val="nil"/>
            </w:tcBorders>
            <w:vAlign w:val="center"/>
          </w:tcPr>
          <w:p w:rsidR="001619B5" w:rsidRPr="00866FD7" w:rsidRDefault="001619B5" w:rsidP="00866FD7">
            <w:pPr>
              <w:jc w:val="center"/>
              <w:rPr>
                <w:rFonts w:asciiTheme="minorBidi" w:hAnsiTheme="minorBidi" w:cstheme="minorBidi"/>
                <w:sz w:val="20"/>
                <w:szCs w:val="20"/>
              </w:rPr>
            </w:pPr>
            <w:r w:rsidRPr="00866FD7">
              <w:rPr>
                <w:rFonts w:asciiTheme="minorBidi" w:hAnsiTheme="minorBidi" w:cstheme="minorBidi"/>
                <w:sz w:val="20"/>
                <w:szCs w:val="20"/>
                <w:rtl/>
              </w:rPr>
              <w:t>0.39</w:t>
            </w:r>
          </w:p>
        </w:tc>
        <w:tc>
          <w:tcPr>
            <w:tcW w:w="1526" w:type="dxa"/>
            <w:tcBorders>
              <w:top w:val="nil"/>
              <w:left w:val="nil"/>
              <w:bottom w:val="nil"/>
              <w:right w:val="single" w:sz="4" w:space="0" w:color="auto"/>
            </w:tcBorders>
            <w:vAlign w:val="center"/>
          </w:tcPr>
          <w:p w:rsidR="001619B5" w:rsidRPr="00866FD7" w:rsidRDefault="001619B5" w:rsidP="00866FD7">
            <w:pPr>
              <w:jc w:val="center"/>
              <w:rPr>
                <w:rFonts w:asciiTheme="minorBidi" w:hAnsiTheme="minorBidi" w:cstheme="minorBidi"/>
                <w:sz w:val="20"/>
                <w:szCs w:val="20"/>
              </w:rPr>
            </w:pPr>
            <w:r w:rsidRPr="00866FD7">
              <w:rPr>
                <w:rFonts w:asciiTheme="minorBidi" w:hAnsiTheme="minorBidi" w:cstheme="minorBidi"/>
                <w:sz w:val="20"/>
                <w:szCs w:val="20"/>
                <w:rtl/>
              </w:rPr>
              <w:t>0.35</w:t>
            </w:r>
          </w:p>
        </w:tc>
      </w:tr>
      <w:tr w:rsidR="001619B5" w:rsidRPr="00866FD7" w:rsidTr="00866FD7">
        <w:tc>
          <w:tcPr>
            <w:tcW w:w="4925" w:type="dxa"/>
            <w:tcBorders>
              <w:top w:val="nil"/>
              <w:left w:val="single" w:sz="4" w:space="0" w:color="auto"/>
              <w:bottom w:val="nil"/>
              <w:right w:val="single" w:sz="4" w:space="0" w:color="auto"/>
            </w:tcBorders>
          </w:tcPr>
          <w:p w:rsidR="001619B5" w:rsidRPr="00866FD7" w:rsidRDefault="001619B5"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رعاية الأطفال</w:t>
            </w:r>
          </w:p>
        </w:tc>
        <w:tc>
          <w:tcPr>
            <w:tcW w:w="1276" w:type="dxa"/>
            <w:tcBorders>
              <w:top w:val="nil"/>
              <w:left w:val="single" w:sz="4" w:space="0" w:color="auto"/>
              <w:bottom w:val="nil"/>
              <w:right w:val="nil"/>
            </w:tcBorders>
            <w:vAlign w:val="center"/>
          </w:tcPr>
          <w:p w:rsidR="001619B5" w:rsidRPr="00866FD7" w:rsidRDefault="001619B5"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0.43</w:t>
            </w:r>
          </w:p>
        </w:tc>
        <w:tc>
          <w:tcPr>
            <w:tcW w:w="1559" w:type="dxa"/>
            <w:tcBorders>
              <w:top w:val="nil"/>
              <w:left w:val="nil"/>
              <w:bottom w:val="nil"/>
              <w:right w:val="nil"/>
            </w:tcBorders>
            <w:vAlign w:val="center"/>
          </w:tcPr>
          <w:p w:rsidR="001619B5" w:rsidRPr="00866FD7" w:rsidRDefault="001619B5" w:rsidP="00866FD7">
            <w:pPr>
              <w:jc w:val="center"/>
              <w:rPr>
                <w:rFonts w:asciiTheme="minorBidi" w:hAnsiTheme="minorBidi" w:cstheme="minorBidi"/>
                <w:sz w:val="20"/>
                <w:szCs w:val="20"/>
              </w:rPr>
            </w:pPr>
            <w:r w:rsidRPr="00866FD7">
              <w:rPr>
                <w:rFonts w:asciiTheme="minorBidi" w:hAnsiTheme="minorBidi" w:cstheme="minorBidi"/>
                <w:sz w:val="20"/>
                <w:szCs w:val="20"/>
                <w:rtl/>
              </w:rPr>
              <w:t>0.57</w:t>
            </w:r>
          </w:p>
        </w:tc>
        <w:tc>
          <w:tcPr>
            <w:tcW w:w="1526" w:type="dxa"/>
            <w:tcBorders>
              <w:top w:val="nil"/>
              <w:left w:val="nil"/>
              <w:bottom w:val="nil"/>
              <w:right w:val="single" w:sz="4" w:space="0" w:color="auto"/>
            </w:tcBorders>
            <w:vAlign w:val="center"/>
          </w:tcPr>
          <w:p w:rsidR="001619B5" w:rsidRPr="00866FD7" w:rsidRDefault="001619B5" w:rsidP="00866FD7">
            <w:pPr>
              <w:jc w:val="center"/>
              <w:rPr>
                <w:rFonts w:asciiTheme="minorBidi" w:hAnsiTheme="minorBidi" w:cstheme="minorBidi"/>
                <w:sz w:val="20"/>
                <w:szCs w:val="20"/>
              </w:rPr>
            </w:pPr>
            <w:r w:rsidRPr="00866FD7">
              <w:rPr>
                <w:rFonts w:asciiTheme="minorBidi" w:hAnsiTheme="minorBidi" w:cstheme="minorBidi"/>
                <w:sz w:val="20"/>
                <w:szCs w:val="20"/>
                <w:rtl/>
              </w:rPr>
              <w:t>0.53</w:t>
            </w:r>
          </w:p>
        </w:tc>
      </w:tr>
      <w:tr w:rsidR="001619B5" w:rsidRPr="00866FD7" w:rsidTr="00866FD7">
        <w:tc>
          <w:tcPr>
            <w:tcW w:w="4925" w:type="dxa"/>
            <w:tcBorders>
              <w:top w:val="nil"/>
              <w:left w:val="single" w:sz="4" w:space="0" w:color="auto"/>
              <w:bottom w:val="nil"/>
              <w:right w:val="single" w:sz="4" w:space="0" w:color="auto"/>
            </w:tcBorders>
          </w:tcPr>
          <w:p w:rsidR="001619B5" w:rsidRPr="00866FD7" w:rsidRDefault="001619B5"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رعاية الكبار</w:t>
            </w:r>
          </w:p>
        </w:tc>
        <w:tc>
          <w:tcPr>
            <w:tcW w:w="1276" w:type="dxa"/>
            <w:tcBorders>
              <w:top w:val="nil"/>
              <w:left w:val="single" w:sz="4" w:space="0" w:color="auto"/>
              <w:bottom w:val="nil"/>
              <w:right w:val="nil"/>
            </w:tcBorders>
            <w:vAlign w:val="center"/>
          </w:tcPr>
          <w:p w:rsidR="001619B5" w:rsidRPr="00866FD7" w:rsidRDefault="001619B5"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0.18</w:t>
            </w:r>
          </w:p>
        </w:tc>
        <w:tc>
          <w:tcPr>
            <w:tcW w:w="1559" w:type="dxa"/>
            <w:tcBorders>
              <w:top w:val="nil"/>
              <w:left w:val="nil"/>
              <w:bottom w:val="nil"/>
              <w:right w:val="nil"/>
            </w:tcBorders>
            <w:vAlign w:val="center"/>
          </w:tcPr>
          <w:p w:rsidR="001619B5" w:rsidRPr="00866FD7" w:rsidRDefault="001619B5" w:rsidP="00866FD7">
            <w:pPr>
              <w:jc w:val="center"/>
              <w:rPr>
                <w:rFonts w:asciiTheme="minorBidi" w:hAnsiTheme="minorBidi" w:cstheme="minorBidi"/>
                <w:sz w:val="20"/>
                <w:szCs w:val="20"/>
              </w:rPr>
            </w:pPr>
            <w:r w:rsidRPr="00866FD7">
              <w:rPr>
                <w:rFonts w:asciiTheme="minorBidi" w:hAnsiTheme="minorBidi" w:cstheme="minorBidi"/>
                <w:sz w:val="20"/>
                <w:szCs w:val="20"/>
                <w:rtl/>
              </w:rPr>
              <w:t>0.20</w:t>
            </w:r>
          </w:p>
        </w:tc>
        <w:tc>
          <w:tcPr>
            <w:tcW w:w="1526" w:type="dxa"/>
            <w:tcBorders>
              <w:top w:val="nil"/>
              <w:left w:val="nil"/>
              <w:bottom w:val="nil"/>
              <w:right w:val="single" w:sz="4" w:space="0" w:color="auto"/>
            </w:tcBorders>
            <w:vAlign w:val="center"/>
          </w:tcPr>
          <w:p w:rsidR="001619B5" w:rsidRPr="00866FD7" w:rsidRDefault="001619B5" w:rsidP="00866FD7">
            <w:pPr>
              <w:jc w:val="center"/>
              <w:rPr>
                <w:rFonts w:asciiTheme="minorBidi" w:hAnsiTheme="minorBidi" w:cstheme="minorBidi"/>
                <w:sz w:val="20"/>
                <w:szCs w:val="20"/>
              </w:rPr>
            </w:pPr>
            <w:r w:rsidRPr="00866FD7">
              <w:rPr>
                <w:rFonts w:asciiTheme="minorBidi" w:hAnsiTheme="minorBidi" w:cstheme="minorBidi"/>
                <w:sz w:val="20"/>
                <w:szCs w:val="20"/>
                <w:rtl/>
              </w:rPr>
              <w:t>0.19</w:t>
            </w:r>
          </w:p>
        </w:tc>
      </w:tr>
      <w:tr w:rsidR="001619B5" w:rsidRPr="00866FD7" w:rsidTr="00866FD7">
        <w:tc>
          <w:tcPr>
            <w:tcW w:w="4925" w:type="dxa"/>
            <w:tcBorders>
              <w:top w:val="nil"/>
              <w:left w:val="single" w:sz="4" w:space="0" w:color="auto"/>
              <w:bottom w:val="nil"/>
              <w:right w:val="single" w:sz="4" w:space="0" w:color="auto"/>
            </w:tcBorders>
          </w:tcPr>
          <w:p w:rsidR="001619B5" w:rsidRPr="00866FD7" w:rsidRDefault="001619B5" w:rsidP="00866FD7">
            <w:pPr>
              <w:rPr>
                <w:rFonts w:ascii="Simplified Arabic" w:hAnsi="Simplified Arabic" w:cs="Simplified Arabic"/>
                <w:sz w:val="20"/>
                <w:szCs w:val="20"/>
              </w:rPr>
            </w:pPr>
            <w:r w:rsidRPr="00866FD7">
              <w:rPr>
                <w:rFonts w:ascii="Simplified Arabic" w:hAnsi="Simplified Arabic" w:cs="Simplified Arabic"/>
                <w:sz w:val="20"/>
                <w:szCs w:val="20"/>
                <w:rtl/>
              </w:rPr>
              <w:t>المساعدة غير المدفوعة الأجر للأسر المعيشية الأخرى</w:t>
            </w:r>
          </w:p>
        </w:tc>
        <w:tc>
          <w:tcPr>
            <w:tcW w:w="1276" w:type="dxa"/>
            <w:tcBorders>
              <w:top w:val="nil"/>
              <w:left w:val="single" w:sz="4" w:space="0" w:color="auto"/>
              <w:bottom w:val="nil"/>
              <w:right w:val="nil"/>
            </w:tcBorders>
            <w:vAlign w:val="center"/>
          </w:tcPr>
          <w:p w:rsidR="001619B5" w:rsidRPr="00866FD7" w:rsidRDefault="001619B5"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2.07</w:t>
            </w:r>
          </w:p>
        </w:tc>
        <w:tc>
          <w:tcPr>
            <w:tcW w:w="1559" w:type="dxa"/>
            <w:tcBorders>
              <w:top w:val="nil"/>
              <w:left w:val="nil"/>
              <w:bottom w:val="nil"/>
              <w:right w:val="nil"/>
            </w:tcBorders>
            <w:vAlign w:val="center"/>
          </w:tcPr>
          <w:p w:rsidR="001619B5" w:rsidRPr="00866FD7" w:rsidRDefault="001619B5" w:rsidP="00866FD7">
            <w:pPr>
              <w:jc w:val="center"/>
              <w:rPr>
                <w:rFonts w:asciiTheme="minorBidi" w:hAnsiTheme="minorBidi" w:cstheme="minorBidi"/>
                <w:sz w:val="20"/>
                <w:szCs w:val="20"/>
              </w:rPr>
            </w:pPr>
            <w:r w:rsidRPr="00866FD7">
              <w:rPr>
                <w:rFonts w:asciiTheme="minorBidi" w:hAnsiTheme="minorBidi" w:cstheme="minorBidi"/>
                <w:sz w:val="20"/>
                <w:szCs w:val="20"/>
                <w:rtl/>
              </w:rPr>
              <w:t>1.06</w:t>
            </w:r>
          </w:p>
        </w:tc>
        <w:tc>
          <w:tcPr>
            <w:tcW w:w="1526" w:type="dxa"/>
            <w:tcBorders>
              <w:top w:val="nil"/>
              <w:left w:val="nil"/>
              <w:bottom w:val="nil"/>
              <w:right w:val="single" w:sz="4" w:space="0" w:color="auto"/>
            </w:tcBorders>
            <w:vAlign w:val="center"/>
          </w:tcPr>
          <w:p w:rsidR="001619B5" w:rsidRPr="00866FD7" w:rsidRDefault="001619B5" w:rsidP="00866FD7">
            <w:pPr>
              <w:jc w:val="center"/>
              <w:rPr>
                <w:rFonts w:asciiTheme="minorBidi" w:hAnsiTheme="minorBidi" w:cstheme="minorBidi"/>
                <w:sz w:val="20"/>
                <w:szCs w:val="20"/>
              </w:rPr>
            </w:pPr>
            <w:r w:rsidRPr="00866FD7">
              <w:rPr>
                <w:rFonts w:asciiTheme="minorBidi" w:hAnsiTheme="minorBidi" w:cstheme="minorBidi"/>
                <w:sz w:val="20"/>
                <w:szCs w:val="20"/>
                <w:rtl/>
              </w:rPr>
              <w:t>1.40</w:t>
            </w:r>
          </w:p>
        </w:tc>
      </w:tr>
      <w:tr w:rsidR="001619B5" w:rsidRPr="00866FD7" w:rsidTr="00866FD7">
        <w:tc>
          <w:tcPr>
            <w:tcW w:w="4925" w:type="dxa"/>
            <w:tcBorders>
              <w:top w:val="nil"/>
              <w:left w:val="single" w:sz="4" w:space="0" w:color="auto"/>
              <w:bottom w:val="nil"/>
              <w:right w:val="single" w:sz="4" w:space="0" w:color="auto"/>
            </w:tcBorders>
          </w:tcPr>
          <w:p w:rsidR="001619B5" w:rsidRPr="00866FD7" w:rsidRDefault="001619B5" w:rsidP="00866FD7">
            <w:pPr>
              <w:rPr>
                <w:rFonts w:ascii="Simplified Arabic" w:hAnsi="Simplified Arabic" w:cs="Simplified Arabic"/>
                <w:sz w:val="20"/>
                <w:szCs w:val="20"/>
              </w:rPr>
            </w:pPr>
            <w:r w:rsidRPr="00866FD7">
              <w:rPr>
                <w:rFonts w:ascii="Simplified Arabic" w:hAnsi="Simplified Arabic" w:cs="Simplified Arabic"/>
                <w:sz w:val="20"/>
                <w:szCs w:val="20"/>
                <w:rtl/>
              </w:rPr>
              <w:t>الخدمات التي ينظمها المجتمع المحلي والطوعية المنظمة غير المدفوعة الاجر</w:t>
            </w:r>
          </w:p>
        </w:tc>
        <w:tc>
          <w:tcPr>
            <w:tcW w:w="1276" w:type="dxa"/>
            <w:tcBorders>
              <w:top w:val="nil"/>
              <w:left w:val="single" w:sz="4" w:space="0" w:color="auto"/>
              <w:bottom w:val="nil"/>
              <w:right w:val="nil"/>
            </w:tcBorders>
            <w:vAlign w:val="center"/>
          </w:tcPr>
          <w:p w:rsidR="001619B5" w:rsidRPr="00866FD7" w:rsidRDefault="001619B5"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0.36</w:t>
            </w:r>
          </w:p>
        </w:tc>
        <w:tc>
          <w:tcPr>
            <w:tcW w:w="1559" w:type="dxa"/>
            <w:tcBorders>
              <w:top w:val="nil"/>
              <w:left w:val="nil"/>
              <w:bottom w:val="nil"/>
              <w:right w:val="nil"/>
            </w:tcBorders>
            <w:vAlign w:val="center"/>
          </w:tcPr>
          <w:p w:rsidR="001619B5" w:rsidRPr="00866FD7" w:rsidRDefault="001619B5" w:rsidP="00866FD7">
            <w:pPr>
              <w:jc w:val="center"/>
              <w:rPr>
                <w:rFonts w:asciiTheme="minorBidi" w:hAnsiTheme="minorBidi" w:cstheme="minorBidi"/>
                <w:sz w:val="20"/>
                <w:szCs w:val="20"/>
              </w:rPr>
            </w:pPr>
            <w:r w:rsidRPr="00866FD7">
              <w:rPr>
                <w:rFonts w:asciiTheme="minorBidi" w:hAnsiTheme="minorBidi" w:cstheme="minorBidi"/>
                <w:sz w:val="20"/>
                <w:szCs w:val="20"/>
                <w:rtl/>
              </w:rPr>
              <w:t>0.20</w:t>
            </w:r>
          </w:p>
        </w:tc>
        <w:tc>
          <w:tcPr>
            <w:tcW w:w="1526" w:type="dxa"/>
            <w:tcBorders>
              <w:top w:val="nil"/>
              <w:left w:val="nil"/>
              <w:bottom w:val="nil"/>
              <w:right w:val="single" w:sz="4" w:space="0" w:color="auto"/>
            </w:tcBorders>
            <w:vAlign w:val="center"/>
          </w:tcPr>
          <w:p w:rsidR="001619B5" w:rsidRPr="00866FD7" w:rsidRDefault="001619B5" w:rsidP="00866FD7">
            <w:pPr>
              <w:jc w:val="center"/>
              <w:rPr>
                <w:rFonts w:asciiTheme="minorBidi" w:hAnsiTheme="minorBidi" w:cstheme="minorBidi"/>
                <w:sz w:val="20"/>
                <w:szCs w:val="20"/>
              </w:rPr>
            </w:pPr>
            <w:r w:rsidRPr="00866FD7">
              <w:rPr>
                <w:rFonts w:asciiTheme="minorBidi" w:hAnsiTheme="minorBidi" w:cstheme="minorBidi"/>
                <w:sz w:val="20"/>
                <w:szCs w:val="20"/>
                <w:rtl/>
              </w:rPr>
              <w:t>0.25</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التعلم</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6.33</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7.19</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6.56</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التآنس والاتصال</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1.56</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1.49</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1.53</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المشاركة في الأحداث الثقافية/الاجتماعية للمجتمع المحلي</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1.51</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2.30</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2.10</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زيارة الأماكن الثقافية، والترفيهية والرياضية</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2.53</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2.30</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2.44</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الذهاب الى المنتـزهات العامة/الحدائق، والعروض</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2.16</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2.16</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2.16</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ممارسة الهوايات، والألعاب وأنشطة التسلية الأخرى</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2.16</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1.44</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2.02</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الفنون التشكيلية، والأدبية وفنون الأداء (كهواية) والبرامج الدراسية ذات الصلة</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1.48</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1.06</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1.14</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الهوايات التقنية والبرامج ذات الصلة</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0.38</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1.19</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1.05</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التسلي بالألعاب وأنشطة التسلية الأخرى والبرامج ذات الصلة</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2.12</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tl/>
              </w:rPr>
            </w:pPr>
            <w:r w:rsidRPr="00866FD7">
              <w:rPr>
                <w:rFonts w:asciiTheme="minorBidi" w:hAnsiTheme="minorBidi" w:cstheme="minorBidi"/>
                <w:sz w:val="20"/>
                <w:szCs w:val="20"/>
                <w:rtl/>
              </w:rPr>
              <w:t>1.38</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1.58</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866FD7" w:rsidP="00866FD7">
            <w:pPr>
              <w:rPr>
                <w:rFonts w:ascii="Simplified Arabic" w:hAnsi="Simplified Arabic" w:cs="Simplified Arabic"/>
                <w:sz w:val="20"/>
                <w:szCs w:val="20"/>
              </w:rPr>
            </w:pPr>
            <w:r w:rsidRPr="00866FD7">
              <w:rPr>
                <w:rFonts w:ascii="Simplified Arabic" w:hAnsi="Simplified Arabic" w:cs="Simplified Arabic" w:hint="cs"/>
                <w:sz w:val="20"/>
                <w:szCs w:val="20"/>
                <w:rtl/>
              </w:rPr>
              <w:t>الاشتراك</w:t>
            </w:r>
            <w:r w:rsidR="009E610D" w:rsidRPr="00866FD7">
              <w:rPr>
                <w:rFonts w:ascii="Simplified Arabic" w:hAnsi="Simplified Arabic" w:cs="Simplified Arabic"/>
                <w:sz w:val="20"/>
                <w:szCs w:val="20"/>
                <w:rtl/>
              </w:rPr>
              <w:t xml:space="preserve"> في الألعاب الرياضية الداخلية والخارجية والبرامج ذات الصلة</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1.48</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1.09</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1.42</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الإشتراك في الألعاب الرياضية</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1.41</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1.03</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1.35</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التخييم والأنشطة الخارجية الأخرى</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1.09</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1.33</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1.16</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وسائط الإعلام الجماهيري</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2.43</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3.03</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2.52</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القراءة</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0.37</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0.45</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0.43</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مشاهدة/الاستماع إلى التلفزيون والفيديو</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2.15</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2.41</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2.28</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الاستماع إلى الراديو والأجهزة السمعية</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0.41</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0.40</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0.41</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استخدام تكنولوجيا الحاسوب</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1.48</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1.30</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1.40</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وسائط الإعلام الجماهيري غير المصنفة في موضع آخر</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0.17</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0.17</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الرعاية والعناية الشخصية</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11.57</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11.49</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11.53</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النوم والأنشطة ذات الصلة</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9.11</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9.03</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9.07</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الأكل والشرب</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0.57</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0.57</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0.57</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النظافة والرعاية الشخصية</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0.50</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0.56</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0.53</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تلقي الرعاية الشخصية والصحية/الطبية من الغير</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0.43</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0.56</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0.49</w:t>
            </w:r>
          </w:p>
        </w:tc>
      </w:tr>
      <w:tr w:rsidR="009E610D" w:rsidRPr="00866FD7" w:rsidTr="00866FD7">
        <w:tc>
          <w:tcPr>
            <w:tcW w:w="4925" w:type="dxa"/>
            <w:tcBorders>
              <w:top w:val="nil"/>
              <w:left w:val="single" w:sz="4" w:space="0" w:color="auto"/>
              <w:bottom w:val="nil"/>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الأنشطة الدينية</w:t>
            </w:r>
          </w:p>
        </w:tc>
        <w:tc>
          <w:tcPr>
            <w:tcW w:w="1276" w:type="dxa"/>
            <w:tcBorders>
              <w:top w:val="nil"/>
              <w:left w:val="single" w:sz="4" w:space="0" w:color="auto"/>
              <w:bottom w:val="nil"/>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1.23</w:t>
            </w:r>
          </w:p>
        </w:tc>
        <w:tc>
          <w:tcPr>
            <w:tcW w:w="1559" w:type="dxa"/>
            <w:tcBorders>
              <w:top w:val="nil"/>
              <w:left w:val="nil"/>
              <w:bottom w:val="nil"/>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1.13</w:t>
            </w:r>
          </w:p>
        </w:tc>
        <w:tc>
          <w:tcPr>
            <w:tcW w:w="1526" w:type="dxa"/>
            <w:tcBorders>
              <w:top w:val="nil"/>
              <w:left w:val="nil"/>
              <w:bottom w:val="nil"/>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1.18</w:t>
            </w:r>
          </w:p>
        </w:tc>
      </w:tr>
      <w:tr w:rsidR="009E610D" w:rsidRPr="00866FD7" w:rsidTr="00866FD7">
        <w:tc>
          <w:tcPr>
            <w:tcW w:w="4925" w:type="dxa"/>
            <w:tcBorders>
              <w:top w:val="nil"/>
              <w:left w:val="single" w:sz="4" w:space="0" w:color="auto"/>
              <w:bottom w:val="single" w:sz="4" w:space="0" w:color="auto"/>
              <w:right w:val="single" w:sz="4" w:space="0" w:color="auto"/>
            </w:tcBorders>
          </w:tcPr>
          <w:p w:rsidR="009E610D" w:rsidRPr="00866FD7" w:rsidRDefault="009E610D" w:rsidP="00866FD7">
            <w:pPr>
              <w:rPr>
                <w:rFonts w:ascii="Simplified Arabic" w:hAnsi="Simplified Arabic" w:cs="Simplified Arabic"/>
                <w:sz w:val="20"/>
                <w:szCs w:val="20"/>
              </w:rPr>
            </w:pPr>
            <w:r w:rsidRPr="00866FD7">
              <w:rPr>
                <w:rFonts w:ascii="Simplified Arabic" w:hAnsi="Simplified Arabic" w:cs="Simplified Arabic"/>
                <w:sz w:val="20"/>
                <w:szCs w:val="20"/>
                <w:rtl/>
              </w:rPr>
              <w:t xml:space="preserve"> الأنشطة المرتبطة بالخلود إلى الراحة، والاسترخاء</w:t>
            </w:r>
          </w:p>
        </w:tc>
        <w:tc>
          <w:tcPr>
            <w:tcW w:w="1276" w:type="dxa"/>
            <w:tcBorders>
              <w:top w:val="nil"/>
              <w:left w:val="single" w:sz="4" w:space="0" w:color="auto"/>
              <w:bottom w:val="single" w:sz="4" w:space="0" w:color="auto"/>
              <w:right w:val="nil"/>
            </w:tcBorders>
            <w:vAlign w:val="center"/>
          </w:tcPr>
          <w:p w:rsidR="009E610D" w:rsidRPr="00866FD7" w:rsidRDefault="009E610D" w:rsidP="00866FD7">
            <w:pPr>
              <w:ind w:firstLineChars="100" w:firstLine="200"/>
              <w:jc w:val="center"/>
              <w:rPr>
                <w:rFonts w:asciiTheme="minorBidi" w:hAnsiTheme="minorBidi" w:cstheme="minorBidi"/>
                <w:sz w:val="20"/>
                <w:szCs w:val="20"/>
              </w:rPr>
            </w:pPr>
            <w:r w:rsidRPr="00866FD7">
              <w:rPr>
                <w:rFonts w:asciiTheme="minorBidi" w:hAnsiTheme="minorBidi" w:cstheme="minorBidi"/>
                <w:sz w:val="20"/>
                <w:szCs w:val="20"/>
                <w:rtl/>
              </w:rPr>
              <w:t>0.38</w:t>
            </w:r>
          </w:p>
        </w:tc>
        <w:tc>
          <w:tcPr>
            <w:tcW w:w="1559" w:type="dxa"/>
            <w:tcBorders>
              <w:top w:val="nil"/>
              <w:left w:val="nil"/>
              <w:bottom w:val="single" w:sz="4" w:space="0" w:color="auto"/>
              <w:right w:val="nil"/>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0.35</w:t>
            </w:r>
          </w:p>
        </w:tc>
        <w:tc>
          <w:tcPr>
            <w:tcW w:w="1526" w:type="dxa"/>
            <w:tcBorders>
              <w:top w:val="nil"/>
              <w:left w:val="nil"/>
              <w:bottom w:val="single" w:sz="4" w:space="0" w:color="auto"/>
              <w:right w:val="single" w:sz="4" w:space="0" w:color="auto"/>
            </w:tcBorders>
            <w:vAlign w:val="center"/>
          </w:tcPr>
          <w:p w:rsidR="009E610D" w:rsidRPr="00866FD7" w:rsidRDefault="009E610D" w:rsidP="00866FD7">
            <w:pPr>
              <w:jc w:val="center"/>
              <w:rPr>
                <w:rFonts w:asciiTheme="minorBidi" w:hAnsiTheme="minorBidi" w:cstheme="minorBidi"/>
                <w:sz w:val="20"/>
                <w:szCs w:val="20"/>
              </w:rPr>
            </w:pPr>
            <w:r w:rsidRPr="00866FD7">
              <w:rPr>
                <w:rFonts w:asciiTheme="minorBidi" w:hAnsiTheme="minorBidi" w:cstheme="minorBidi"/>
                <w:sz w:val="20"/>
                <w:szCs w:val="20"/>
                <w:rtl/>
              </w:rPr>
              <w:t>0.36</w:t>
            </w:r>
          </w:p>
        </w:tc>
      </w:tr>
    </w:tbl>
    <w:p w:rsidR="00E80B36" w:rsidRDefault="00E80B36" w:rsidP="0001475B">
      <w:pPr>
        <w:jc w:val="center"/>
        <w:rPr>
          <w:rFonts w:ascii="Simplified Arabic" w:hAnsi="Simplified Arabic" w:cs="Simplified Arabic"/>
          <w:b/>
          <w:bCs/>
          <w:sz w:val="28"/>
          <w:szCs w:val="28"/>
          <w:rtl/>
        </w:rPr>
      </w:pPr>
    </w:p>
    <w:p w:rsidR="00635B89" w:rsidRDefault="00635B89" w:rsidP="0001475B">
      <w:pPr>
        <w:jc w:val="center"/>
        <w:rPr>
          <w:rFonts w:ascii="Simplified Arabic" w:hAnsi="Simplified Arabic" w:cs="Simplified Arabic"/>
          <w:b/>
          <w:bCs/>
          <w:sz w:val="28"/>
          <w:szCs w:val="28"/>
          <w:rtl/>
        </w:rPr>
      </w:pPr>
    </w:p>
    <w:p w:rsidR="00635B89" w:rsidRPr="00260BB1" w:rsidRDefault="00635B89" w:rsidP="0001475B">
      <w:pPr>
        <w:jc w:val="center"/>
        <w:rPr>
          <w:rFonts w:ascii="Simplified Arabic" w:hAnsi="Simplified Arabic" w:cs="Simplified Arabic"/>
          <w:b/>
          <w:bCs/>
          <w:sz w:val="28"/>
          <w:szCs w:val="28"/>
        </w:rPr>
      </w:pPr>
    </w:p>
    <w:sectPr w:rsidR="00635B89" w:rsidRPr="00260BB1" w:rsidSect="004853BB">
      <w:headerReference w:type="default" r:id="rId16"/>
      <w:footerReference w:type="default" r:id="rId17"/>
      <w:pgSz w:w="11906" w:h="16838" w:code="9"/>
      <w:pgMar w:top="1418" w:right="1418" w:bottom="1418" w:left="1418" w:header="709" w:footer="709" w:gutter="0"/>
      <w:pgNumType w:start="17"/>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6D63" w:rsidRDefault="00E86D63" w:rsidP="00395800">
      <w:pPr>
        <w:spacing w:after="0" w:line="240" w:lineRule="auto"/>
      </w:pPr>
      <w:r>
        <w:separator/>
      </w:r>
    </w:p>
  </w:endnote>
  <w:endnote w:type="continuationSeparator" w:id="0">
    <w:p w:rsidR="00E86D63" w:rsidRDefault="00E86D63" w:rsidP="003958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tl/>
      </w:rPr>
      <w:id w:val="4652075"/>
      <w:docPartObj>
        <w:docPartGallery w:val="Page Numbers (Bottom of Page)"/>
        <w:docPartUnique/>
      </w:docPartObj>
    </w:sdtPr>
    <w:sdtContent>
      <w:p w:rsidR="00E55CB5" w:rsidRPr="00A15A0C" w:rsidRDefault="00E55CB5">
        <w:pPr>
          <w:pStyle w:val="Footer"/>
          <w:jc w:val="center"/>
          <w:rPr>
            <w:rFonts w:asciiTheme="majorBidi" w:hAnsiTheme="majorBidi" w:cstheme="majorBidi"/>
          </w:rPr>
        </w:pPr>
        <w:r w:rsidRPr="00A15A0C">
          <w:rPr>
            <w:rFonts w:asciiTheme="majorBidi" w:hAnsiTheme="majorBidi" w:cstheme="majorBidi"/>
          </w:rPr>
          <w:fldChar w:fldCharType="begin"/>
        </w:r>
        <w:r w:rsidRPr="00A15A0C">
          <w:rPr>
            <w:rFonts w:asciiTheme="majorBidi" w:hAnsiTheme="majorBidi" w:cstheme="majorBidi"/>
          </w:rPr>
          <w:instrText xml:space="preserve"> PAGE   \* MERGEFORMAT </w:instrText>
        </w:r>
        <w:r w:rsidRPr="00A15A0C">
          <w:rPr>
            <w:rFonts w:asciiTheme="majorBidi" w:hAnsiTheme="majorBidi" w:cstheme="majorBidi"/>
          </w:rPr>
          <w:fldChar w:fldCharType="separate"/>
        </w:r>
        <w:r w:rsidR="00CC33BE">
          <w:rPr>
            <w:rFonts w:asciiTheme="majorBidi" w:hAnsiTheme="majorBidi" w:cstheme="majorBidi"/>
            <w:noProof/>
            <w:rtl/>
          </w:rPr>
          <w:t>76</w:t>
        </w:r>
        <w:r w:rsidRPr="00A15A0C">
          <w:rPr>
            <w:rFonts w:asciiTheme="majorBidi" w:hAnsiTheme="majorBidi" w:cstheme="majorBidi"/>
          </w:rPr>
          <w:fldChar w:fldCharType="end"/>
        </w:r>
      </w:p>
    </w:sdtContent>
  </w:sdt>
  <w:p w:rsidR="00E55CB5" w:rsidRDefault="00E55C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6D63" w:rsidRDefault="00E86D63" w:rsidP="00395800">
      <w:pPr>
        <w:spacing w:after="0" w:line="240" w:lineRule="auto"/>
      </w:pPr>
      <w:r>
        <w:separator/>
      </w:r>
    </w:p>
  </w:footnote>
  <w:footnote w:type="continuationSeparator" w:id="0">
    <w:p w:rsidR="00E86D63" w:rsidRDefault="00E86D63" w:rsidP="00395800">
      <w:pPr>
        <w:spacing w:after="0" w:line="240" w:lineRule="auto"/>
      </w:pPr>
      <w:r>
        <w:continuationSeparator/>
      </w:r>
    </w:p>
  </w:footnote>
  <w:footnote w:id="1">
    <w:p w:rsidR="00E55CB5" w:rsidRDefault="00E55CB5" w:rsidP="00395800">
      <w:pPr>
        <w:pStyle w:val="FootnoteText"/>
        <w:jc w:val="both"/>
      </w:pPr>
      <w:r w:rsidRPr="006647A3">
        <w:rPr>
          <w:rStyle w:val="FootnoteReference"/>
        </w:rPr>
        <w:footnoteRef/>
      </w:r>
      <w:r>
        <w:rPr>
          <w:rFonts w:ascii="Simplified Arabic" w:hAnsi="Simplified Arabic" w:cs="Simplified Arabic"/>
          <w:sz w:val="18"/>
          <w:szCs w:val="18"/>
        </w:rPr>
        <w:t xml:space="preserve"> </w:t>
      </w:r>
      <w:r w:rsidRPr="00496D9E">
        <w:rPr>
          <w:rFonts w:ascii="Simplified Arabic" w:hAnsi="Simplified Arabic" w:cs="Simplified Arabic"/>
          <w:color w:val="000000"/>
          <w:sz w:val="18"/>
          <w:szCs w:val="18"/>
        </w:rPr>
        <w:t xml:space="preserve">Kabeer, Naila. 1994. Reversed Realities: Gender Hierarchies in Development Thought. </w:t>
      </w:r>
      <w:r w:rsidRPr="00496D9E">
        <w:rPr>
          <w:rStyle w:val="yshortcuts"/>
          <w:rFonts w:ascii="Simplified Arabic" w:hAnsi="Simplified Arabic" w:cs="Simplified Arabic"/>
          <w:color w:val="000000"/>
          <w:sz w:val="18"/>
          <w:szCs w:val="18"/>
        </w:rPr>
        <w:t>London</w:t>
      </w:r>
      <w:r w:rsidRPr="00496D9E">
        <w:rPr>
          <w:rFonts w:ascii="Simplified Arabic" w:hAnsi="Simplified Arabic" w:cs="Simplified Arabic"/>
          <w:color w:val="000000"/>
          <w:sz w:val="18"/>
          <w:szCs w:val="18"/>
        </w:rPr>
        <w:t>: Verso</w:t>
      </w:r>
      <w:r w:rsidRPr="004F1251">
        <w:rPr>
          <w:rFonts w:ascii="Simplified Arabic" w:hAnsi="Simplified Arabic" w:cs="Simplified Arabic"/>
          <w:color w:val="000000"/>
          <w:sz w:val="16"/>
          <w:szCs w:val="16"/>
        </w:rPr>
        <w:t>.</w:t>
      </w:r>
    </w:p>
  </w:footnote>
  <w:footnote w:id="2">
    <w:p w:rsidR="00E55CB5" w:rsidRDefault="00E55CB5" w:rsidP="00395800">
      <w:pPr>
        <w:pStyle w:val="FootnoteText"/>
        <w:bidi/>
        <w:jc w:val="both"/>
      </w:pPr>
      <w:r w:rsidRPr="006647A3">
        <w:rPr>
          <w:rStyle w:val="FootnoteReference"/>
        </w:rPr>
        <w:footnoteRef/>
      </w:r>
      <w:r>
        <w:rPr>
          <w:rtl/>
        </w:rPr>
        <w:t xml:space="preserve"> </w:t>
      </w:r>
      <w:r w:rsidRPr="00496D9E">
        <w:rPr>
          <w:rFonts w:ascii="Simplified Arabic" w:hAnsi="Simplified Arabic" w:cs="Simplified Arabic"/>
          <w:sz w:val="18"/>
          <w:szCs w:val="18"/>
          <w:rtl/>
        </w:rPr>
        <w:t xml:space="preserve">المؤقت، فاطمة، درعاوي، داوود. 2010. مراجعة قانون العمل الفلسطيني من منظور النوع الاجتماعي ومعايير العمل الدولية: دارسة قانونية تحليلية مقارنة (لتعزيز المساواة بين الجنسين ورفع نسبة مشاركة النساء في القوى العاملة): منظمة العمل الدولية – المشروع التشاركي </w:t>
      </w:r>
      <w:r w:rsidRPr="00496D9E">
        <w:rPr>
          <w:rFonts w:ascii="Simplified Arabic" w:hAnsi="Simplified Arabic" w:cs="Simplified Arabic"/>
          <w:sz w:val="18"/>
          <w:szCs w:val="18"/>
          <w:lang w:bidi="ar-JO"/>
        </w:rPr>
        <w:t>UNDP MDG F</w:t>
      </w:r>
      <w:r w:rsidRPr="00496D9E">
        <w:rPr>
          <w:rFonts w:ascii="Simplified Arabic" w:hAnsi="Simplified Arabic" w:cs="Simplified Arabic"/>
          <w:sz w:val="18"/>
          <w:szCs w:val="18"/>
          <w:rtl/>
        </w:rPr>
        <w:t>.</w:t>
      </w:r>
    </w:p>
  </w:footnote>
  <w:footnote w:id="3">
    <w:p w:rsidR="00E55CB5" w:rsidRDefault="00E55CB5" w:rsidP="00395800">
      <w:pPr>
        <w:pStyle w:val="FootnoteText"/>
        <w:bidi/>
      </w:pPr>
      <w:r w:rsidRPr="006647A3">
        <w:rPr>
          <w:rStyle w:val="FootnoteReference"/>
        </w:rPr>
        <w:footnoteRef/>
      </w:r>
      <w:r>
        <w:rPr>
          <w:rFonts w:ascii="Simplified Arabic" w:hAnsi="Simplified Arabic" w:cs="Simplified Arabic"/>
          <w:sz w:val="18"/>
          <w:szCs w:val="18"/>
          <w:rtl/>
        </w:rPr>
        <w:t xml:space="preserve"> </w:t>
      </w:r>
      <w:r w:rsidRPr="00496D9E">
        <w:rPr>
          <w:rFonts w:ascii="Simplified Arabic" w:hAnsi="Simplified Arabic" w:cs="Simplified Arabic"/>
          <w:sz w:val="18"/>
          <w:szCs w:val="18"/>
          <w:rtl/>
        </w:rPr>
        <w:t>برنامج الأمم المتحدة الإنمائي، تقريير التنمية البشرية العربية، 2009: تحديات الأمن البشري في البلدان العربية.</w:t>
      </w:r>
    </w:p>
  </w:footnote>
  <w:footnote w:id="4">
    <w:p w:rsidR="00E55CB5" w:rsidRPr="00670E43" w:rsidRDefault="00E55CB5" w:rsidP="00395800">
      <w:pPr>
        <w:pStyle w:val="FootnoteText"/>
        <w:bidi/>
        <w:rPr>
          <w:rtl/>
        </w:rPr>
      </w:pPr>
      <w:r>
        <w:rPr>
          <w:rStyle w:val="FootnoteReference"/>
        </w:rPr>
        <w:footnoteRef/>
      </w:r>
      <w:r>
        <w:rPr>
          <w:rFonts w:hint="cs"/>
          <w:rtl/>
        </w:rPr>
        <w:t xml:space="preserve"> </w:t>
      </w:r>
      <w:r w:rsidRPr="00496D9E">
        <w:rPr>
          <w:rFonts w:ascii="Simplified Arabic" w:hAnsi="Simplified Arabic" w:cs="Simplified Arabic"/>
          <w:sz w:val="18"/>
          <w:szCs w:val="18"/>
          <w:rtl/>
        </w:rPr>
        <w:t>طرح تقرير الأمم المتحدة (نساء العالم 2000)</w:t>
      </w:r>
      <w:r w:rsidRPr="00496D9E">
        <w:rPr>
          <w:rFonts w:ascii="Simplified Arabic" w:hAnsi="Simplified Arabic" w:cs="Simplified Arabic" w:hint="cs"/>
          <w:sz w:val="18"/>
          <w:szCs w:val="18"/>
          <w:rtl/>
        </w:rPr>
        <w:t>.</w:t>
      </w:r>
    </w:p>
  </w:footnote>
  <w:footnote w:id="5">
    <w:p w:rsidR="00E55CB5" w:rsidRPr="004F1251" w:rsidRDefault="00E55CB5" w:rsidP="00395800">
      <w:pPr>
        <w:pStyle w:val="FootnoteText"/>
        <w:rPr>
          <w:rFonts w:asciiTheme="majorBidi" w:hAnsiTheme="majorBidi" w:cstheme="majorBidi"/>
          <w:sz w:val="18"/>
          <w:szCs w:val="18"/>
        </w:rPr>
      </w:pPr>
      <w:r>
        <w:rPr>
          <w:rStyle w:val="FootnoteReference"/>
        </w:rPr>
        <w:footnoteRef/>
      </w:r>
      <w:r>
        <w:t xml:space="preserve"> </w:t>
      </w:r>
      <w:r w:rsidRPr="001D7983">
        <w:rPr>
          <w:rFonts w:asciiTheme="majorBidi" w:hAnsiTheme="majorBidi" w:cstheme="majorBidi"/>
          <w:sz w:val="18"/>
          <w:szCs w:val="18"/>
        </w:rPr>
        <w:t>http://www.miftah.org/Publications/Books/Palestinan_Women_Status_in_the_Informal_Labor_Sector.pdf</w:t>
      </w:r>
      <w:r w:rsidRPr="001D7983">
        <w:rPr>
          <w:rFonts w:asciiTheme="majorBidi" w:hAnsiTheme="majorBidi" w:cstheme="majorBidi"/>
          <w:sz w:val="18"/>
          <w:szCs w:val="18"/>
          <w:lang w:val="en-GB"/>
        </w:rPr>
        <w:t>.</w:t>
      </w:r>
    </w:p>
  </w:footnote>
  <w:footnote w:id="6">
    <w:p w:rsidR="00E55CB5" w:rsidRPr="001D7983" w:rsidRDefault="00E55CB5" w:rsidP="00395800">
      <w:pPr>
        <w:pStyle w:val="FootnoteText"/>
        <w:bidi/>
        <w:jc w:val="both"/>
        <w:rPr>
          <w:rFonts w:ascii="Simplified Arabic" w:hAnsi="Simplified Arabic" w:cs="Simplified Arabic"/>
          <w:rtl/>
        </w:rPr>
      </w:pPr>
      <w:r w:rsidRPr="0071485A">
        <w:rPr>
          <w:rStyle w:val="FootnoteReference"/>
          <w:rFonts w:ascii="Simplified Arabic" w:hAnsi="Simplified Arabic" w:cs="Simplified Arabic"/>
          <w:sz w:val="18"/>
          <w:szCs w:val="18"/>
        </w:rPr>
        <w:footnoteRef/>
      </w:r>
      <w:r w:rsidRPr="0071485A">
        <w:rPr>
          <w:rFonts w:ascii="Simplified Arabic" w:hAnsi="Simplified Arabic" w:cs="Simplified Arabic"/>
          <w:sz w:val="18"/>
          <w:szCs w:val="18"/>
          <w:rtl/>
        </w:rPr>
        <w:t xml:space="preserve"> </w:t>
      </w:r>
      <w:r w:rsidRPr="001D7983">
        <w:rPr>
          <w:rFonts w:ascii="Simplified Arabic" w:hAnsi="Simplified Arabic" w:cs="Simplified Arabic"/>
          <w:sz w:val="18"/>
          <w:szCs w:val="18"/>
          <w:rtl/>
        </w:rPr>
        <w:t>دغرة، سفيان. 2008. القطاع غير المنظم في الأراضي الفلسطينية: الواقع الراهن وإمكانات التأطير</w:t>
      </w:r>
      <w:r w:rsidRPr="001D7983">
        <w:rPr>
          <w:rFonts w:ascii="Simplified Arabic" w:hAnsi="Simplified Arabic" w:cs="Simplified Arabic" w:hint="cs"/>
          <w:sz w:val="18"/>
          <w:szCs w:val="18"/>
          <w:rtl/>
        </w:rPr>
        <w:t>،</w:t>
      </w:r>
      <w:r w:rsidRPr="001D7983">
        <w:rPr>
          <w:rFonts w:ascii="Simplified Arabic" w:hAnsi="Simplified Arabic" w:cs="Simplified Arabic"/>
          <w:sz w:val="18"/>
          <w:szCs w:val="18"/>
          <w:rtl/>
        </w:rPr>
        <w:t xml:space="preserve"> مركز الديموقراطية وحقوق العاملين.</w:t>
      </w:r>
      <w:r>
        <w:rPr>
          <w:rFonts w:ascii="Simplified Arabic" w:hAnsi="Simplified Arabic" w:cs="Simplified Arabic" w:hint="cs"/>
          <w:sz w:val="18"/>
          <w:szCs w:val="18"/>
          <w:rtl/>
        </w:rPr>
        <w:t xml:space="preserve"> </w:t>
      </w:r>
      <w:r w:rsidRPr="001D7983">
        <w:rPr>
          <w:rFonts w:ascii="Simplified Arabic" w:hAnsi="Simplified Arabic" w:cs="Simplified Arabic"/>
          <w:sz w:val="18"/>
          <w:szCs w:val="18"/>
          <w:rtl/>
        </w:rPr>
        <w:t xml:space="preserve"> رام الله، فلسطين.</w:t>
      </w:r>
    </w:p>
  </w:footnote>
  <w:footnote w:id="7">
    <w:p w:rsidR="00E55CB5" w:rsidRPr="00B966F7" w:rsidRDefault="00E55CB5" w:rsidP="00395800">
      <w:pPr>
        <w:pStyle w:val="FootnoteText"/>
        <w:bidi/>
        <w:rPr>
          <w:rFonts w:ascii="Simplified Arabic" w:hAnsi="Simplified Arabic" w:cs="Simplified Arabic"/>
          <w:lang w:val="en-GB"/>
        </w:rPr>
      </w:pPr>
      <w:r w:rsidRPr="00B966F7">
        <w:rPr>
          <w:rStyle w:val="FootnoteReference"/>
          <w:rFonts w:ascii="Simplified Arabic" w:hAnsi="Simplified Arabic" w:cs="Simplified Arabic"/>
          <w:sz w:val="18"/>
          <w:szCs w:val="18"/>
        </w:rPr>
        <w:footnoteRef/>
      </w:r>
      <w:r w:rsidRPr="00B966F7">
        <w:rPr>
          <w:rFonts w:ascii="Simplified Arabic" w:hAnsi="Simplified Arabic" w:cs="Simplified Arabic"/>
          <w:sz w:val="18"/>
          <w:szCs w:val="18"/>
          <w:rtl/>
          <w:lang w:val="en-GB"/>
        </w:rPr>
        <w:t xml:space="preserve"> </w:t>
      </w:r>
      <w:r w:rsidRPr="001D7983">
        <w:rPr>
          <w:rFonts w:ascii="Simplified Arabic" w:hAnsi="Simplified Arabic" w:cs="Simplified Arabic"/>
          <w:sz w:val="18"/>
          <w:szCs w:val="18"/>
          <w:rtl/>
          <w:lang w:val="en-GB"/>
        </w:rPr>
        <w:t>المصدر السابق.</w:t>
      </w:r>
    </w:p>
  </w:footnote>
  <w:footnote w:id="8">
    <w:p w:rsidR="00E55CB5" w:rsidRDefault="00E55CB5" w:rsidP="00395800">
      <w:pPr>
        <w:pStyle w:val="FootnoteText"/>
        <w:bidi/>
        <w:rPr>
          <w:rtl/>
        </w:rPr>
      </w:pPr>
      <w:r>
        <w:rPr>
          <w:rStyle w:val="FootnoteReference"/>
        </w:rPr>
        <w:footnoteRef/>
      </w:r>
      <w:r>
        <w:rPr>
          <w:rFonts w:hint="cs"/>
          <w:rtl/>
        </w:rPr>
        <w:t xml:space="preserve"> </w:t>
      </w:r>
      <w:r w:rsidRPr="001D7983">
        <w:rPr>
          <w:rFonts w:ascii="Simplified Arabic" w:eastAsiaTheme="minorHAnsi" w:hAnsi="Simplified Arabic" w:cs="Simplified Arabic"/>
          <w:sz w:val="18"/>
          <w:szCs w:val="18"/>
          <w:rtl/>
          <w:lang w:val="en-GB"/>
        </w:rPr>
        <w:t>المالكي،</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مجدي</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وحسن</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لدادوه</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وياسر</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شلبي. 2000.</w:t>
      </w:r>
      <w:r>
        <w:rPr>
          <w:rFonts w:ascii="Simplified Arabic" w:eastAsiaTheme="minorHAnsi" w:hAnsi="Simplified Arabic" w:cs="Simplified Arabic" w:hint="cs"/>
          <w:sz w:val="18"/>
          <w:szCs w:val="18"/>
          <w:rtl/>
          <w:lang w:val="en-GB"/>
        </w:rPr>
        <w:t xml:space="preserve"> </w:t>
      </w:r>
      <w:r w:rsidRPr="001D7983">
        <w:rPr>
          <w:rFonts w:ascii="Simplified Arabic" w:eastAsiaTheme="minorHAnsi" w:hAnsi="Simplified Arabic" w:cs="Simplified Arabic"/>
          <w:sz w:val="18"/>
          <w:szCs w:val="18"/>
          <w:rtl/>
          <w:lang w:val="en-GB"/>
        </w:rPr>
        <w:t xml:space="preserve"> مشاريع</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القطاع</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غير</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المنظم</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في</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الضفة</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الغربية</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وقطاع</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غزة</w:t>
      </w:r>
      <w:r w:rsidRPr="001D7983">
        <w:rPr>
          <w:rFonts w:ascii="Simplified Arabic" w:eastAsiaTheme="minorHAnsi" w:hAnsi="Simplified Arabic" w:cs="Simplified Arabic"/>
          <w:sz w:val="18"/>
          <w:szCs w:val="18"/>
          <w:lang w:val="en-GB"/>
        </w:rPr>
        <w:t>:</w:t>
      </w:r>
      <w:r w:rsidRPr="001D7983">
        <w:rPr>
          <w:rFonts w:ascii="Simplified Arabic" w:eastAsiaTheme="minorHAnsi" w:hAnsi="Simplified Arabic" w:cs="Simplified Arabic"/>
          <w:sz w:val="18"/>
          <w:szCs w:val="18"/>
          <w:rtl/>
          <w:lang w:val="en-GB"/>
        </w:rPr>
        <w:t xml:space="preserve"> دراسة</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حالات.</w:t>
      </w:r>
    </w:p>
  </w:footnote>
  <w:footnote w:id="9">
    <w:p w:rsidR="00E55CB5" w:rsidRPr="0061732B" w:rsidRDefault="00E55CB5" w:rsidP="00395800">
      <w:pPr>
        <w:pStyle w:val="FootnoteText"/>
        <w:bidi/>
        <w:jc w:val="both"/>
        <w:rPr>
          <w:rFonts w:ascii="Simplified Arabic" w:hAnsi="Simplified Arabic" w:cs="Simplified Arabic"/>
          <w:sz w:val="18"/>
          <w:szCs w:val="18"/>
          <w:rtl/>
        </w:rPr>
      </w:pPr>
      <w:r w:rsidRPr="0061732B">
        <w:rPr>
          <w:rStyle w:val="FootnoteReference"/>
          <w:rFonts w:ascii="Simplified Arabic" w:hAnsi="Simplified Arabic" w:cs="Simplified Arabic"/>
          <w:sz w:val="18"/>
          <w:szCs w:val="18"/>
        </w:rPr>
        <w:footnoteRef/>
      </w:r>
      <w:r w:rsidRPr="0061732B">
        <w:rPr>
          <w:rFonts w:ascii="Simplified Arabic" w:hAnsi="Simplified Arabic" w:cs="Simplified Arabic"/>
          <w:sz w:val="18"/>
          <w:szCs w:val="18"/>
          <w:rtl/>
        </w:rPr>
        <w:t xml:space="preserve"> </w:t>
      </w:r>
      <w:r w:rsidRPr="001D7983">
        <w:rPr>
          <w:rFonts w:ascii="Simplified Arabic" w:hAnsi="Simplified Arabic" w:cs="Simplified Arabic"/>
          <w:sz w:val="18"/>
          <w:szCs w:val="18"/>
          <w:rtl/>
        </w:rPr>
        <w:t xml:space="preserve">دغرة، سفيان. 2008. القطاع غير المنظم في الأراضي الفلسطينية: الواقع الراهن وإمكانات التأطير. </w:t>
      </w:r>
      <w:r>
        <w:rPr>
          <w:rFonts w:ascii="Simplified Arabic" w:hAnsi="Simplified Arabic" w:cs="Simplified Arabic" w:hint="cs"/>
          <w:sz w:val="18"/>
          <w:szCs w:val="18"/>
          <w:rtl/>
        </w:rPr>
        <w:t xml:space="preserve"> </w:t>
      </w:r>
      <w:r w:rsidRPr="001D7983">
        <w:rPr>
          <w:rFonts w:ascii="Simplified Arabic" w:hAnsi="Simplified Arabic" w:cs="Simplified Arabic"/>
          <w:sz w:val="18"/>
          <w:szCs w:val="18"/>
          <w:rtl/>
        </w:rPr>
        <w:t>مركز الديموقراطية وحقوق العاملين. رام الله، فلسطين.</w:t>
      </w:r>
    </w:p>
  </w:footnote>
  <w:footnote w:id="10">
    <w:p w:rsidR="00E55CB5" w:rsidRDefault="00E55CB5" w:rsidP="00395800">
      <w:pPr>
        <w:overflowPunct w:val="0"/>
        <w:autoSpaceDE w:val="0"/>
        <w:adjustRightInd w:val="0"/>
        <w:spacing w:after="0" w:line="240" w:lineRule="auto"/>
        <w:jc w:val="both"/>
        <w:rPr>
          <w:rtl/>
        </w:rPr>
      </w:pPr>
      <w:r w:rsidRPr="0061732B">
        <w:rPr>
          <w:rStyle w:val="FootnoteReference"/>
          <w:rFonts w:ascii="Simplified Arabic" w:hAnsi="Simplified Arabic" w:cs="Simplified Arabic"/>
          <w:sz w:val="18"/>
          <w:szCs w:val="18"/>
        </w:rPr>
        <w:footnoteRef/>
      </w:r>
      <w:r w:rsidRPr="0061732B">
        <w:rPr>
          <w:rFonts w:ascii="Simplified Arabic" w:hAnsi="Simplified Arabic" w:cs="Simplified Arabic"/>
          <w:sz w:val="18"/>
          <w:szCs w:val="18"/>
          <w:rtl/>
        </w:rPr>
        <w:t xml:space="preserve"> </w:t>
      </w:r>
      <w:r w:rsidRPr="001D7983">
        <w:rPr>
          <w:rFonts w:ascii="Simplified Arabic" w:hAnsi="Simplified Arabic" w:cs="Simplified Arabic"/>
          <w:sz w:val="18"/>
          <w:szCs w:val="18"/>
          <w:rtl/>
          <w:lang w:bidi="ar-JO"/>
        </w:rPr>
        <w:t>هلال، جميل. 1999. القطاع أو الاقتصاد "غير الرسمي" غير المنظم: مراجعة أولية للأدبيات حول هذا القطاع في بعض دول العالم الثالث. ورقة غير منشورة.</w:t>
      </w:r>
    </w:p>
  </w:footnote>
  <w:footnote w:id="11">
    <w:p w:rsidR="00E55CB5" w:rsidRPr="004F1251" w:rsidRDefault="00E55CB5" w:rsidP="00395800">
      <w:pPr>
        <w:pStyle w:val="FootnoteText"/>
        <w:bidi/>
        <w:rPr>
          <w:sz w:val="18"/>
          <w:szCs w:val="18"/>
          <w:rtl/>
        </w:rPr>
      </w:pPr>
      <w:r>
        <w:rPr>
          <w:rStyle w:val="FootnoteReference"/>
        </w:rPr>
        <w:footnoteRef/>
      </w:r>
      <w:r>
        <w:rPr>
          <w:rFonts w:hint="cs"/>
          <w:rtl/>
        </w:rPr>
        <w:t xml:space="preserve"> </w:t>
      </w:r>
      <w:r w:rsidRPr="001D7983">
        <w:rPr>
          <w:rFonts w:ascii="Simplified Arabic" w:eastAsiaTheme="minorHAnsi" w:hAnsi="Simplified Arabic" w:cs="Simplified Arabic"/>
          <w:sz w:val="18"/>
          <w:szCs w:val="18"/>
          <w:rtl/>
          <w:lang w:val="en-GB"/>
        </w:rPr>
        <w:t>المالكي،</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مجدي</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وحسن</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لدادوه</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وياسر</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شلبي. 2000. مشاريع</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القطاع</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غير</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المنظم</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في</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الضفة</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الغربية</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وقطاع</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غزة</w:t>
      </w:r>
      <w:r w:rsidRPr="001D7983">
        <w:rPr>
          <w:rFonts w:ascii="Simplified Arabic" w:eastAsiaTheme="minorHAnsi" w:hAnsi="Simplified Arabic" w:cs="Simplified Arabic"/>
          <w:sz w:val="18"/>
          <w:szCs w:val="18"/>
          <w:lang w:val="en-GB"/>
        </w:rPr>
        <w:t>:</w:t>
      </w:r>
      <w:r w:rsidRPr="001D7983">
        <w:rPr>
          <w:rFonts w:ascii="Simplified Arabic" w:eastAsiaTheme="minorHAnsi" w:hAnsi="Simplified Arabic" w:cs="Simplified Arabic"/>
          <w:sz w:val="18"/>
          <w:szCs w:val="18"/>
          <w:rtl/>
          <w:lang w:val="en-GB"/>
        </w:rPr>
        <w:t xml:space="preserve"> دراسة</w:t>
      </w:r>
      <w:r w:rsidRPr="001D7983">
        <w:rPr>
          <w:rFonts w:ascii="Simplified Arabic" w:eastAsiaTheme="minorHAnsi" w:hAnsi="Simplified Arabic" w:cs="Simplified Arabic"/>
          <w:sz w:val="18"/>
          <w:szCs w:val="18"/>
          <w:lang w:val="en-GB"/>
        </w:rPr>
        <w:t xml:space="preserve"> </w:t>
      </w:r>
      <w:r w:rsidRPr="001D7983">
        <w:rPr>
          <w:rFonts w:ascii="Simplified Arabic" w:eastAsiaTheme="minorHAnsi" w:hAnsi="Simplified Arabic" w:cs="Simplified Arabic"/>
          <w:sz w:val="18"/>
          <w:szCs w:val="18"/>
          <w:rtl/>
          <w:lang w:val="en-GB"/>
        </w:rPr>
        <w:t>حالات.</w:t>
      </w:r>
    </w:p>
  </w:footnote>
  <w:footnote w:id="12">
    <w:p w:rsidR="00E55CB5" w:rsidRDefault="00E55CB5" w:rsidP="00395800">
      <w:pPr>
        <w:pStyle w:val="FootnoteText"/>
        <w:bidi/>
        <w:rPr>
          <w:rtl/>
        </w:rPr>
      </w:pPr>
      <w:r>
        <w:rPr>
          <w:rStyle w:val="FootnoteReference"/>
        </w:rPr>
        <w:footnoteRef/>
      </w:r>
      <w:r>
        <w:rPr>
          <w:rFonts w:hint="cs"/>
          <w:rtl/>
        </w:rPr>
        <w:t xml:space="preserve"> </w:t>
      </w:r>
      <w:r w:rsidRPr="001D7983">
        <w:rPr>
          <w:rFonts w:ascii="Simplified Arabic" w:eastAsiaTheme="minorHAnsi" w:hAnsi="Simplified Arabic" w:cs="Simplified Arabic" w:hint="cs"/>
          <w:sz w:val="18"/>
          <w:szCs w:val="18"/>
          <w:rtl/>
          <w:lang w:val="en-GB"/>
        </w:rPr>
        <w:t>المصدر السابق.</w:t>
      </w:r>
    </w:p>
  </w:footnote>
  <w:footnote w:id="13">
    <w:p w:rsidR="00E55CB5" w:rsidRDefault="00E55CB5" w:rsidP="00395800">
      <w:pPr>
        <w:pStyle w:val="FootnoteText"/>
        <w:bidi/>
        <w:rPr>
          <w:rtl/>
        </w:rPr>
      </w:pPr>
      <w:r>
        <w:rPr>
          <w:rStyle w:val="FootnoteReference"/>
        </w:rPr>
        <w:footnoteRef/>
      </w:r>
      <w:r>
        <w:rPr>
          <w:rFonts w:hint="cs"/>
          <w:rtl/>
        </w:rPr>
        <w:t xml:space="preserve"> </w:t>
      </w:r>
      <w:r w:rsidRPr="001D7983">
        <w:rPr>
          <w:rFonts w:ascii="Simplified Arabic" w:eastAsiaTheme="minorHAnsi" w:hAnsi="Simplified Arabic" w:cs="Simplified Arabic" w:hint="cs"/>
          <w:sz w:val="18"/>
          <w:szCs w:val="18"/>
          <w:rtl/>
          <w:lang w:val="en-GB"/>
        </w:rPr>
        <w:t>المصدر السابق.</w:t>
      </w:r>
    </w:p>
  </w:footnote>
  <w:footnote w:id="14">
    <w:p w:rsidR="00E55CB5" w:rsidRPr="004F1251" w:rsidRDefault="00E55CB5" w:rsidP="00395800">
      <w:pPr>
        <w:bidi w:val="0"/>
        <w:spacing w:after="0" w:line="240" w:lineRule="auto"/>
        <w:jc w:val="both"/>
        <w:rPr>
          <w:rFonts w:asciiTheme="minorBidi" w:hAnsiTheme="minorBidi" w:cstheme="minorBidi"/>
          <w:sz w:val="20"/>
          <w:szCs w:val="20"/>
          <w:rtl/>
        </w:rPr>
      </w:pPr>
      <w:r w:rsidRPr="005871E0">
        <w:rPr>
          <w:rStyle w:val="FootnoteReference"/>
          <w:rFonts w:asciiTheme="minorBidi" w:hAnsiTheme="minorBidi" w:cstheme="minorBidi"/>
          <w:sz w:val="18"/>
        </w:rPr>
        <w:footnoteRef/>
      </w:r>
      <w:r w:rsidRPr="005871E0">
        <w:rPr>
          <w:rFonts w:asciiTheme="minorBidi" w:hAnsiTheme="minorBidi" w:cstheme="minorBidi"/>
          <w:sz w:val="18"/>
          <w:szCs w:val="20"/>
        </w:rPr>
        <w:t xml:space="preserve"> </w:t>
      </w:r>
      <w:r w:rsidRPr="001D7983">
        <w:rPr>
          <w:rFonts w:asciiTheme="majorBidi" w:hAnsiTheme="majorBidi" w:cstheme="majorBidi"/>
          <w:sz w:val="18"/>
          <w:szCs w:val="20"/>
        </w:rPr>
        <w:t xml:space="preserve">Issues Paper: Unpaid Care Work: The missing link in the analysis of gender gaps in labour outcomes </w:t>
      </w:r>
      <w:r w:rsidRPr="001D7983">
        <w:rPr>
          <w:rFonts w:asciiTheme="majorBidi" w:hAnsiTheme="majorBidi" w:cstheme="majorBidi"/>
          <w:sz w:val="18"/>
          <w:szCs w:val="20"/>
        </w:rPr>
        <w:sym w:font="Symbol" w:char="F0D3"/>
      </w:r>
      <w:r w:rsidRPr="001D7983">
        <w:rPr>
          <w:rFonts w:asciiTheme="majorBidi" w:hAnsiTheme="majorBidi" w:cstheme="majorBidi"/>
          <w:sz w:val="18"/>
          <w:szCs w:val="20"/>
        </w:rPr>
        <w:t xml:space="preserve"> OECD 2014</w:t>
      </w:r>
      <w:r w:rsidRPr="001D7983">
        <w:rPr>
          <w:rFonts w:asciiTheme="majorBidi" w:hAnsiTheme="majorBidi" w:cstheme="majorBidi"/>
          <w:sz w:val="18"/>
          <w:szCs w:val="20"/>
          <w:lang w:val="en-GB"/>
        </w:rPr>
        <w:t>.</w:t>
      </w:r>
    </w:p>
  </w:footnote>
  <w:footnote w:id="15">
    <w:p w:rsidR="00E55CB5" w:rsidRPr="004F1251" w:rsidRDefault="00E55CB5" w:rsidP="00395800">
      <w:pPr>
        <w:pStyle w:val="FootnoteText"/>
        <w:rPr>
          <w:sz w:val="18"/>
          <w:szCs w:val="18"/>
        </w:rPr>
      </w:pPr>
      <w:r>
        <w:rPr>
          <w:rStyle w:val="FootnoteReference"/>
        </w:rPr>
        <w:footnoteRef/>
      </w:r>
      <w:r>
        <w:t xml:space="preserve"> </w:t>
      </w:r>
      <w:r w:rsidRPr="001D7983">
        <w:rPr>
          <w:sz w:val="18"/>
          <w:szCs w:val="18"/>
          <w:lang w:val="en-GB"/>
        </w:rPr>
        <w:t>Ibid</w:t>
      </w:r>
      <w:r w:rsidRPr="004F1251">
        <w:rPr>
          <w:sz w:val="16"/>
          <w:szCs w:val="16"/>
          <w:lang w:val="en-GB"/>
        </w:rPr>
        <w:t>.</w:t>
      </w:r>
    </w:p>
  </w:footnote>
  <w:footnote w:id="16">
    <w:p w:rsidR="00E55CB5" w:rsidRDefault="00E55CB5" w:rsidP="00395800">
      <w:pPr>
        <w:bidi w:val="0"/>
        <w:spacing w:after="0"/>
        <w:jc w:val="both"/>
        <w:rPr>
          <w:rtl/>
        </w:rPr>
      </w:pPr>
      <w:r w:rsidRPr="00C44289">
        <w:rPr>
          <w:rStyle w:val="FootnoteReference"/>
          <w:rFonts w:asciiTheme="majorBidi" w:hAnsiTheme="majorBidi" w:cstheme="majorBidi"/>
          <w:sz w:val="18"/>
        </w:rPr>
        <w:footnoteRef/>
      </w:r>
      <w:r w:rsidRPr="00C44289">
        <w:rPr>
          <w:rFonts w:asciiTheme="majorBidi" w:hAnsiTheme="majorBidi" w:cstheme="majorBidi"/>
          <w:sz w:val="18"/>
          <w:szCs w:val="20"/>
        </w:rPr>
        <w:t xml:space="preserve"> </w:t>
      </w:r>
      <w:r w:rsidRPr="001D7983">
        <w:rPr>
          <w:rFonts w:asciiTheme="majorBidi" w:hAnsiTheme="majorBidi" w:cstheme="majorBidi"/>
          <w:sz w:val="18"/>
          <w:szCs w:val="18"/>
        </w:rPr>
        <w:t>Dinkelman, T. 2011</w:t>
      </w:r>
      <w:r w:rsidRPr="001D7983">
        <w:rPr>
          <w:rFonts w:asciiTheme="majorBidi" w:hAnsiTheme="majorBidi" w:cstheme="majorBidi"/>
          <w:sz w:val="18"/>
          <w:szCs w:val="18"/>
          <w:lang w:val="en-GB"/>
        </w:rPr>
        <w:t>.</w:t>
      </w:r>
      <w:r w:rsidRPr="001D7983">
        <w:rPr>
          <w:rFonts w:asciiTheme="majorBidi" w:hAnsiTheme="majorBidi" w:cstheme="majorBidi"/>
          <w:sz w:val="18"/>
          <w:szCs w:val="18"/>
        </w:rPr>
        <w:t xml:space="preserve"> The Effect of Rural Electrification on Employment: New Evidence From South Africa. American Economic Review 101 (7), pp. 3078-3108. </w:t>
      </w:r>
    </w:p>
  </w:footnote>
  <w:footnote w:id="17">
    <w:p w:rsidR="00E55CB5" w:rsidRPr="001F50CA" w:rsidRDefault="00E55CB5" w:rsidP="00395800">
      <w:pPr>
        <w:pStyle w:val="FootnoteText"/>
        <w:bidi/>
        <w:rPr>
          <w:rtl/>
        </w:rPr>
      </w:pPr>
      <w:r>
        <w:rPr>
          <w:rStyle w:val="FootnoteReference"/>
        </w:rPr>
        <w:footnoteRef/>
      </w:r>
      <w:r>
        <w:rPr>
          <w:rFonts w:hint="cs"/>
          <w:rtl/>
        </w:rPr>
        <w:t xml:space="preserve"> </w:t>
      </w:r>
      <w:r w:rsidRPr="001D7983">
        <w:rPr>
          <w:rFonts w:ascii="Simplified Arabic" w:hAnsi="Simplified Arabic" w:cs="Simplified Arabic"/>
          <w:sz w:val="18"/>
          <w:szCs w:val="18"/>
          <w:rtl/>
        </w:rPr>
        <w:t>الأخفش، أروى. 2002.</w:t>
      </w:r>
      <w:r w:rsidRPr="001D7983">
        <w:rPr>
          <w:rFonts w:ascii="Simplified Arabic" w:hAnsi="Simplified Arabic" w:cs="Simplified Arabic"/>
          <w:sz w:val="18"/>
          <w:szCs w:val="18"/>
          <w:rtl/>
          <w:lang w:bidi="ar-JO"/>
        </w:rPr>
        <w:t>عمل وإنتاج المرأة غير المنظور وعلاقته بدورها ومكانتها في المجتمع اليمني.</w:t>
      </w:r>
    </w:p>
  </w:footnote>
  <w:footnote w:id="18">
    <w:p w:rsidR="00E55CB5" w:rsidRPr="00A71860" w:rsidRDefault="00E55CB5" w:rsidP="001D7983">
      <w:pPr>
        <w:spacing w:after="0" w:line="240" w:lineRule="auto"/>
        <w:jc w:val="both"/>
        <w:rPr>
          <w:rFonts w:ascii="Simplified Arabic" w:hAnsi="Simplified Arabic" w:cs="Simplified Arabic"/>
          <w:szCs w:val="24"/>
          <w:rtl/>
        </w:rPr>
      </w:pPr>
      <w:r w:rsidRPr="0055605D">
        <w:rPr>
          <w:rStyle w:val="FootnoteReference"/>
          <w:sz w:val="18"/>
          <w:szCs w:val="18"/>
        </w:rPr>
        <w:footnoteRef/>
      </w:r>
      <w:r>
        <w:rPr>
          <w:rFonts w:ascii="Simplified Arabic" w:hAnsi="Simplified Arabic" w:cs="Simplified Arabic" w:hint="cs"/>
          <w:sz w:val="16"/>
          <w:szCs w:val="16"/>
          <w:rtl/>
        </w:rPr>
        <w:t xml:space="preserve"> </w:t>
      </w:r>
      <w:r w:rsidRPr="001D7983">
        <w:rPr>
          <w:rFonts w:ascii="Simplified Arabic" w:hAnsi="Simplified Arabic" w:cs="Simplified Arabic" w:hint="cs"/>
          <w:sz w:val="18"/>
          <w:szCs w:val="18"/>
          <w:rtl/>
        </w:rPr>
        <w:t>الجهاز</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المركزي</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للإحصاء</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الفلسطيني</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2001،</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المرأة</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والعمل</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في</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فلسطين</w:t>
      </w:r>
      <w:r w:rsidRPr="001D7983">
        <w:rPr>
          <w:rFonts w:ascii="Simplified Arabic" w:hAnsi="Simplified Arabic" w:cs="Simplified Arabic"/>
          <w:sz w:val="18"/>
          <w:szCs w:val="18"/>
          <w:rtl/>
        </w:rPr>
        <w:t xml:space="preserve"> - </w:t>
      </w:r>
      <w:r w:rsidRPr="001D7983">
        <w:rPr>
          <w:rFonts w:ascii="Simplified Arabic" w:hAnsi="Simplified Arabic" w:cs="Simplified Arabic" w:hint="cs"/>
          <w:sz w:val="18"/>
          <w:szCs w:val="18"/>
          <w:rtl/>
        </w:rPr>
        <w:t>دراسة</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في</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العمـل</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مدفوع</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الأجر</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وغير</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مدفوع</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الأجر</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من</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واقع</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بيانات</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مسـح</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اسـتخدام</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الوقـت</w:t>
      </w:r>
      <w:r w:rsidRPr="001D7983">
        <w:rPr>
          <w:rFonts w:ascii="Simplified Arabic" w:hAnsi="Simplified Arabic" w:cs="Simplified Arabic"/>
          <w:sz w:val="18"/>
          <w:szCs w:val="18"/>
          <w:rtl/>
        </w:rPr>
        <w:t xml:space="preserve"> 1999-2000.</w:t>
      </w:r>
      <w:r w:rsidRPr="001D7983">
        <w:rPr>
          <w:rFonts w:ascii="Simplified Arabic" w:hAnsi="Simplified Arabic" w:cs="Simplified Arabic" w:hint="cs"/>
          <w:sz w:val="18"/>
          <w:szCs w:val="18"/>
          <w:rtl/>
        </w:rPr>
        <w:t xml:space="preserve">  رام</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اﷲ،</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فلسطين</w:t>
      </w:r>
      <w:r w:rsidRPr="004F1251">
        <w:rPr>
          <w:rFonts w:ascii="Simplified Arabic" w:hAnsi="Simplified Arabic" w:cs="Simplified Arabic"/>
          <w:sz w:val="16"/>
          <w:szCs w:val="16"/>
          <w:rtl/>
        </w:rPr>
        <w:t xml:space="preserve">.     </w:t>
      </w:r>
    </w:p>
    <w:p w:rsidR="00E55CB5" w:rsidRPr="0055605D" w:rsidRDefault="00E55CB5" w:rsidP="00395800">
      <w:pPr>
        <w:pStyle w:val="FootnoteText"/>
        <w:bidi/>
        <w:rPr>
          <w:sz w:val="2"/>
          <w:szCs w:val="2"/>
          <w:rtl/>
        </w:rPr>
      </w:pPr>
    </w:p>
  </w:footnote>
  <w:footnote w:id="19">
    <w:p w:rsidR="00E55CB5" w:rsidRPr="00BC740D" w:rsidRDefault="00E55CB5" w:rsidP="00395800">
      <w:pPr>
        <w:pStyle w:val="FootnoteText"/>
        <w:bidi/>
        <w:rPr>
          <w:rtl/>
        </w:rPr>
      </w:pPr>
      <w:r w:rsidRPr="0055605D">
        <w:rPr>
          <w:rStyle w:val="FootnoteReference"/>
          <w:sz w:val="18"/>
          <w:szCs w:val="18"/>
        </w:rPr>
        <w:footnoteRef/>
      </w:r>
      <w:r>
        <w:rPr>
          <w:rFonts w:hint="cs"/>
          <w:rtl/>
        </w:rPr>
        <w:t xml:space="preserve"> </w:t>
      </w:r>
      <w:r w:rsidRPr="001D7983">
        <w:rPr>
          <w:rFonts w:ascii="Simplified Arabic" w:hAnsi="Simplified Arabic" w:cs="Simplified Arabic"/>
          <w:sz w:val="18"/>
          <w:szCs w:val="18"/>
          <w:rtl/>
        </w:rPr>
        <w:t>المصدر السابق.</w:t>
      </w:r>
    </w:p>
  </w:footnote>
  <w:footnote w:id="20">
    <w:p w:rsidR="00E55CB5" w:rsidRPr="004F1251" w:rsidRDefault="00E55CB5" w:rsidP="00395800">
      <w:pPr>
        <w:spacing w:after="0" w:line="240" w:lineRule="auto"/>
        <w:rPr>
          <w:sz w:val="20"/>
          <w:szCs w:val="20"/>
          <w:rtl/>
        </w:rPr>
      </w:pPr>
      <w:r w:rsidRPr="004B0592">
        <w:rPr>
          <w:rStyle w:val="FootnoteReference"/>
          <w:rFonts w:ascii="Simplified Arabic" w:hAnsi="Simplified Arabic" w:cs="Simplified Arabic"/>
          <w:sz w:val="18"/>
          <w:szCs w:val="18"/>
        </w:rPr>
        <w:footnoteRef/>
      </w:r>
      <w:r w:rsidRPr="004B0592">
        <w:rPr>
          <w:rFonts w:ascii="Simplified Arabic" w:hAnsi="Simplified Arabic" w:cs="Simplified Arabic"/>
          <w:sz w:val="18"/>
          <w:szCs w:val="18"/>
          <w:rtl/>
        </w:rPr>
        <w:t xml:space="preserve"> </w:t>
      </w:r>
      <w:r w:rsidRPr="001D7983">
        <w:rPr>
          <w:rFonts w:ascii="Simplified Arabic" w:hAnsi="Simplified Arabic" w:cs="Simplified Arabic"/>
          <w:sz w:val="18"/>
          <w:szCs w:val="18"/>
          <w:rtl/>
        </w:rPr>
        <w:t>شركة ألفا الدولية، مركز المرأة الفلسطينية للأبحاث والتوثيق، 2009، مسح استطلاع رأي عام حول مواقف الفلسطينيين وتوجهاتهم من مشاركة النساء في القوى العاملة.</w:t>
      </w:r>
    </w:p>
  </w:footnote>
  <w:footnote w:id="21">
    <w:p w:rsidR="00E55CB5" w:rsidRDefault="00E55CB5" w:rsidP="00395800">
      <w:pPr>
        <w:spacing w:after="0" w:line="240" w:lineRule="auto"/>
        <w:ind w:left="-2"/>
        <w:jc w:val="both"/>
        <w:rPr>
          <w:rtl/>
        </w:rPr>
      </w:pPr>
      <w:r w:rsidRPr="004B0592">
        <w:rPr>
          <w:rStyle w:val="FootnoteReference"/>
          <w:sz w:val="18"/>
        </w:rPr>
        <w:footnoteRef/>
      </w:r>
      <w:r w:rsidRPr="004B0592">
        <w:rPr>
          <w:rFonts w:hint="cs"/>
          <w:sz w:val="18"/>
          <w:szCs w:val="20"/>
          <w:rtl/>
        </w:rPr>
        <w:t xml:space="preserve"> </w:t>
      </w:r>
      <w:r w:rsidRPr="001D7983">
        <w:rPr>
          <w:rFonts w:ascii="Simplified Arabic" w:hAnsi="Simplified Arabic" w:cs="Simplified Arabic" w:hint="cs"/>
          <w:sz w:val="18"/>
          <w:szCs w:val="18"/>
          <w:rtl/>
        </w:rPr>
        <w:t>شبانة،</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لؤي،</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صالح،</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جواد</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2008،</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تحديات</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مشاركة</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المرأة</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الفسطينية</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في</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سوق</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العمل</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والتدخلات</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المطلوبة،</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رام</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الله،</w:t>
      </w:r>
      <w:r w:rsidRPr="001D7983">
        <w:rPr>
          <w:rFonts w:ascii="Simplified Arabic" w:hAnsi="Simplified Arabic" w:cs="Simplified Arabic"/>
          <w:sz w:val="18"/>
          <w:szCs w:val="18"/>
          <w:rtl/>
        </w:rPr>
        <w:t xml:space="preserve"> </w:t>
      </w:r>
      <w:r w:rsidRPr="001D7983">
        <w:rPr>
          <w:rFonts w:ascii="Simplified Arabic" w:hAnsi="Simplified Arabic" w:cs="Simplified Arabic" w:hint="cs"/>
          <w:sz w:val="18"/>
          <w:szCs w:val="18"/>
          <w:rtl/>
        </w:rPr>
        <w:t>فلسطين</w:t>
      </w:r>
      <w:r w:rsidRPr="001D7983">
        <w:rPr>
          <w:rFonts w:ascii="Simplified Arabic" w:hAnsi="Simplified Arabic" w:cs="Simplified Arabic"/>
          <w:sz w:val="18"/>
          <w:szCs w:val="18"/>
          <w:rtl/>
        </w:rPr>
        <w:t>.</w:t>
      </w:r>
      <w:r w:rsidRPr="004F1251">
        <w:rPr>
          <w:rFonts w:ascii="Simplified Arabic" w:hAnsi="Simplified Arabic" w:cs="Simplified Arabic"/>
          <w:sz w:val="16"/>
          <w:szCs w:val="16"/>
          <w:rtl/>
        </w:rPr>
        <w:t xml:space="preserve"> </w:t>
      </w:r>
    </w:p>
  </w:footnote>
  <w:footnote w:id="22">
    <w:p w:rsidR="00E55CB5" w:rsidRDefault="00E55CB5" w:rsidP="00395800">
      <w:pPr>
        <w:pStyle w:val="FootnoteText"/>
        <w:bidi/>
        <w:rPr>
          <w:rtl/>
        </w:rPr>
      </w:pPr>
      <w:r>
        <w:rPr>
          <w:rStyle w:val="FootnoteReference"/>
        </w:rPr>
        <w:footnoteRef/>
      </w:r>
      <w:r>
        <w:rPr>
          <w:rFonts w:hint="cs"/>
          <w:rtl/>
        </w:rPr>
        <w:t xml:space="preserve"> </w:t>
      </w:r>
      <w:r w:rsidRPr="001D7983">
        <w:rPr>
          <w:rFonts w:ascii="Simplified Arabic" w:hAnsi="Simplified Arabic" w:cs="Simplified Arabic"/>
          <w:sz w:val="18"/>
          <w:szCs w:val="18"/>
          <w:rtl/>
        </w:rPr>
        <w:t>المصدر السابق.</w:t>
      </w:r>
    </w:p>
  </w:footnote>
  <w:footnote w:id="23">
    <w:p w:rsidR="00E55CB5" w:rsidRPr="0061732B" w:rsidRDefault="00E55CB5" w:rsidP="00395800">
      <w:pPr>
        <w:spacing w:after="0" w:line="240" w:lineRule="auto"/>
        <w:ind w:left="-1"/>
        <w:jc w:val="both"/>
        <w:rPr>
          <w:rFonts w:ascii="Simplified Arabic" w:hAnsi="Simplified Arabic" w:cs="Simplified Arabic"/>
          <w:sz w:val="18"/>
          <w:szCs w:val="18"/>
          <w:rtl/>
          <w:lang w:bidi="ar-JO"/>
        </w:rPr>
      </w:pPr>
      <w:r w:rsidRPr="0061732B">
        <w:rPr>
          <w:rStyle w:val="FootnoteReference"/>
          <w:rFonts w:ascii="Simplified Arabic" w:hAnsi="Simplified Arabic" w:cs="Simplified Arabic"/>
          <w:sz w:val="18"/>
          <w:szCs w:val="18"/>
        </w:rPr>
        <w:footnoteRef/>
      </w:r>
      <w:r w:rsidRPr="004F1251">
        <w:rPr>
          <w:rFonts w:ascii="Simplified Arabic" w:hAnsi="Simplified Arabic" w:cs="Simplified Arabic"/>
          <w:sz w:val="16"/>
          <w:szCs w:val="16"/>
          <w:rtl/>
        </w:rPr>
        <w:t xml:space="preserve"> </w:t>
      </w:r>
      <w:r w:rsidRPr="001D7983">
        <w:rPr>
          <w:rFonts w:ascii="Simplified Arabic" w:hAnsi="Simplified Arabic" w:cs="Simplified Arabic"/>
          <w:sz w:val="18"/>
          <w:szCs w:val="18"/>
          <w:rtl/>
        </w:rPr>
        <w:t>ملكاني، عبد الحميد</w:t>
      </w:r>
      <w:r w:rsidRPr="001D7983">
        <w:rPr>
          <w:rFonts w:ascii="Simplified Arabic" w:hAnsi="Simplified Arabic" w:cs="Simplified Arabic" w:hint="cs"/>
          <w:sz w:val="18"/>
          <w:szCs w:val="18"/>
          <w:rtl/>
        </w:rPr>
        <w:t>،</w:t>
      </w:r>
      <w:r w:rsidRPr="001D7983">
        <w:rPr>
          <w:rFonts w:ascii="Simplified Arabic" w:hAnsi="Simplified Arabic" w:cs="Simplified Arabic"/>
          <w:sz w:val="18"/>
          <w:szCs w:val="18"/>
          <w:rtl/>
        </w:rPr>
        <w:t xml:space="preserve"> 2005. د</w:t>
      </w:r>
      <w:r w:rsidRPr="001D7983">
        <w:rPr>
          <w:rFonts w:ascii="Simplified Arabic" w:hAnsi="Simplified Arabic" w:cs="Simplified Arabic"/>
          <w:sz w:val="18"/>
          <w:szCs w:val="18"/>
          <w:rtl/>
          <w:lang w:bidi="ar-JO"/>
        </w:rPr>
        <w:t>ور المرأة العربية في الحياة الاقتصادية، عبد الحميد ملكاني، مجلة الحوار المتمدن العدد 1131.</w:t>
      </w:r>
    </w:p>
  </w:footnote>
  <w:footnote w:id="24">
    <w:p w:rsidR="00E55CB5" w:rsidRPr="0061732B" w:rsidRDefault="00E55CB5" w:rsidP="00395800">
      <w:pPr>
        <w:spacing w:after="0" w:line="240" w:lineRule="auto"/>
        <w:ind w:left="-1"/>
        <w:jc w:val="both"/>
        <w:rPr>
          <w:rFonts w:ascii="Simplified Arabic" w:hAnsi="Simplified Arabic" w:cs="Simplified Arabic"/>
          <w:sz w:val="18"/>
          <w:szCs w:val="18"/>
          <w:rtl/>
          <w:lang w:bidi="ar-JO"/>
        </w:rPr>
      </w:pPr>
      <w:r w:rsidRPr="0061732B">
        <w:rPr>
          <w:rStyle w:val="FootnoteReference"/>
          <w:rFonts w:ascii="Simplified Arabic" w:hAnsi="Simplified Arabic" w:cs="Simplified Arabic"/>
          <w:sz w:val="18"/>
          <w:szCs w:val="18"/>
        </w:rPr>
        <w:footnoteRef/>
      </w:r>
      <w:r w:rsidRPr="004F1251">
        <w:rPr>
          <w:rFonts w:ascii="Simplified Arabic" w:hAnsi="Simplified Arabic" w:cs="Simplified Arabic"/>
          <w:sz w:val="16"/>
          <w:szCs w:val="16"/>
          <w:rtl/>
        </w:rPr>
        <w:t xml:space="preserve"> </w:t>
      </w:r>
      <w:r w:rsidRPr="001D7983">
        <w:rPr>
          <w:rFonts w:ascii="Simplified Arabic" w:hAnsi="Simplified Arabic" w:cs="Simplified Arabic"/>
          <w:sz w:val="18"/>
          <w:szCs w:val="18"/>
          <w:rtl/>
        </w:rPr>
        <w:t xml:space="preserve">آدم، محمد. 2001. </w:t>
      </w:r>
      <w:r w:rsidRPr="001D7983">
        <w:rPr>
          <w:rFonts w:ascii="Simplified Arabic" w:hAnsi="Simplified Arabic" w:cs="Simplified Arabic"/>
          <w:sz w:val="18"/>
          <w:szCs w:val="18"/>
          <w:rtl/>
          <w:lang w:bidi="ar-JO"/>
        </w:rPr>
        <w:t>المرأة والرجل متساوين "المساواة الحسابية المطلقة". مجلة النبأ العدد 60.</w:t>
      </w:r>
    </w:p>
  </w:footnote>
  <w:footnote w:id="25">
    <w:p w:rsidR="00E55CB5" w:rsidRPr="001D7983" w:rsidRDefault="00E55CB5" w:rsidP="00395800">
      <w:pPr>
        <w:pStyle w:val="FootnoteText"/>
        <w:bidi/>
        <w:ind w:right="234" w:firstLine="45"/>
        <w:rPr>
          <w:sz w:val="18"/>
          <w:szCs w:val="18"/>
        </w:rPr>
      </w:pPr>
      <w:r w:rsidRPr="006647A3">
        <w:rPr>
          <w:rStyle w:val="FootnoteReference"/>
        </w:rPr>
        <w:footnoteRef/>
      </w:r>
      <w:r>
        <w:rPr>
          <w:rFonts w:ascii="Simplified Arabic" w:hAnsi="Simplified Arabic" w:cs="Simplified Arabic"/>
          <w:sz w:val="18"/>
          <w:szCs w:val="18"/>
          <w:rtl/>
        </w:rPr>
        <w:t xml:space="preserve"> </w:t>
      </w:r>
      <w:r w:rsidRPr="001D7983">
        <w:rPr>
          <w:rFonts w:ascii="Simplified Arabic" w:hAnsi="Simplified Arabic" w:cs="Simplified Arabic"/>
          <w:sz w:val="18"/>
          <w:szCs w:val="18"/>
          <w:rtl/>
        </w:rPr>
        <w:t>حمامي، ريما 1998. الاقتصاد والعمل :المرأة الفلسطينية الوضع (4).</w:t>
      </w:r>
      <w:r w:rsidRPr="001D7983">
        <w:rPr>
          <w:rFonts w:ascii="Simplified Arabic" w:hAnsi="Simplified Arabic" w:cs="Simplified Arabic" w:hint="cs"/>
          <w:sz w:val="18"/>
          <w:szCs w:val="18"/>
          <w:rtl/>
        </w:rPr>
        <w:t xml:space="preserve"> </w:t>
      </w:r>
      <w:r w:rsidRPr="001D7983">
        <w:rPr>
          <w:rFonts w:ascii="Simplified Arabic" w:hAnsi="Simplified Arabic" w:cs="Simplified Arabic"/>
          <w:sz w:val="18"/>
          <w:szCs w:val="18"/>
          <w:rtl/>
        </w:rPr>
        <w:t xml:space="preserve"> برنامج دراسات المرأة، جامعة بيرزيت.</w:t>
      </w:r>
    </w:p>
  </w:footnote>
  <w:footnote w:id="26">
    <w:p w:rsidR="00E55CB5" w:rsidRDefault="00E55CB5" w:rsidP="00395800">
      <w:pPr>
        <w:spacing w:after="0" w:line="240" w:lineRule="auto"/>
      </w:pPr>
      <w:r w:rsidRPr="006647A3">
        <w:rPr>
          <w:rStyle w:val="FootnoteReference"/>
        </w:rPr>
        <w:footnoteRef/>
      </w:r>
      <w:r>
        <w:rPr>
          <w:rFonts w:ascii="Simplified Arabic" w:hAnsi="Simplified Arabic" w:cs="Simplified Arabic"/>
          <w:sz w:val="18"/>
          <w:szCs w:val="18"/>
          <w:rtl/>
        </w:rPr>
        <w:t xml:space="preserve"> </w:t>
      </w:r>
      <w:r w:rsidRPr="001D7983">
        <w:rPr>
          <w:rFonts w:ascii="Simplified Arabic" w:hAnsi="Simplified Arabic" w:cs="Simplified Arabic"/>
          <w:sz w:val="18"/>
          <w:szCs w:val="18"/>
          <w:rtl/>
        </w:rPr>
        <w:t>شركة ألفا الدولية، مركز المرأة الفلسطينية للأبحاث والتوثيق، 2009، مسح استطلاع رأي عام حول مواقف الفلسطينيين وتوجهاتهم من مشاركة النساء في القوى العاملة.</w:t>
      </w:r>
    </w:p>
  </w:footnote>
  <w:footnote w:id="27">
    <w:p w:rsidR="00E55CB5" w:rsidRPr="00F23496" w:rsidRDefault="00E55CB5" w:rsidP="00395800">
      <w:pPr>
        <w:pStyle w:val="FootnoteText"/>
        <w:bidi/>
        <w:rPr>
          <w:rtl/>
        </w:rPr>
      </w:pPr>
      <w:r w:rsidRPr="00F23496">
        <w:rPr>
          <w:rStyle w:val="FootnoteReference"/>
          <w:rFonts w:ascii="Simplified Arabic" w:hAnsi="Simplified Arabic" w:cs="Simplified Arabic"/>
          <w:sz w:val="18"/>
          <w:szCs w:val="18"/>
        </w:rPr>
        <w:footnoteRef/>
      </w:r>
      <w:r w:rsidRPr="00F23496">
        <w:rPr>
          <w:rFonts w:ascii="Simplified Arabic" w:hAnsi="Simplified Arabic" w:cs="Simplified Arabic"/>
          <w:sz w:val="18"/>
          <w:szCs w:val="18"/>
          <w:rtl/>
        </w:rPr>
        <w:t xml:space="preserve"> </w:t>
      </w:r>
      <w:r w:rsidRPr="001D7983">
        <w:rPr>
          <w:rFonts w:ascii="Simplified Arabic" w:hAnsi="Simplified Arabic" w:cs="Simplified Arabic"/>
          <w:sz w:val="18"/>
          <w:szCs w:val="18"/>
          <w:rtl/>
        </w:rPr>
        <w:t>هو طبيعة العمل الذي تمارسه المؤسسة والتي قامت من أجله حسب التصنيف الدولي الموحد للأنشطة الاقتصادية (التنقيح الرابع)، ويسهم بأكبر قدر من القيمة المضافة في حالة تعدد الأنشطة داخل المؤسسة الواحدة</w:t>
      </w:r>
      <w:r w:rsidRPr="001D7983">
        <w:rPr>
          <w:sz w:val="18"/>
          <w:szCs w:val="18"/>
        </w:rPr>
        <w:t>.</w:t>
      </w:r>
    </w:p>
  </w:footnote>
  <w:footnote w:id="28">
    <w:p w:rsidR="00E55CB5" w:rsidRDefault="00E55CB5" w:rsidP="00395800">
      <w:pPr>
        <w:spacing w:after="0" w:line="240" w:lineRule="auto"/>
        <w:jc w:val="both"/>
        <w:rPr>
          <w:rtl/>
        </w:rPr>
      </w:pPr>
      <w:r w:rsidRPr="006647A3">
        <w:rPr>
          <w:rStyle w:val="FootnoteReference"/>
        </w:rPr>
        <w:footnoteRef/>
      </w:r>
      <w:r>
        <w:rPr>
          <w:rFonts w:ascii="Simplified Arabic" w:hAnsi="Simplified Arabic" w:cs="Simplified Arabic"/>
          <w:sz w:val="20"/>
          <w:szCs w:val="20"/>
          <w:rtl/>
        </w:rPr>
        <w:t xml:space="preserve"> </w:t>
      </w:r>
      <w:r w:rsidRPr="00E55CB5">
        <w:rPr>
          <w:rFonts w:ascii="Simplified Arabic" w:hAnsi="Simplified Arabic" w:cs="Simplified Arabic"/>
          <w:sz w:val="18"/>
          <w:szCs w:val="18"/>
          <w:rtl/>
        </w:rPr>
        <w:t xml:space="preserve">الجهاز المركزي للإحصاء الفلسطيني، 2008. التعداد العام للسكان والمساكن والمنشآت – 2007. </w:t>
      </w:r>
    </w:p>
  </w:footnote>
  <w:footnote w:id="29">
    <w:p w:rsidR="00E55CB5" w:rsidRDefault="00E55CB5" w:rsidP="00395800">
      <w:pPr>
        <w:pStyle w:val="FootnoteText"/>
        <w:bidi/>
        <w:jc w:val="both"/>
        <w:rPr>
          <w:rtl/>
        </w:rPr>
      </w:pPr>
      <w:r w:rsidRPr="002E6C67">
        <w:rPr>
          <w:rStyle w:val="FootnoteReference"/>
          <w:sz w:val="18"/>
          <w:szCs w:val="18"/>
        </w:rPr>
        <w:footnoteRef/>
      </w:r>
      <w:r w:rsidRPr="002E6C67">
        <w:rPr>
          <w:rFonts w:ascii="Simplified Arabic" w:hAnsi="Simplified Arabic" w:cs="Simplified Arabic"/>
          <w:sz w:val="18"/>
          <w:szCs w:val="18"/>
          <w:rtl/>
        </w:rPr>
        <w:t xml:space="preserve"> </w:t>
      </w:r>
      <w:r w:rsidRPr="00E55CB5">
        <w:rPr>
          <w:rFonts w:ascii="Simplified Arabic" w:hAnsi="Simplified Arabic" w:cs="Simplified Arabic"/>
          <w:sz w:val="18"/>
          <w:szCs w:val="18"/>
          <w:rtl/>
        </w:rPr>
        <w:t>تم تصنيف جميع العاملين والمتعطلين الذي سبق العمل وفقا للتصنيف الدول القياسي السلعي لجميع لجميع الأنشطة الاقتصادي (</w:t>
      </w:r>
      <w:r w:rsidRPr="00E55CB5">
        <w:rPr>
          <w:rFonts w:ascii="Simplified Arabic" w:hAnsi="Simplified Arabic" w:cs="Simplified Arabic"/>
          <w:sz w:val="18"/>
          <w:szCs w:val="18"/>
          <w:lang w:bidi="ar-JO"/>
        </w:rPr>
        <w:t>ISIC – 3</w:t>
      </w:r>
      <w:r w:rsidRPr="00E55CB5">
        <w:rPr>
          <w:rFonts w:ascii="Simplified Arabic" w:hAnsi="Simplified Arabic" w:cs="Simplified Arabic"/>
          <w:sz w:val="18"/>
          <w:szCs w:val="18"/>
          <w:rtl/>
        </w:rPr>
        <w:t>) على الحد الرابع من التصنيف في حوالي 160 نشاط اقتصادي تفصيلي.</w:t>
      </w:r>
      <w:r w:rsidRPr="002E6C67">
        <w:rPr>
          <w:sz w:val="18"/>
          <w:szCs w:val="18"/>
          <w:rtl/>
        </w:rPr>
        <w:t xml:space="preserve"> </w:t>
      </w:r>
    </w:p>
  </w:footnote>
  <w:footnote w:id="30">
    <w:p w:rsidR="00E55CB5" w:rsidRDefault="00E55CB5" w:rsidP="00395800">
      <w:pPr>
        <w:spacing w:after="0" w:line="240" w:lineRule="auto"/>
        <w:jc w:val="both"/>
      </w:pPr>
      <w:r w:rsidRPr="0059361D">
        <w:rPr>
          <w:rStyle w:val="FootnoteReference"/>
          <w:sz w:val="16"/>
          <w:szCs w:val="16"/>
        </w:rPr>
        <w:footnoteRef/>
      </w:r>
      <w:r>
        <w:rPr>
          <w:rFonts w:ascii="Simplified Arabic" w:hAnsi="Simplified Arabic" w:cs="Simplified Arabic" w:hint="cs"/>
          <w:sz w:val="16"/>
          <w:szCs w:val="16"/>
          <w:rtl/>
        </w:rPr>
        <w:t xml:space="preserve"> </w:t>
      </w:r>
      <w:r w:rsidRPr="00E55CB5">
        <w:rPr>
          <w:rFonts w:ascii="Simplified Arabic" w:hAnsi="Simplified Arabic" w:cs="Simplified Arabic"/>
          <w:sz w:val="18"/>
          <w:szCs w:val="18"/>
          <w:rtl/>
        </w:rPr>
        <w:t>الجهاز المركزي للإحصاء الفلسطيني، 2008. التعداد العام للسكان والمساكن والمنشآت – 2007.</w:t>
      </w:r>
      <w:r w:rsidRPr="0059361D">
        <w:rPr>
          <w:rFonts w:ascii="Simplified Arabic" w:hAnsi="Simplified Arabic" w:cs="Simplified Arabic"/>
          <w:sz w:val="16"/>
          <w:szCs w:val="16"/>
          <w:rtl/>
        </w:rPr>
        <w:t xml:space="preserve"> </w:t>
      </w:r>
    </w:p>
  </w:footnote>
  <w:footnote w:id="31">
    <w:p w:rsidR="00E55CB5" w:rsidRDefault="00E55CB5" w:rsidP="00395800">
      <w:pPr>
        <w:pStyle w:val="FootnoteText"/>
        <w:bidi/>
        <w:jc w:val="both"/>
      </w:pPr>
      <w:r>
        <w:rPr>
          <w:rFonts w:ascii="Simplified Arabic" w:hAnsi="Simplified Arabic" w:cs="Simplified Arabic"/>
          <w:sz w:val="18"/>
          <w:szCs w:val="18"/>
        </w:rPr>
        <w:t xml:space="preserve"> </w:t>
      </w:r>
      <w:r w:rsidRPr="002E6C67">
        <w:rPr>
          <w:rStyle w:val="FootnoteReference"/>
          <w:sz w:val="16"/>
          <w:szCs w:val="16"/>
        </w:rPr>
        <w:footnoteRef/>
      </w:r>
      <w:r w:rsidRPr="001D7983">
        <w:rPr>
          <w:rFonts w:ascii="Simplified Arabic" w:hAnsi="Simplified Arabic" w:cs="Simplified Arabic"/>
          <w:sz w:val="18"/>
          <w:szCs w:val="18"/>
          <w:rtl/>
        </w:rPr>
        <w:t>تم تصنيف العاملين والمتعطلين الذين سبق لهم العمل في الأراضي الفلسطينية وفقا للتصنيف القياسي الدولي للمهن (</w:t>
      </w:r>
      <w:r w:rsidRPr="001D7983">
        <w:rPr>
          <w:rFonts w:ascii="Simplified Arabic" w:hAnsi="Simplified Arabic" w:cs="Simplified Arabic"/>
          <w:sz w:val="18"/>
          <w:szCs w:val="18"/>
          <w:lang w:bidi="ar-JO"/>
        </w:rPr>
        <w:t>ISCO – 88</w:t>
      </w:r>
      <w:r w:rsidRPr="001D7983">
        <w:rPr>
          <w:rFonts w:ascii="Simplified Arabic" w:hAnsi="Simplified Arabic" w:cs="Simplified Arabic"/>
          <w:sz w:val="18"/>
          <w:szCs w:val="18"/>
          <w:rtl/>
        </w:rPr>
        <w:t>) على الحد الثالث في 118 مهنة.</w:t>
      </w:r>
    </w:p>
  </w:footnote>
  <w:footnote w:id="32">
    <w:p w:rsidR="00E55CB5" w:rsidRDefault="00E55CB5" w:rsidP="00395800">
      <w:pPr>
        <w:autoSpaceDE w:val="0"/>
        <w:spacing w:after="0" w:line="240" w:lineRule="auto"/>
        <w:jc w:val="both"/>
      </w:pPr>
      <w:r w:rsidRPr="0059361D">
        <w:rPr>
          <w:rStyle w:val="FootnoteReference"/>
          <w:sz w:val="16"/>
          <w:szCs w:val="16"/>
        </w:rPr>
        <w:footnoteRef/>
      </w:r>
      <w:r>
        <w:rPr>
          <w:rFonts w:ascii="Simplified Arabic" w:hAnsi="Simplified Arabic" w:cs="Simplified Arabic"/>
          <w:sz w:val="16"/>
          <w:szCs w:val="16"/>
          <w:rtl/>
        </w:rPr>
        <w:t xml:space="preserve"> </w:t>
      </w:r>
      <w:r w:rsidRPr="001D7983">
        <w:rPr>
          <w:rFonts w:ascii="Simplified Arabic" w:hAnsi="Simplified Arabic" w:cs="Simplified Arabic"/>
          <w:sz w:val="18"/>
          <w:szCs w:val="18"/>
          <w:rtl/>
        </w:rPr>
        <w:t>البطالة (حسب مقاييس ومعايير منظمة العمل الدولية): تشمل هذه الفئة جميع الأفراد الذين ينتمون لسن العمل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مكاتبالاستخدام، سؤال الأصدقاء والأقارب أو غير ذلك من الطرق.</w:t>
      </w:r>
    </w:p>
  </w:footnote>
  <w:footnote w:id="33">
    <w:p w:rsidR="00E55CB5" w:rsidRPr="002E6C67" w:rsidRDefault="00E55CB5" w:rsidP="00395800">
      <w:pPr>
        <w:pStyle w:val="FootnoteText"/>
        <w:bidi/>
        <w:jc w:val="both"/>
        <w:rPr>
          <w:sz w:val="18"/>
          <w:szCs w:val="18"/>
        </w:rPr>
      </w:pPr>
      <w:r w:rsidRPr="00B7158A">
        <w:rPr>
          <w:rStyle w:val="FootnoteReference"/>
          <w:sz w:val="16"/>
          <w:szCs w:val="16"/>
        </w:rPr>
        <w:footnoteRef/>
      </w:r>
      <w:r w:rsidRPr="002E6C67">
        <w:rPr>
          <w:rFonts w:ascii="Simplified Arabic" w:hAnsi="Simplified Arabic" w:cs="Simplified Arabic"/>
          <w:sz w:val="18"/>
          <w:szCs w:val="18"/>
          <w:rtl/>
        </w:rPr>
        <w:t xml:space="preserve"> </w:t>
      </w:r>
      <w:r w:rsidRPr="001D7983">
        <w:rPr>
          <w:rFonts w:ascii="Simplified Arabic" w:hAnsi="Simplified Arabic" w:cs="Simplified Arabic"/>
          <w:sz w:val="18"/>
          <w:szCs w:val="18"/>
          <w:rtl/>
        </w:rPr>
        <w:t>الجهاز المركزي للإحصاء الفلسطيني، مركز المرأة الفلسطينية للأبحاث والتوثيق 2009، تحديات مشاركة النساء في سوق العمل والتدخلات المطلوبة: دراسة كمية ونوعية حول مشاركة المرأة في سوق العمل.</w:t>
      </w:r>
    </w:p>
  </w:footnote>
  <w:footnote w:id="34">
    <w:p w:rsidR="00E55CB5" w:rsidRPr="007E1571" w:rsidRDefault="00E55CB5" w:rsidP="00395800">
      <w:pPr>
        <w:pStyle w:val="FootnoteText"/>
        <w:bidi/>
        <w:rPr>
          <w:sz w:val="18"/>
          <w:szCs w:val="18"/>
        </w:rPr>
      </w:pPr>
      <w:r w:rsidRPr="006647A3">
        <w:rPr>
          <w:rStyle w:val="FootnoteReference"/>
        </w:rPr>
        <w:footnoteRef/>
      </w:r>
      <w:r>
        <w:rPr>
          <w:rFonts w:ascii="Simplified Arabic" w:hAnsi="Simplified Arabic" w:cs="Simplified Arabic"/>
          <w:sz w:val="18"/>
          <w:szCs w:val="18"/>
          <w:rtl/>
        </w:rPr>
        <w:t xml:space="preserve"> </w:t>
      </w:r>
      <w:r w:rsidRPr="007E1571">
        <w:rPr>
          <w:rFonts w:ascii="Simplified Arabic" w:hAnsi="Simplified Arabic" w:cs="Simplified Arabic"/>
          <w:sz w:val="18"/>
          <w:szCs w:val="18"/>
          <w:rtl/>
        </w:rPr>
        <w:t>سوتنيك، غاري. 2008. قياس التراجع في سوق العمل العمل الفلسطيني، مركز دراسات التنمية، جامعة بيرزيت.</w:t>
      </w:r>
    </w:p>
  </w:footnote>
  <w:footnote w:id="35">
    <w:p w:rsidR="00E55CB5" w:rsidRPr="007E1571" w:rsidRDefault="00E55CB5" w:rsidP="009D29C7">
      <w:pPr>
        <w:pStyle w:val="FootnoteText"/>
        <w:bidi/>
        <w:jc w:val="both"/>
        <w:rPr>
          <w:sz w:val="18"/>
          <w:szCs w:val="18"/>
        </w:rPr>
      </w:pPr>
      <w:r w:rsidRPr="006647A3">
        <w:rPr>
          <w:rStyle w:val="FootnoteReference"/>
        </w:rPr>
        <w:footnoteRef/>
      </w:r>
      <w:r>
        <w:rPr>
          <w:rFonts w:ascii="Simplified Arabic" w:hAnsi="Simplified Arabic" w:cs="Simplified Arabic"/>
          <w:sz w:val="18"/>
          <w:szCs w:val="18"/>
          <w:rtl/>
        </w:rPr>
        <w:t xml:space="preserve"> </w:t>
      </w:r>
      <w:r w:rsidRPr="007E1571">
        <w:rPr>
          <w:rFonts w:ascii="Simplified Arabic" w:hAnsi="Simplified Arabic" w:cs="Simplified Arabic"/>
          <w:sz w:val="18"/>
          <w:szCs w:val="18"/>
          <w:rtl/>
        </w:rPr>
        <w:t>المؤقت، فاطمة، درعاوي، داوود. 2010. مراجعة قانون العمل الفلسطيني من منظور النوع الاجتماعي سوتنيك، غاري. 2008. قياس التراجع في سوق العمل العمل الفلسطيني، مركز دراسات التنمية، جامعة بيرزيت.</w:t>
      </w:r>
      <w:r w:rsidRPr="007E1571">
        <w:rPr>
          <w:rFonts w:ascii="Simplified Arabic" w:hAnsi="Simplified Arabic" w:cs="Simplified Arabic" w:hint="cs"/>
          <w:sz w:val="18"/>
          <w:szCs w:val="18"/>
          <w:rtl/>
        </w:rPr>
        <w:t xml:space="preserve">  </w:t>
      </w:r>
      <w:r w:rsidRPr="007E1571">
        <w:rPr>
          <w:rFonts w:ascii="Simplified Arabic" w:hAnsi="Simplified Arabic" w:cs="Simplified Arabic"/>
          <w:sz w:val="18"/>
          <w:szCs w:val="18"/>
          <w:rtl/>
        </w:rPr>
        <w:t xml:space="preserve">ومعايير العمل الدولية: دارسة قانونية تحليلية مقارنة (لتعزيز المساواة بين الجنسين ورفع نسبة مشاركة النساء في القوى العاملة): منظمة العمل الدولية – المشروع التشاركي </w:t>
      </w:r>
      <w:r w:rsidRPr="007E1571">
        <w:rPr>
          <w:rFonts w:ascii="Simplified Arabic" w:hAnsi="Simplified Arabic" w:cs="Simplified Arabic"/>
          <w:sz w:val="18"/>
          <w:szCs w:val="18"/>
          <w:lang w:bidi="ar-JO"/>
        </w:rPr>
        <w:t>UNDP MDG F</w:t>
      </w:r>
      <w:r w:rsidRPr="007E1571">
        <w:rPr>
          <w:rFonts w:ascii="Simplified Arabic" w:hAnsi="Simplified Arabic" w:cs="Simplified Arabic"/>
          <w:sz w:val="18"/>
          <w:szCs w:val="18"/>
          <w:rtl/>
        </w:rPr>
        <w:t>.</w:t>
      </w:r>
    </w:p>
  </w:footnote>
  <w:footnote w:id="36">
    <w:p w:rsidR="00E55CB5" w:rsidRPr="007E1571" w:rsidRDefault="00E55CB5" w:rsidP="00395800">
      <w:pPr>
        <w:bidi w:val="0"/>
        <w:spacing w:after="0" w:line="240" w:lineRule="auto"/>
        <w:jc w:val="both"/>
        <w:rPr>
          <w:rFonts w:asciiTheme="majorBidi" w:hAnsiTheme="majorBidi" w:cstheme="majorBidi"/>
          <w:rtl/>
        </w:rPr>
      </w:pPr>
      <w:r w:rsidRPr="005871E0">
        <w:rPr>
          <w:rStyle w:val="FootnoteReference"/>
          <w:rFonts w:asciiTheme="minorBidi" w:hAnsiTheme="minorBidi" w:cstheme="minorBidi"/>
          <w:sz w:val="18"/>
        </w:rPr>
        <w:footnoteRef/>
      </w:r>
      <w:r w:rsidRPr="005871E0">
        <w:rPr>
          <w:rFonts w:asciiTheme="minorBidi" w:hAnsiTheme="minorBidi" w:cstheme="minorBidi"/>
          <w:sz w:val="18"/>
          <w:szCs w:val="20"/>
        </w:rPr>
        <w:t xml:space="preserve"> </w:t>
      </w:r>
      <w:r w:rsidRPr="007E1571">
        <w:rPr>
          <w:rFonts w:asciiTheme="majorBidi" w:hAnsiTheme="majorBidi" w:cstheme="majorBidi"/>
          <w:sz w:val="18"/>
          <w:szCs w:val="18"/>
        </w:rPr>
        <w:t xml:space="preserve">Issues Paper: Unpaid Care Work: The missing link in the analysis of gender gaps in labour outcomes </w:t>
      </w:r>
      <w:r w:rsidRPr="007E1571">
        <w:rPr>
          <w:rFonts w:asciiTheme="majorBidi" w:hAnsiTheme="majorBidi" w:cstheme="majorBidi"/>
          <w:sz w:val="18"/>
          <w:szCs w:val="18"/>
        </w:rPr>
        <w:sym w:font="Symbol" w:char="F0D3"/>
      </w:r>
      <w:r w:rsidRPr="007E1571">
        <w:rPr>
          <w:rFonts w:asciiTheme="majorBidi" w:hAnsiTheme="majorBidi" w:cstheme="majorBidi"/>
          <w:sz w:val="18"/>
          <w:szCs w:val="18"/>
        </w:rPr>
        <w:t xml:space="preserve"> OECD 2014</w:t>
      </w:r>
      <w:r w:rsidRPr="007E1571">
        <w:rPr>
          <w:rFonts w:asciiTheme="majorBidi" w:hAnsiTheme="majorBidi" w:cstheme="majorBidi"/>
          <w:sz w:val="18"/>
          <w:szCs w:val="18"/>
          <w:lang w:val="en-GB"/>
        </w:rPr>
        <w:t>.</w:t>
      </w:r>
    </w:p>
    <w:p w:rsidR="00E55CB5" w:rsidRPr="00E43B9D" w:rsidRDefault="00E55CB5" w:rsidP="00395800">
      <w:pPr>
        <w:pStyle w:val="FootnoteText"/>
        <w:rPr>
          <w:sz w:val="4"/>
          <w:szCs w:val="4"/>
          <w:rtl/>
        </w:rPr>
      </w:pPr>
    </w:p>
  </w:footnote>
  <w:footnote w:id="37">
    <w:p w:rsidR="00E55CB5" w:rsidRPr="007E1571" w:rsidRDefault="00E55CB5" w:rsidP="00395800">
      <w:pPr>
        <w:spacing w:after="0" w:line="240" w:lineRule="auto"/>
        <w:rPr>
          <w:sz w:val="18"/>
          <w:szCs w:val="18"/>
          <w:rtl/>
        </w:rPr>
      </w:pPr>
      <w:r w:rsidRPr="00E50772">
        <w:rPr>
          <w:rStyle w:val="FootnoteReference"/>
          <w:sz w:val="18"/>
          <w:szCs w:val="18"/>
        </w:rPr>
        <w:footnoteRef/>
      </w:r>
      <w:r w:rsidRPr="00E50772">
        <w:rPr>
          <w:rFonts w:hint="cs"/>
          <w:sz w:val="18"/>
          <w:szCs w:val="18"/>
          <w:rtl/>
        </w:rPr>
        <w:t xml:space="preserve"> </w:t>
      </w:r>
      <w:r w:rsidRPr="007E1571">
        <w:rPr>
          <w:rFonts w:ascii="Simplified Arabic" w:hAnsi="Simplified Arabic" w:cs="Simplified Arabic"/>
          <w:sz w:val="18"/>
          <w:szCs w:val="18"/>
          <w:rtl/>
        </w:rPr>
        <w:t xml:space="preserve">تشمل </w:t>
      </w:r>
      <w:r w:rsidRPr="007E1571">
        <w:rPr>
          <w:rFonts w:ascii="Simplified Arabic" w:hAnsi="Simplified Arabic" w:cs="Simplified Arabic" w:hint="cs"/>
          <w:sz w:val="18"/>
          <w:szCs w:val="18"/>
          <w:rtl/>
        </w:rPr>
        <w:t>أ</w:t>
      </w:r>
      <w:r w:rsidRPr="007E1571">
        <w:rPr>
          <w:rFonts w:ascii="Simplified Arabic" w:hAnsi="Simplified Arabic" w:cs="Simplified Arabic"/>
          <w:sz w:val="18"/>
          <w:szCs w:val="18"/>
          <w:rtl/>
        </w:rPr>
        <w:t xml:space="preserve">نشطة </w:t>
      </w:r>
      <w:r w:rsidRPr="007E1571">
        <w:rPr>
          <w:rFonts w:ascii="Simplified Arabic" w:hAnsi="Simplified Arabic" w:cs="Simplified Arabic" w:hint="cs"/>
          <w:color w:val="000000"/>
          <w:sz w:val="18"/>
          <w:szCs w:val="18"/>
          <w:rtl/>
        </w:rPr>
        <w:t>ال</w:t>
      </w:r>
      <w:r w:rsidRPr="007E1571">
        <w:rPr>
          <w:rFonts w:ascii="Simplified Arabic" w:hAnsi="Simplified Arabic" w:cs="Simplified Arabic"/>
          <w:color w:val="000000"/>
          <w:sz w:val="18"/>
          <w:szCs w:val="18"/>
          <w:rtl/>
        </w:rPr>
        <w:t>عمل</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في</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القطاع</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النظامي</w:t>
      </w:r>
      <w:r w:rsidRPr="007E1571">
        <w:rPr>
          <w:rFonts w:ascii="Simplified Arabic" w:hAnsi="Simplified Arabic" w:cs="Simplified Arabic" w:hint="cs"/>
          <w:color w:val="000000"/>
          <w:sz w:val="18"/>
          <w:szCs w:val="18"/>
          <w:rtl/>
        </w:rPr>
        <w:t>،</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hint="cs"/>
          <w:color w:val="000000"/>
          <w:sz w:val="18"/>
          <w:szCs w:val="18"/>
          <w:rtl/>
        </w:rPr>
        <w:t>و</w:t>
      </w:r>
      <w:r w:rsidRPr="007E1571">
        <w:rPr>
          <w:rFonts w:ascii="Simplified Arabic" w:hAnsi="Simplified Arabic" w:cs="Simplified Arabic"/>
          <w:color w:val="000000"/>
          <w:sz w:val="18"/>
          <w:szCs w:val="18"/>
          <w:rtl/>
        </w:rPr>
        <w:t>العمل</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في</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أنشطة</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الإنتاج</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الأولي</w:t>
      </w:r>
      <w:r w:rsidRPr="007E1571">
        <w:rPr>
          <w:rFonts w:hint="cs"/>
          <w:sz w:val="18"/>
          <w:szCs w:val="18"/>
          <w:rtl/>
        </w:rPr>
        <w:t xml:space="preserve">، </w:t>
      </w:r>
      <w:r w:rsidRPr="007E1571">
        <w:rPr>
          <w:rFonts w:ascii="Simplified Arabic" w:hAnsi="Simplified Arabic" w:cs="Simplified Arabic" w:hint="cs"/>
          <w:color w:val="000000"/>
          <w:sz w:val="18"/>
          <w:szCs w:val="18"/>
          <w:rtl/>
        </w:rPr>
        <w:t>و</w:t>
      </w:r>
      <w:r w:rsidRPr="007E1571">
        <w:rPr>
          <w:rFonts w:ascii="Simplified Arabic" w:hAnsi="Simplified Arabic" w:cs="Simplified Arabic"/>
          <w:color w:val="000000"/>
          <w:sz w:val="18"/>
          <w:szCs w:val="18"/>
          <w:rtl/>
        </w:rPr>
        <w:t>العم</w:t>
      </w:r>
      <w:r w:rsidRPr="007E1571">
        <w:rPr>
          <w:rFonts w:ascii="Simplified Arabic" w:hAnsi="Simplified Arabic" w:cs="Simplified Arabic" w:hint="cs"/>
          <w:color w:val="000000"/>
          <w:sz w:val="18"/>
          <w:szCs w:val="18"/>
          <w:rtl/>
        </w:rPr>
        <w:t>ل</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في</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أنشطة</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الإنتاج</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غير</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الأولي</w:t>
      </w:r>
      <w:r w:rsidRPr="007E1571">
        <w:rPr>
          <w:rFonts w:ascii="Simplified Arabic" w:hAnsi="Simplified Arabic" w:cs="Simplified Arabic" w:hint="cs"/>
          <w:color w:val="000000"/>
          <w:sz w:val="18"/>
          <w:szCs w:val="18"/>
          <w:rtl/>
        </w:rPr>
        <w:t>،</w:t>
      </w:r>
      <w:r w:rsidRPr="007E1571">
        <w:rPr>
          <w:rFonts w:ascii="Simplified Arabic" w:hAnsi="Simplified Arabic" w:cs="Simplified Arabic"/>
          <w:color w:val="000000"/>
          <w:sz w:val="18"/>
          <w:szCs w:val="18"/>
          <w:rtl/>
        </w:rPr>
        <w:t xml:space="preserve"> الع</w:t>
      </w:r>
      <w:r w:rsidRPr="007E1571">
        <w:rPr>
          <w:rFonts w:ascii="Simplified Arabic" w:hAnsi="Simplified Arabic" w:cs="Simplified Arabic" w:hint="cs"/>
          <w:color w:val="000000"/>
          <w:sz w:val="18"/>
          <w:szCs w:val="18"/>
          <w:rtl/>
        </w:rPr>
        <w:t>مل</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في</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أنشطة</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hint="cs"/>
          <w:color w:val="000000"/>
          <w:sz w:val="18"/>
          <w:szCs w:val="18"/>
          <w:rtl/>
        </w:rPr>
        <w:t>التشييد،</w:t>
      </w:r>
      <w:r w:rsidRPr="007E1571">
        <w:rPr>
          <w:rFonts w:ascii="Simplified Arabic" w:hAnsi="Simplified Arabic" w:cs="Simplified Arabic"/>
          <w:color w:val="000000"/>
          <w:sz w:val="18"/>
          <w:szCs w:val="18"/>
          <w:rtl/>
        </w:rPr>
        <w:t xml:space="preserve"> </w:t>
      </w:r>
      <w:r w:rsidRPr="007E1571">
        <w:rPr>
          <w:rFonts w:ascii="Simplified Arabic" w:hAnsi="Simplified Arabic" w:cs="Simplified Arabic" w:hint="cs"/>
          <w:color w:val="000000"/>
          <w:sz w:val="18"/>
          <w:szCs w:val="18"/>
          <w:rtl/>
        </w:rPr>
        <w:t>و</w:t>
      </w:r>
      <w:r w:rsidRPr="007E1571">
        <w:rPr>
          <w:rFonts w:ascii="Simplified Arabic" w:hAnsi="Simplified Arabic" w:cs="Simplified Arabic"/>
          <w:color w:val="000000"/>
          <w:sz w:val="18"/>
          <w:szCs w:val="18"/>
          <w:rtl/>
        </w:rPr>
        <w:t>العمل</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في</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توفير</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الخدمات</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للحصول</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على</w:t>
      </w:r>
      <w:r w:rsidRPr="007E1571">
        <w:rPr>
          <w:rFonts w:ascii="Simplified Arabic" w:hAnsi="Simplified Arabic" w:cs="Simplified Arabic"/>
          <w:color w:val="000000"/>
          <w:sz w:val="18"/>
          <w:szCs w:val="18"/>
        </w:rPr>
        <w:t xml:space="preserve"> </w:t>
      </w:r>
      <w:r w:rsidRPr="007E1571">
        <w:rPr>
          <w:rFonts w:ascii="Simplified Arabic" w:hAnsi="Simplified Arabic" w:cs="Simplified Arabic"/>
          <w:color w:val="000000"/>
          <w:sz w:val="18"/>
          <w:szCs w:val="18"/>
          <w:rtl/>
        </w:rPr>
        <w:t>الدخل</w:t>
      </w:r>
      <w:r w:rsidRPr="007E1571">
        <w:rPr>
          <w:rFonts w:ascii="Simplified Arabic" w:hAnsi="Simplified Arabic" w:cs="Simplified Arabic" w:hint="cs"/>
          <w:color w:val="000000"/>
          <w:sz w:val="18"/>
          <w:szCs w:val="18"/>
          <w:rtl/>
        </w:rPr>
        <w:t>.</w:t>
      </w:r>
    </w:p>
  </w:footnote>
  <w:footnote w:id="38">
    <w:p w:rsidR="00E55CB5" w:rsidRPr="00E50772" w:rsidRDefault="00E55CB5" w:rsidP="00395800">
      <w:pPr>
        <w:spacing w:after="0" w:line="240" w:lineRule="auto"/>
        <w:jc w:val="both"/>
        <w:rPr>
          <w:rFonts w:ascii="Simplified Arabic" w:hAnsi="Simplified Arabic" w:cs="Simplified Arabic"/>
          <w:sz w:val="18"/>
          <w:szCs w:val="18"/>
          <w:rtl/>
        </w:rPr>
      </w:pPr>
      <w:r w:rsidRPr="00E50772">
        <w:rPr>
          <w:rStyle w:val="FootnoteReference"/>
          <w:sz w:val="18"/>
          <w:szCs w:val="18"/>
        </w:rPr>
        <w:footnoteRef/>
      </w:r>
      <w:r w:rsidRPr="00E50772">
        <w:rPr>
          <w:rFonts w:ascii="Simplified Arabic" w:hAnsi="Simplified Arabic" w:cs="Simplified Arabic" w:hint="cs"/>
          <w:sz w:val="18"/>
          <w:szCs w:val="18"/>
          <w:rtl/>
        </w:rPr>
        <w:t xml:space="preserve"> </w:t>
      </w:r>
      <w:r w:rsidRPr="007E1571">
        <w:rPr>
          <w:rFonts w:ascii="Simplified Arabic" w:hAnsi="Simplified Arabic" w:cs="Simplified Arabic"/>
          <w:sz w:val="18"/>
          <w:szCs w:val="18"/>
          <w:rtl/>
        </w:rPr>
        <w:t>تشمل أنشطة توفير الخدمات المنزلية غير المدفوعة الأجر، وتوفير خدمات منح الرعاية غير المدفوعة الأجر لأفراد الأسرة المعيشية، وتوفير خدمات المجتمع المحلي ومساعدته للأسر المعيشية الأخرى.</w:t>
      </w:r>
    </w:p>
  </w:footnote>
  <w:footnote w:id="39">
    <w:p w:rsidR="00E55CB5" w:rsidRPr="00E50772" w:rsidRDefault="00E55CB5" w:rsidP="00395800">
      <w:pPr>
        <w:pStyle w:val="FootnoteText"/>
        <w:bidi/>
        <w:rPr>
          <w:sz w:val="18"/>
          <w:szCs w:val="18"/>
          <w:rtl/>
        </w:rPr>
      </w:pPr>
      <w:r w:rsidRPr="00E50772">
        <w:rPr>
          <w:rStyle w:val="FootnoteReference"/>
          <w:sz w:val="18"/>
          <w:szCs w:val="18"/>
        </w:rPr>
        <w:footnoteRef/>
      </w:r>
      <w:r w:rsidRPr="00E50772">
        <w:rPr>
          <w:rFonts w:hint="cs"/>
          <w:sz w:val="18"/>
          <w:szCs w:val="18"/>
          <w:rtl/>
        </w:rPr>
        <w:t xml:space="preserve"> </w:t>
      </w:r>
      <w:r w:rsidRPr="00C31CC4">
        <w:rPr>
          <w:rFonts w:ascii="Simplified Arabic" w:hAnsi="Simplified Arabic" w:cs="Simplified Arabic"/>
          <w:sz w:val="18"/>
          <w:szCs w:val="18"/>
          <w:rtl/>
        </w:rPr>
        <w:t>الأخفش، أروى. 2002.</w:t>
      </w:r>
      <w:r w:rsidRPr="00C31CC4">
        <w:rPr>
          <w:rFonts w:ascii="Simplified Arabic" w:hAnsi="Simplified Arabic" w:cs="Simplified Arabic" w:hint="cs"/>
          <w:sz w:val="18"/>
          <w:szCs w:val="18"/>
          <w:rtl/>
          <w:lang w:bidi="ar-JO"/>
        </w:rPr>
        <w:t xml:space="preserve">  </w:t>
      </w:r>
      <w:r w:rsidRPr="00C31CC4">
        <w:rPr>
          <w:rFonts w:ascii="Simplified Arabic" w:hAnsi="Simplified Arabic" w:cs="Simplified Arabic"/>
          <w:sz w:val="18"/>
          <w:szCs w:val="18"/>
          <w:rtl/>
          <w:lang w:bidi="ar-JO"/>
        </w:rPr>
        <w:t>عمل وإنتاج المرأة غير المنظور وعلاقته بدورها ومكانتها في المجتمع اليمني.</w:t>
      </w:r>
    </w:p>
  </w:footnote>
  <w:footnote w:id="40">
    <w:p w:rsidR="00E55CB5" w:rsidRPr="0059361D" w:rsidRDefault="00E55CB5" w:rsidP="00395800">
      <w:pPr>
        <w:spacing w:after="0" w:line="240" w:lineRule="auto"/>
        <w:ind w:left="-2"/>
        <w:jc w:val="both"/>
        <w:rPr>
          <w:rFonts w:ascii="Simplified Arabic" w:hAnsi="Simplified Arabic" w:cs="Simplified Arabic"/>
          <w:sz w:val="16"/>
          <w:szCs w:val="16"/>
          <w:rtl/>
        </w:rPr>
      </w:pPr>
      <w:r w:rsidRPr="00E50772">
        <w:rPr>
          <w:rStyle w:val="FootnoteReference"/>
          <w:sz w:val="18"/>
          <w:szCs w:val="18"/>
        </w:rPr>
        <w:footnoteRef/>
      </w:r>
      <w:r w:rsidRPr="00E50772">
        <w:rPr>
          <w:rFonts w:hint="cs"/>
          <w:sz w:val="18"/>
          <w:szCs w:val="18"/>
          <w:rtl/>
        </w:rPr>
        <w:t xml:space="preserve"> </w:t>
      </w:r>
      <w:r w:rsidRPr="00C31CC4">
        <w:rPr>
          <w:rFonts w:ascii="Simplified Arabic" w:hAnsi="Simplified Arabic" w:cs="Simplified Arabic" w:hint="cs"/>
          <w:sz w:val="18"/>
          <w:szCs w:val="18"/>
          <w:rtl/>
        </w:rPr>
        <w:t>شبانة،</w:t>
      </w:r>
      <w:r w:rsidRPr="00C31CC4">
        <w:rPr>
          <w:rFonts w:ascii="Simplified Arabic" w:hAnsi="Simplified Arabic" w:cs="Simplified Arabic"/>
          <w:sz w:val="18"/>
          <w:szCs w:val="18"/>
          <w:rtl/>
        </w:rPr>
        <w:t xml:space="preserve"> </w:t>
      </w:r>
      <w:r w:rsidRPr="00C31CC4">
        <w:rPr>
          <w:rFonts w:ascii="Simplified Arabic" w:hAnsi="Simplified Arabic" w:cs="Simplified Arabic" w:hint="cs"/>
          <w:sz w:val="18"/>
          <w:szCs w:val="18"/>
          <w:rtl/>
        </w:rPr>
        <w:t>لؤي،</w:t>
      </w:r>
      <w:r w:rsidRPr="00C31CC4">
        <w:rPr>
          <w:rFonts w:ascii="Simplified Arabic" w:hAnsi="Simplified Arabic" w:cs="Simplified Arabic"/>
          <w:sz w:val="18"/>
          <w:szCs w:val="18"/>
          <w:rtl/>
        </w:rPr>
        <w:t xml:space="preserve"> </w:t>
      </w:r>
      <w:r w:rsidRPr="00C31CC4">
        <w:rPr>
          <w:rFonts w:ascii="Simplified Arabic" w:hAnsi="Simplified Arabic" w:cs="Simplified Arabic" w:hint="cs"/>
          <w:sz w:val="18"/>
          <w:szCs w:val="18"/>
          <w:rtl/>
        </w:rPr>
        <w:t>صالح،</w:t>
      </w:r>
      <w:r w:rsidRPr="00C31CC4">
        <w:rPr>
          <w:rFonts w:ascii="Simplified Arabic" w:hAnsi="Simplified Arabic" w:cs="Simplified Arabic"/>
          <w:sz w:val="18"/>
          <w:szCs w:val="18"/>
          <w:rtl/>
        </w:rPr>
        <w:t xml:space="preserve"> </w:t>
      </w:r>
      <w:r w:rsidRPr="00C31CC4">
        <w:rPr>
          <w:rFonts w:ascii="Simplified Arabic" w:hAnsi="Simplified Arabic" w:cs="Simplified Arabic" w:hint="cs"/>
          <w:sz w:val="18"/>
          <w:szCs w:val="18"/>
          <w:rtl/>
        </w:rPr>
        <w:t>جواد</w:t>
      </w:r>
      <w:r w:rsidRPr="00C31CC4">
        <w:rPr>
          <w:rFonts w:ascii="Simplified Arabic" w:hAnsi="Simplified Arabic" w:cs="Simplified Arabic"/>
          <w:sz w:val="18"/>
          <w:szCs w:val="18"/>
          <w:rtl/>
        </w:rPr>
        <w:t xml:space="preserve"> </w:t>
      </w:r>
      <w:r w:rsidRPr="00C31CC4">
        <w:rPr>
          <w:rFonts w:ascii="Simplified Arabic" w:hAnsi="Simplified Arabic" w:cs="Simplified Arabic" w:hint="cs"/>
          <w:sz w:val="18"/>
          <w:szCs w:val="18"/>
          <w:rtl/>
        </w:rPr>
        <w:t>2008،</w:t>
      </w:r>
      <w:r w:rsidRPr="00C31CC4">
        <w:rPr>
          <w:rFonts w:ascii="Simplified Arabic" w:hAnsi="Simplified Arabic" w:cs="Simplified Arabic"/>
          <w:sz w:val="18"/>
          <w:szCs w:val="18"/>
          <w:rtl/>
        </w:rPr>
        <w:t xml:space="preserve"> </w:t>
      </w:r>
      <w:r w:rsidRPr="00C31CC4">
        <w:rPr>
          <w:rFonts w:ascii="Simplified Arabic" w:hAnsi="Simplified Arabic" w:cs="Simplified Arabic" w:hint="cs"/>
          <w:sz w:val="18"/>
          <w:szCs w:val="18"/>
          <w:rtl/>
        </w:rPr>
        <w:t>تحديات</w:t>
      </w:r>
      <w:r w:rsidRPr="00C31CC4">
        <w:rPr>
          <w:rFonts w:ascii="Simplified Arabic" w:hAnsi="Simplified Arabic" w:cs="Simplified Arabic"/>
          <w:sz w:val="18"/>
          <w:szCs w:val="18"/>
          <w:rtl/>
        </w:rPr>
        <w:t xml:space="preserve"> </w:t>
      </w:r>
      <w:r w:rsidRPr="00C31CC4">
        <w:rPr>
          <w:rFonts w:ascii="Simplified Arabic" w:hAnsi="Simplified Arabic" w:cs="Simplified Arabic" w:hint="cs"/>
          <w:sz w:val="18"/>
          <w:szCs w:val="18"/>
          <w:rtl/>
        </w:rPr>
        <w:t>مشاركة</w:t>
      </w:r>
      <w:r w:rsidRPr="00C31CC4">
        <w:rPr>
          <w:rFonts w:ascii="Simplified Arabic" w:hAnsi="Simplified Arabic" w:cs="Simplified Arabic"/>
          <w:sz w:val="18"/>
          <w:szCs w:val="18"/>
          <w:rtl/>
        </w:rPr>
        <w:t xml:space="preserve"> </w:t>
      </w:r>
      <w:r w:rsidRPr="00C31CC4">
        <w:rPr>
          <w:rFonts w:ascii="Simplified Arabic" w:hAnsi="Simplified Arabic" w:cs="Simplified Arabic" w:hint="cs"/>
          <w:sz w:val="18"/>
          <w:szCs w:val="18"/>
          <w:rtl/>
        </w:rPr>
        <w:t>المرأة</w:t>
      </w:r>
      <w:r w:rsidRPr="00C31CC4">
        <w:rPr>
          <w:rFonts w:ascii="Simplified Arabic" w:hAnsi="Simplified Arabic" w:cs="Simplified Arabic"/>
          <w:sz w:val="18"/>
          <w:szCs w:val="18"/>
          <w:rtl/>
        </w:rPr>
        <w:t xml:space="preserve"> </w:t>
      </w:r>
      <w:r w:rsidRPr="00C31CC4">
        <w:rPr>
          <w:rFonts w:ascii="Simplified Arabic" w:hAnsi="Simplified Arabic" w:cs="Simplified Arabic" w:hint="cs"/>
          <w:sz w:val="18"/>
          <w:szCs w:val="18"/>
          <w:rtl/>
        </w:rPr>
        <w:t>الفسطينية</w:t>
      </w:r>
      <w:r w:rsidRPr="00C31CC4">
        <w:rPr>
          <w:rFonts w:ascii="Simplified Arabic" w:hAnsi="Simplified Arabic" w:cs="Simplified Arabic"/>
          <w:sz w:val="18"/>
          <w:szCs w:val="18"/>
          <w:rtl/>
        </w:rPr>
        <w:t xml:space="preserve"> </w:t>
      </w:r>
      <w:r w:rsidRPr="00C31CC4">
        <w:rPr>
          <w:rFonts w:ascii="Simplified Arabic" w:hAnsi="Simplified Arabic" w:cs="Simplified Arabic" w:hint="cs"/>
          <w:sz w:val="18"/>
          <w:szCs w:val="18"/>
          <w:rtl/>
        </w:rPr>
        <w:t>في</w:t>
      </w:r>
      <w:r w:rsidRPr="00C31CC4">
        <w:rPr>
          <w:rFonts w:ascii="Simplified Arabic" w:hAnsi="Simplified Arabic" w:cs="Simplified Arabic"/>
          <w:sz w:val="18"/>
          <w:szCs w:val="18"/>
          <w:rtl/>
        </w:rPr>
        <w:t xml:space="preserve"> </w:t>
      </w:r>
      <w:r w:rsidRPr="00C31CC4">
        <w:rPr>
          <w:rFonts w:ascii="Simplified Arabic" w:hAnsi="Simplified Arabic" w:cs="Simplified Arabic" w:hint="cs"/>
          <w:sz w:val="18"/>
          <w:szCs w:val="18"/>
          <w:rtl/>
        </w:rPr>
        <w:t>سوق</w:t>
      </w:r>
      <w:r w:rsidRPr="00C31CC4">
        <w:rPr>
          <w:rFonts w:ascii="Simplified Arabic" w:hAnsi="Simplified Arabic" w:cs="Simplified Arabic"/>
          <w:sz w:val="18"/>
          <w:szCs w:val="18"/>
          <w:rtl/>
        </w:rPr>
        <w:t xml:space="preserve"> </w:t>
      </w:r>
      <w:r w:rsidRPr="00C31CC4">
        <w:rPr>
          <w:rFonts w:ascii="Simplified Arabic" w:hAnsi="Simplified Arabic" w:cs="Simplified Arabic" w:hint="cs"/>
          <w:sz w:val="18"/>
          <w:szCs w:val="18"/>
          <w:rtl/>
        </w:rPr>
        <w:t>العمل</w:t>
      </w:r>
      <w:r w:rsidRPr="00C31CC4">
        <w:rPr>
          <w:rFonts w:ascii="Simplified Arabic" w:hAnsi="Simplified Arabic" w:cs="Simplified Arabic"/>
          <w:sz w:val="18"/>
          <w:szCs w:val="18"/>
          <w:rtl/>
        </w:rPr>
        <w:t xml:space="preserve"> </w:t>
      </w:r>
      <w:r w:rsidRPr="00C31CC4">
        <w:rPr>
          <w:rFonts w:ascii="Simplified Arabic" w:hAnsi="Simplified Arabic" w:cs="Simplified Arabic" w:hint="cs"/>
          <w:sz w:val="18"/>
          <w:szCs w:val="18"/>
          <w:rtl/>
        </w:rPr>
        <w:t>والتدخلات</w:t>
      </w:r>
      <w:r w:rsidRPr="00C31CC4">
        <w:rPr>
          <w:rFonts w:ascii="Simplified Arabic" w:hAnsi="Simplified Arabic" w:cs="Simplified Arabic"/>
          <w:sz w:val="18"/>
          <w:szCs w:val="18"/>
          <w:rtl/>
        </w:rPr>
        <w:t xml:space="preserve"> </w:t>
      </w:r>
      <w:r w:rsidRPr="00C31CC4">
        <w:rPr>
          <w:rFonts w:ascii="Simplified Arabic" w:hAnsi="Simplified Arabic" w:cs="Simplified Arabic" w:hint="cs"/>
          <w:sz w:val="18"/>
          <w:szCs w:val="18"/>
          <w:rtl/>
        </w:rPr>
        <w:t>المطلوبة،</w:t>
      </w:r>
      <w:r w:rsidRPr="00C31CC4">
        <w:rPr>
          <w:rFonts w:ascii="Simplified Arabic" w:hAnsi="Simplified Arabic" w:cs="Simplified Arabic"/>
          <w:sz w:val="18"/>
          <w:szCs w:val="18"/>
          <w:rtl/>
        </w:rPr>
        <w:t xml:space="preserve"> </w:t>
      </w:r>
      <w:r w:rsidRPr="00C31CC4">
        <w:rPr>
          <w:rFonts w:ascii="Simplified Arabic" w:hAnsi="Simplified Arabic" w:cs="Simplified Arabic" w:hint="cs"/>
          <w:sz w:val="18"/>
          <w:szCs w:val="18"/>
          <w:rtl/>
        </w:rPr>
        <w:t>رام</w:t>
      </w:r>
      <w:r w:rsidRPr="00C31CC4">
        <w:rPr>
          <w:rFonts w:ascii="Simplified Arabic" w:hAnsi="Simplified Arabic" w:cs="Simplified Arabic"/>
          <w:sz w:val="18"/>
          <w:szCs w:val="18"/>
          <w:rtl/>
        </w:rPr>
        <w:t xml:space="preserve"> </w:t>
      </w:r>
      <w:r w:rsidRPr="00C31CC4">
        <w:rPr>
          <w:rFonts w:ascii="Simplified Arabic" w:hAnsi="Simplified Arabic" w:cs="Simplified Arabic" w:hint="cs"/>
          <w:sz w:val="18"/>
          <w:szCs w:val="18"/>
          <w:rtl/>
        </w:rPr>
        <w:t>الله،</w:t>
      </w:r>
      <w:r w:rsidRPr="00C31CC4">
        <w:rPr>
          <w:rFonts w:ascii="Simplified Arabic" w:hAnsi="Simplified Arabic" w:cs="Simplified Arabic"/>
          <w:sz w:val="18"/>
          <w:szCs w:val="18"/>
          <w:rtl/>
        </w:rPr>
        <w:t xml:space="preserve"> </w:t>
      </w:r>
      <w:r w:rsidRPr="00C31CC4">
        <w:rPr>
          <w:rFonts w:ascii="Simplified Arabic" w:hAnsi="Simplified Arabic" w:cs="Simplified Arabic" w:hint="cs"/>
          <w:sz w:val="18"/>
          <w:szCs w:val="18"/>
          <w:rtl/>
        </w:rPr>
        <w:t>فلسطين</w:t>
      </w:r>
      <w:r w:rsidRPr="00C31CC4">
        <w:rPr>
          <w:rFonts w:ascii="Simplified Arabic" w:hAnsi="Simplified Arabic" w:cs="Simplified Arabic"/>
          <w:sz w:val="18"/>
          <w:szCs w:val="18"/>
          <w:rtl/>
        </w:rPr>
        <w:t>.</w:t>
      </w:r>
      <w:r w:rsidRPr="0059361D">
        <w:rPr>
          <w:rFonts w:ascii="Simplified Arabic" w:hAnsi="Simplified Arabic" w:cs="Simplified Arabic"/>
          <w:sz w:val="16"/>
          <w:szCs w:val="16"/>
          <w:rtl/>
        </w:rPr>
        <w:t xml:space="preserve"> </w:t>
      </w:r>
    </w:p>
    <w:p w:rsidR="00E55CB5" w:rsidRPr="0059361D" w:rsidRDefault="00E55CB5" w:rsidP="00395800">
      <w:pPr>
        <w:pStyle w:val="FootnoteText"/>
        <w:bidi/>
        <w:rPr>
          <w:sz w:val="2"/>
          <w:szCs w:val="2"/>
          <w:rtl/>
        </w:rPr>
      </w:pPr>
    </w:p>
  </w:footnote>
  <w:footnote w:id="41">
    <w:p w:rsidR="00E55CB5" w:rsidRPr="00DA67D4" w:rsidRDefault="00E55CB5" w:rsidP="00395800">
      <w:pPr>
        <w:pStyle w:val="FootnoteText"/>
        <w:bidi/>
        <w:jc w:val="both"/>
        <w:rPr>
          <w:rFonts w:ascii="Simplified Arabic" w:hAnsi="Simplified Arabic" w:cs="Simplified Arabic"/>
          <w:sz w:val="18"/>
          <w:szCs w:val="18"/>
          <w:rtl/>
        </w:rPr>
      </w:pPr>
      <w:r w:rsidRPr="00DA67D4">
        <w:rPr>
          <w:rStyle w:val="FootnoteReference"/>
          <w:rFonts w:ascii="Simplified Arabic" w:hAnsi="Simplified Arabic" w:cs="Simplified Arabic"/>
          <w:sz w:val="18"/>
          <w:szCs w:val="18"/>
        </w:rPr>
        <w:footnoteRef/>
      </w:r>
      <w:r w:rsidRPr="00DA67D4">
        <w:rPr>
          <w:rFonts w:ascii="Simplified Arabic" w:hAnsi="Simplified Arabic" w:cs="Simplified Arabic"/>
          <w:sz w:val="18"/>
          <w:szCs w:val="18"/>
        </w:rPr>
        <w:t xml:space="preserve"> </w:t>
      </w:r>
      <w:r w:rsidRPr="00DA67D4">
        <w:rPr>
          <w:rFonts w:ascii="Simplified Arabic" w:hAnsi="Simplified Arabic" w:cs="Simplified Arabic"/>
          <w:sz w:val="18"/>
          <w:szCs w:val="18"/>
          <w:rtl/>
        </w:rPr>
        <w:t xml:space="preserve"> </w:t>
      </w:r>
      <w:r w:rsidRPr="00C31CC4">
        <w:rPr>
          <w:rFonts w:ascii="Simplified Arabic" w:hAnsi="Simplified Arabic" w:cs="Simplified Arabic"/>
          <w:sz w:val="18"/>
          <w:szCs w:val="18"/>
          <w:rtl/>
        </w:rPr>
        <w:t>نفس المصدر السابق</w:t>
      </w:r>
    </w:p>
  </w:footnote>
  <w:footnote w:id="42">
    <w:p w:rsidR="00E55CB5" w:rsidRPr="00DA67D4" w:rsidRDefault="00E55CB5" w:rsidP="00395800">
      <w:pPr>
        <w:pStyle w:val="FootnoteText"/>
        <w:jc w:val="right"/>
        <w:rPr>
          <w:rFonts w:ascii="Simplified Arabic" w:hAnsi="Simplified Arabic" w:cs="Simplified Arabic"/>
          <w:sz w:val="18"/>
          <w:szCs w:val="18"/>
          <w:rtl/>
        </w:rPr>
      </w:pPr>
      <w:r w:rsidRPr="00C31CC4">
        <w:rPr>
          <w:rFonts w:ascii="Simplified Arabic" w:hAnsi="Simplified Arabic" w:cs="Simplified Arabic"/>
          <w:sz w:val="18"/>
          <w:szCs w:val="18"/>
          <w:rtl/>
        </w:rPr>
        <w:t>مركز المرأة الفلسطينية للأبحاث والتوثيق، 2009</w:t>
      </w:r>
      <w:r w:rsidRPr="00DA67D4">
        <w:rPr>
          <w:rFonts w:ascii="Simplified Arabic" w:hAnsi="Simplified Arabic" w:cs="Simplified Arabic"/>
          <w:sz w:val="18"/>
          <w:szCs w:val="18"/>
        </w:rPr>
        <w:t xml:space="preserve"> </w:t>
      </w:r>
      <w:r w:rsidRPr="00DA67D4">
        <w:rPr>
          <w:rStyle w:val="FootnoteReference"/>
          <w:rFonts w:ascii="Simplified Arabic" w:hAnsi="Simplified Arabic" w:cs="Simplified Arabic"/>
          <w:sz w:val="18"/>
          <w:szCs w:val="18"/>
        </w:rPr>
        <w:footnoteRef/>
      </w:r>
    </w:p>
  </w:footnote>
  <w:footnote w:id="43">
    <w:p w:rsidR="00E55CB5" w:rsidRDefault="00E55CB5" w:rsidP="00395800">
      <w:pPr>
        <w:spacing w:after="0" w:line="240" w:lineRule="auto"/>
        <w:jc w:val="both"/>
        <w:rPr>
          <w:rFonts w:ascii="Simplified Arabic" w:hAnsi="Simplified Arabic" w:cs="Simplified Arabic"/>
          <w:szCs w:val="24"/>
          <w:rtl/>
        </w:rPr>
      </w:pPr>
      <w:r>
        <w:rPr>
          <w:rStyle w:val="FootnoteReference"/>
        </w:rPr>
        <w:footnoteRef/>
      </w:r>
      <w:r>
        <w:t xml:space="preserve"> </w:t>
      </w:r>
      <w:r>
        <w:rPr>
          <w:rFonts w:hint="cs"/>
          <w:rtl/>
        </w:rPr>
        <w:t xml:space="preserve"> </w:t>
      </w:r>
      <w:r w:rsidRPr="00C31CC4">
        <w:rPr>
          <w:rFonts w:ascii="Simplified Arabic" w:hAnsi="Simplified Arabic" w:cs="Simplified Arabic" w:hint="cs"/>
          <w:sz w:val="18"/>
          <w:szCs w:val="18"/>
          <w:rtl/>
        </w:rPr>
        <w:t>دراسة القمش، 2003</w:t>
      </w:r>
    </w:p>
    <w:p w:rsidR="00E55CB5" w:rsidRPr="0067017A" w:rsidRDefault="00E55CB5" w:rsidP="00395800">
      <w:pPr>
        <w:pStyle w:val="FootnoteText"/>
        <w:bidi/>
        <w:rPr>
          <w:rtl/>
        </w:rPr>
      </w:pPr>
    </w:p>
  </w:footnote>
  <w:footnote w:id="44">
    <w:p w:rsidR="00E55CB5" w:rsidRPr="00E25719" w:rsidRDefault="00E55CB5">
      <w:pPr>
        <w:pStyle w:val="FootnoteText"/>
        <w:rPr>
          <w:rtl/>
        </w:rPr>
      </w:pPr>
      <w:r>
        <w:rPr>
          <w:rStyle w:val="FootnoteReference"/>
        </w:rPr>
        <w:footnoteRef/>
      </w:r>
      <w:r>
        <w:t xml:space="preserve"> </w:t>
      </w:r>
      <w:r w:rsidRPr="00E25719">
        <w:rPr>
          <w:rFonts w:asciiTheme="majorBidi" w:hAnsiTheme="majorBidi" w:cstheme="majorBidi"/>
          <w:sz w:val="18"/>
          <w:szCs w:val="18"/>
        </w:rPr>
        <w:t>Sen,1999</w:t>
      </w:r>
    </w:p>
  </w:footnote>
  <w:footnote w:id="45">
    <w:p w:rsidR="00E55CB5" w:rsidRPr="00BC740D" w:rsidRDefault="00E55CB5" w:rsidP="00C31CC4">
      <w:pPr>
        <w:pStyle w:val="FootnoteText"/>
        <w:bidi/>
        <w:jc w:val="both"/>
        <w:rPr>
          <w:rFonts w:ascii="Simplified Arabic" w:hAnsi="Simplified Arabic" w:cs="Simplified Arabic"/>
          <w:sz w:val="18"/>
          <w:szCs w:val="18"/>
        </w:rPr>
      </w:pPr>
      <w:r w:rsidRPr="00BC740D">
        <w:rPr>
          <w:rStyle w:val="FootnoteReference"/>
          <w:rFonts w:ascii="Simplified Arabic" w:hAnsi="Simplified Arabic" w:cs="Simplified Arabic"/>
          <w:sz w:val="18"/>
          <w:szCs w:val="18"/>
        </w:rPr>
        <w:footnoteRef/>
      </w:r>
      <w:r w:rsidRPr="00B7158A">
        <w:rPr>
          <w:rFonts w:ascii="Simplified Arabic" w:hAnsi="Simplified Arabic" w:cs="Simplified Arabic"/>
          <w:sz w:val="16"/>
          <w:szCs w:val="16"/>
          <w:rtl/>
        </w:rPr>
        <w:t xml:space="preserve"> </w:t>
      </w:r>
      <w:r w:rsidRPr="00C31CC4">
        <w:rPr>
          <w:rFonts w:ascii="Simplified Arabic" w:hAnsi="Simplified Arabic" w:cs="Simplified Arabic"/>
          <w:sz w:val="18"/>
          <w:szCs w:val="18"/>
          <w:rtl/>
        </w:rPr>
        <w:t xml:space="preserve">المؤقت، فاطمة، درعاوي، داوود. 2010. </w:t>
      </w:r>
      <w:r w:rsidRPr="00C31CC4">
        <w:rPr>
          <w:rFonts w:ascii="Simplified Arabic" w:hAnsi="Simplified Arabic" w:cs="Simplified Arabic" w:hint="cs"/>
          <w:sz w:val="18"/>
          <w:szCs w:val="18"/>
          <w:rtl/>
        </w:rPr>
        <w:t xml:space="preserve"> </w:t>
      </w:r>
      <w:r w:rsidRPr="00C31CC4">
        <w:rPr>
          <w:rFonts w:ascii="Simplified Arabic" w:hAnsi="Simplified Arabic" w:cs="Simplified Arabic"/>
          <w:sz w:val="18"/>
          <w:szCs w:val="18"/>
          <w:rtl/>
        </w:rPr>
        <w:t xml:space="preserve">مراجعة قانون العمل الفلسطيني من منظور النوع الاجتماعي ومعايير العمل الدولية: دارسة قانونية تحليلية مقارنة (لتعزيز المساواة بين الجنسين ورفع نسبة مشاركة النساء في القوى العاملة): منظمة العمل الدولية – المشروع التشاركي </w:t>
      </w:r>
      <w:r w:rsidRPr="00C31CC4">
        <w:rPr>
          <w:rFonts w:ascii="Simplified Arabic" w:hAnsi="Simplified Arabic" w:cs="Simplified Arabic"/>
          <w:sz w:val="18"/>
          <w:szCs w:val="18"/>
          <w:lang w:bidi="ar-JO"/>
        </w:rPr>
        <w:t>UNDP MDG F</w:t>
      </w:r>
      <w:r w:rsidRPr="00C31CC4">
        <w:rPr>
          <w:rFonts w:ascii="Simplified Arabic" w:hAnsi="Simplified Arabic" w:cs="Simplified Arabic"/>
          <w:sz w:val="18"/>
          <w:szCs w:val="18"/>
          <w:rtl/>
        </w:rPr>
        <w:t>.</w:t>
      </w:r>
    </w:p>
  </w:footnote>
  <w:footnote w:id="46">
    <w:p w:rsidR="00E55CB5" w:rsidRPr="006C447D" w:rsidRDefault="00E55CB5" w:rsidP="00395800">
      <w:pPr>
        <w:bidi w:val="0"/>
        <w:spacing w:after="0" w:line="240" w:lineRule="auto"/>
        <w:jc w:val="both"/>
        <w:rPr>
          <w:rFonts w:cs="Simplified Arabic"/>
          <w:sz w:val="18"/>
          <w:szCs w:val="20"/>
        </w:rPr>
      </w:pPr>
      <w:r>
        <w:rPr>
          <w:rStyle w:val="FootnoteReference"/>
        </w:rPr>
        <w:footnoteRef/>
      </w:r>
      <w:r>
        <w:t xml:space="preserve"> </w:t>
      </w:r>
      <w:r w:rsidRPr="00237D89">
        <w:rPr>
          <w:rFonts w:asciiTheme="majorBidi" w:hAnsiTheme="majorBidi" w:cstheme="majorBidi"/>
          <w:sz w:val="18"/>
          <w:szCs w:val="18"/>
        </w:rPr>
        <w:t>Kabeer, Naila. 1994. Reversed Realities: Gender Hierarchies in Development Thought. London: Verso.</w:t>
      </w:r>
    </w:p>
    <w:p w:rsidR="00E55CB5" w:rsidRDefault="00E55CB5" w:rsidP="00395800">
      <w:pPr>
        <w:pStyle w:val="FootnoteText"/>
        <w:rPr>
          <w:rtl/>
        </w:rPr>
      </w:pPr>
    </w:p>
  </w:footnote>
  <w:footnote w:id="47">
    <w:p w:rsidR="00E55CB5" w:rsidRPr="00D65C34" w:rsidRDefault="00E55CB5" w:rsidP="00395800">
      <w:pPr>
        <w:pStyle w:val="FootnoteText"/>
        <w:bidi/>
        <w:rPr>
          <w:rFonts w:ascii="Simplified Arabic" w:hAnsi="Simplified Arabic" w:cs="Simplified Arabic"/>
          <w:sz w:val="18"/>
          <w:szCs w:val="18"/>
          <w:rtl/>
        </w:rPr>
      </w:pPr>
      <w:r w:rsidRPr="00D65C34">
        <w:rPr>
          <w:rStyle w:val="FootnoteReference"/>
          <w:rFonts w:ascii="Simplified Arabic" w:hAnsi="Simplified Arabic" w:cs="Simplified Arabic"/>
          <w:sz w:val="18"/>
          <w:szCs w:val="18"/>
        </w:rPr>
        <w:footnoteRef/>
      </w:r>
      <w:r w:rsidRPr="00D65C34">
        <w:rPr>
          <w:rFonts w:ascii="Simplified Arabic" w:hAnsi="Simplified Arabic" w:cs="Simplified Arabic"/>
          <w:sz w:val="18"/>
          <w:szCs w:val="18"/>
          <w:rtl/>
        </w:rPr>
        <w:t xml:space="preserve"> </w:t>
      </w:r>
      <w:r w:rsidRPr="00237D89">
        <w:rPr>
          <w:rFonts w:ascii="Simplified Arabic" w:hAnsi="Simplified Arabic" w:cs="Simplified Arabic"/>
          <w:sz w:val="18"/>
          <w:szCs w:val="18"/>
          <w:rtl/>
        </w:rPr>
        <w:t>العنتري، سلوى. 2014.</w:t>
      </w:r>
      <w:r>
        <w:rPr>
          <w:rFonts w:ascii="Simplified Arabic" w:hAnsi="Simplified Arabic" w:cs="Simplified Arabic" w:hint="cs"/>
          <w:sz w:val="18"/>
          <w:szCs w:val="18"/>
          <w:rtl/>
        </w:rPr>
        <w:t xml:space="preserve"> </w:t>
      </w:r>
      <w:r w:rsidRPr="00237D89">
        <w:rPr>
          <w:rFonts w:ascii="Simplified Arabic" w:hAnsi="Simplified Arabic" w:cs="Simplified Arabic"/>
          <w:sz w:val="18"/>
          <w:szCs w:val="18"/>
          <w:rtl/>
        </w:rPr>
        <w:t xml:space="preserve"> تقدير قيمة العمل المنزلي غير المدفوع للنساء في مصر</w:t>
      </w:r>
      <w:r w:rsidRPr="00237D89">
        <w:rPr>
          <w:rFonts w:ascii="Simplified Arabic" w:hAnsi="Simplified Arabic" w:cs="Simplified Arabic" w:hint="cs"/>
          <w:sz w:val="18"/>
          <w:szCs w:val="18"/>
          <w:rtl/>
        </w:rPr>
        <w:t>،</w:t>
      </w:r>
      <w:r w:rsidRPr="00237D89">
        <w:rPr>
          <w:rFonts w:ascii="Simplified Arabic" w:hAnsi="Simplified Arabic" w:cs="Simplified Arabic"/>
          <w:sz w:val="18"/>
          <w:szCs w:val="18"/>
          <w:rtl/>
        </w:rPr>
        <w:t xml:space="preserve"> مؤسسة المرأة الجديدة.</w:t>
      </w:r>
    </w:p>
  </w:footnote>
  <w:footnote w:id="48">
    <w:p w:rsidR="00E55CB5" w:rsidRPr="00D65C34" w:rsidRDefault="00E55CB5" w:rsidP="00395800">
      <w:pPr>
        <w:pStyle w:val="FootnoteText"/>
        <w:bidi/>
        <w:rPr>
          <w:rFonts w:ascii="Simplified Arabic" w:hAnsi="Simplified Arabic" w:cs="Simplified Arabic"/>
          <w:sz w:val="18"/>
          <w:szCs w:val="18"/>
          <w:rtl/>
        </w:rPr>
      </w:pPr>
      <w:r w:rsidRPr="00D65C34">
        <w:rPr>
          <w:rStyle w:val="FootnoteReference"/>
          <w:rFonts w:ascii="Simplified Arabic" w:hAnsi="Simplified Arabic" w:cs="Simplified Arabic"/>
          <w:sz w:val="18"/>
          <w:szCs w:val="18"/>
        </w:rPr>
        <w:footnoteRef/>
      </w:r>
      <w:r w:rsidRPr="00D65C34">
        <w:rPr>
          <w:rFonts w:ascii="Simplified Arabic" w:hAnsi="Simplified Arabic" w:cs="Simplified Arabic"/>
          <w:sz w:val="18"/>
          <w:szCs w:val="18"/>
          <w:rtl/>
        </w:rPr>
        <w:t xml:space="preserve"> </w:t>
      </w:r>
      <w:r w:rsidRPr="00237D89">
        <w:rPr>
          <w:rFonts w:ascii="Simplified Arabic" w:hAnsi="Simplified Arabic" w:cs="Simplified Arabic" w:hint="cs"/>
          <w:sz w:val="18"/>
          <w:szCs w:val="18"/>
          <w:rtl/>
        </w:rPr>
        <w:t>المصدر السابق.</w:t>
      </w:r>
    </w:p>
  </w:footnote>
  <w:footnote w:id="49">
    <w:p w:rsidR="00E55CB5" w:rsidRPr="00BE2454" w:rsidRDefault="00E55CB5" w:rsidP="00395800">
      <w:pPr>
        <w:pStyle w:val="FootnoteText"/>
        <w:rPr>
          <w:sz w:val="18"/>
          <w:szCs w:val="22"/>
        </w:rPr>
      </w:pPr>
      <w:r w:rsidRPr="008C00B1">
        <w:rPr>
          <w:rStyle w:val="FootnoteReference"/>
          <w:sz w:val="18"/>
          <w:szCs w:val="22"/>
        </w:rPr>
        <w:footnoteRef/>
      </w:r>
      <w:r w:rsidRPr="008C00B1">
        <w:rPr>
          <w:sz w:val="18"/>
          <w:szCs w:val="22"/>
        </w:rPr>
        <w:t xml:space="preserve"> </w:t>
      </w:r>
      <w:r w:rsidRPr="00237D89">
        <w:rPr>
          <w:rFonts w:eastAsiaTheme="minorHAnsi" w:cs="Times New Roman"/>
          <w:sz w:val="18"/>
          <w:szCs w:val="18"/>
          <w:lang w:val="en-GB"/>
        </w:rPr>
        <w:t>Wally Seccombe, The Housewife and Her Labour under Capitalism, New Left Review, 1974, No. 83, p. 3- 24.</w:t>
      </w:r>
    </w:p>
  </w:footnote>
  <w:footnote w:id="50">
    <w:p w:rsidR="00E55CB5" w:rsidRPr="002109CD" w:rsidRDefault="00E55CB5" w:rsidP="00395800">
      <w:pPr>
        <w:spacing w:after="0" w:line="240" w:lineRule="auto"/>
        <w:jc w:val="both"/>
        <w:rPr>
          <w:sz w:val="20"/>
          <w:szCs w:val="20"/>
          <w:rtl/>
        </w:rPr>
      </w:pPr>
      <w:r>
        <w:rPr>
          <w:rStyle w:val="FootnoteReference"/>
        </w:rPr>
        <w:footnoteRef/>
      </w:r>
      <w:r>
        <w:rPr>
          <w:rFonts w:hint="cs"/>
          <w:rtl/>
        </w:rPr>
        <w:t xml:space="preserve"> </w:t>
      </w:r>
      <w:r w:rsidRPr="00237D89">
        <w:rPr>
          <w:rFonts w:ascii="Simplified Arabic" w:hAnsi="Simplified Arabic" w:cs="Simplified Arabic"/>
          <w:sz w:val="18"/>
          <w:szCs w:val="18"/>
          <w:rtl/>
        </w:rPr>
        <w:t>البرغوثي، فداء. 2008.</w:t>
      </w:r>
      <w:r>
        <w:rPr>
          <w:rFonts w:ascii="Simplified Arabic" w:hAnsi="Simplified Arabic" w:cs="Simplified Arabic" w:hint="cs"/>
          <w:sz w:val="18"/>
          <w:szCs w:val="18"/>
          <w:rtl/>
        </w:rPr>
        <w:t xml:space="preserve"> </w:t>
      </w:r>
      <w:r w:rsidRPr="00237D89">
        <w:rPr>
          <w:rFonts w:ascii="Simplified Arabic" w:hAnsi="Simplified Arabic" w:cs="Simplified Arabic"/>
          <w:sz w:val="18"/>
          <w:szCs w:val="18"/>
          <w:rtl/>
        </w:rPr>
        <w:t xml:space="preserve"> "أثر النشاط السياسي للنساء في الأحزاب السياسية على الوعي النسوي". رسالة ماجستير قدمت لجامعة بيرزيت.</w:t>
      </w:r>
      <w:r w:rsidRPr="002109CD">
        <w:rPr>
          <w:rFonts w:ascii="Simplified Arabic" w:hAnsi="Simplified Arabic" w:cs="Simplified Arabic"/>
          <w:sz w:val="16"/>
          <w:szCs w:val="16"/>
          <w:rtl/>
        </w:rPr>
        <w:t xml:space="preserve"> </w:t>
      </w:r>
    </w:p>
  </w:footnote>
  <w:footnote w:id="51">
    <w:p w:rsidR="00E55CB5" w:rsidRPr="008C00B1" w:rsidRDefault="00E55CB5" w:rsidP="00395800">
      <w:pPr>
        <w:pStyle w:val="FootnoteText"/>
        <w:bidi/>
        <w:rPr>
          <w:rFonts w:ascii="Simplified Arabic" w:hAnsi="Simplified Arabic" w:cs="Simplified Arabic"/>
          <w:sz w:val="18"/>
          <w:szCs w:val="18"/>
          <w:rtl/>
        </w:rPr>
      </w:pPr>
      <w:r w:rsidRPr="008C00B1">
        <w:rPr>
          <w:rStyle w:val="FootnoteReference"/>
          <w:rFonts w:ascii="Simplified Arabic" w:hAnsi="Simplified Arabic" w:cs="Simplified Arabic"/>
          <w:sz w:val="18"/>
          <w:szCs w:val="18"/>
        </w:rPr>
        <w:footnoteRef/>
      </w:r>
      <w:r w:rsidRPr="008C00B1">
        <w:rPr>
          <w:rFonts w:ascii="Simplified Arabic" w:hAnsi="Simplified Arabic" w:cs="Simplified Arabic"/>
          <w:sz w:val="18"/>
          <w:szCs w:val="18"/>
          <w:rtl/>
        </w:rPr>
        <w:t xml:space="preserve"> </w:t>
      </w:r>
      <w:r w:rsidRPr="00237D89">
        <w:rPr>
          <w:rFonts w:ascii="Simplified Arabic" w:hAnsi="Simplified Arabic" w:cs="Simplified Arabic"/>
          <w:sz w:val="18"/>
          <w:szCs w:val="18"/>
          <w:rtl/>
        </w:rPr>
        <w:t>المصدر السابق.</w:t>
      </w:r>
    </w:p>
  </w:footnote>
  <w:footnote w:id="52">
    <w:p w:rsidR="00E55CB5" w:rsidRPr="008C00B1" w:rsidRDefault="00E55CB5" w:rsidP="00395800">
      <w:pPr>
        <w:pStyle w:val="FootnoteText"/>
        <w:bidi/>
        <w:rPr>
          <w:rFonts w:ascii="Simplified Arabic" w:hAnsi="Simplified Arabic" w:cs="Simplified Arabic"/>
          <w:sz w:val="18"/>
          <w:szCs w:val="18"/>
          <w:rtl/>
        </w:rPr>
      </w:pPr>
      <w:r w:rsidRPr="008C00B1">
        <w:rPr>
          <w:rStyle w:val="FootnoteReference"/>
          <w:rFonts w:ascii="Simplified Arabic" w:hAnsi="Simplified Arabic" w:cs="Simplified Arabic"/>
          <w:sz w:val="18"/>
          <w:szCs w:val="18"/>
        </w:rPr>
        <w:footnoteRef/>
      </w:r>
      <w:r w:rsidRPr="008C00B1">
        <w:rPr>
          <w:rFonts w:ascii="Simplified Arabic" w:hAnsi="Simplified Arabic" w:cs="Simplified Arabic"/>
          <w:sz w:val="18"/>
          <w:szCs w:val="18"/>
          <w:rtl/>
        </w:rPr>
        <w:t xml:space="preserve"> </w:t>
      </w:r>
      <w:r w:rsidRPr="00E71F5C">
        <w:rPr>
          <w:rFonts w:ascii="Simplified Arabic" w:hAnsi="Simplified Arabic" w:cs="Simplified Arabic"/>
          <w:sz w:val="18"/>
          <w:szCs w:val="18"/>
          <w:rtl/>
        </w:rPr>
        <w:t>المصدر السابق.</w:t>
      </w:r>
    </w:p>
  </w:footnote>
  <w:footnote w:id="53">
    <w:p w:rsidR="00E55CB5" w:rsidRPr="007A0F67" w:rsidRDefault="00E55CB5" w:rsidP="00395800">
      <w:pPr>
        <w:spacing w:after="0" w:line="240" w:lineRule="auto"/>
        <w:ind w:left="-2"/>
        <w:jc w:val="both"/>
        <w:rPr>
          <w:rFonts w:ascii="Simplified Arabic" w:hAnsi="Simplified Arabic" w:cs="Simplified Arabic"/>
          <w:sz w:val="18"/>
          <w:szCs w:val="18"/>
          <w:rtl/>
        </w:rPr>
      </w:pPr>
      <w:r w:rsidRPr="007A0F67">
        <w:rPr>
          <w:rStyle w:val="FootnoteReference"/>
          <w:rFonts w:ascii="Simplified Arabic" w:hAnsi="Simplified Arabic" w:cs="Simplified Arabic"/>
          <w:sz w:val="18"/>
          <w:szCs w:val="20"/>
        </w:rPr>
        <w:footnoteRef/>
      </w:r>
      <w:r w:rsidRPr="007A0F67">
        <w:rPr>
          <w:rFonts w:ascii="Simplified Arabic" w:hAnsi="Simplified Arabic" w:cs="Simplified Arabic"/>
          <w:sz w:val="18"/>
          <w:szCs w:val="20"/>
          <w:rtl/>
        </w:rPr>
        <w:t xml:space="preserve"> </w:t>
      </w:r>
      <w:r w:rsidRPr="00E71F5C">
        <w:rPr>
          <w:rFonts w:ascii="Simplified Arabic" w:hAnsi="Simplified Arabic" w:cs="Simplified Arabic"/>
          <w:sz w:val="18"/>
          <w:szCs w:val="18"/>
          <w:rtl/>
        </w:rPr>
        <w:t xml:space="preserve">اللجنه الاجتماعية </w:t>
      </w:r>
      <w:r w:rsidRPr="00E71F5C">
        <w:rPr>
          <w:rFonts w:ascii="Simplified Arabic" w:hAnsi="Simplified Arabic" w:cs="Simplified Arabic" w:hint="cs"/>
          <w:sz w:val="18"/>
          <w:szCs w:val="18"/>
          <w:rtl/>
        </w:rPr>
        <w:t>والاقتصادية</w:t>
      </w:r>
      <w:r w:rsidRPr="00E71F5C">
        <w:rPr>
          <w:rFonts w:ascii="Simplified Arabic" w:hAnsi="Simplified Arabic" w:cs="Simplified Arabic"/>
          <w:sz w:val="18"/>
          <w:szCs w:val="18"/>
          <w:rtl/>
        </w:rPr>
        <w:t xml:space="preserve"> لدول غرب اسيا (</w:t>
      </w:r>
      <w:r w:rsidRPr="00E71F5C">
        <w:rPr>
          <w:rFonts w:ascii="Simplified Arabic" w:hAnsi="Simplified Arabic" w:cs="Simplified Arabic"/>
          <w:sz w:val="18"/>
          <w:szCs w:val="18"/>
        </w:rPr>
        <w:t>(ESCWA 2007</w:t>
      </w:r>
      <w:r w:rsidRPr="00E71F5C">
        <w:rPr>
          <w:rFonts w:ascii="Simplified Arabic" w:hAnsi="Simplified Arabic" w:cs="Simplified Arabic"/>
          <w:sz w:val="18"/>
          <w:szCs w:val="18"/>
          <w:rtl/>
        </w:rPr>
        <w:t>: استخدام الوقت في احصاءات النوع الاجتماعي في العراق</w:t>
      </w:r>
      <w:r w:rsidRPr="00E71F5C">
        <w:rPr>
          <w:rFonts w:ascii="Simplified Arabic" w:hAnsi="Simplified Arabic" w:cs="Simplified Arabic"/>
          <w:sz w:val="18"/>
          <w:szCs w:val="18"/>
        </w:rPr>
        <w:t>.</w:t>
      </w:r>
    </w:p>
  </w:footnote>
  <w:footnote w:id="54">
    <w:p w:rsidR="00E55CB5" w:rsidRPr="007A0F67" w:rsidRDefault="00E55CB5" w:rsidP="00395800">
      <w:pPr>
        <w:spacing w:after="0" w:line="240" w:lineRule="auto"/>
        <w:ind w:left="-2"/>
        <w:jc w:val="both"/>
        <w:rPr>
          <w:rtl/>
        </w:rPr>
      </w:pPr>
      <w:r w:rsidRPr="007A0F67">
        <w:rPr>
          <w:rStyle w:val="FootnoteReference"/>
          <w:rFonts w:ascii="Simplified Arabic" w:hAnsi="Simplified Arabic" w:cs="Simplified Arabic"/>
          <w:sz w:val="18"/>
          <w:szCs w:val="20"/>
        </w:rPr>
        <w:footnoteRef/>
      </w:r>
      <w:r w:rsidRPr="007A0F67">
        <w:rPr>
          <w:rFonts w:ascii="Simplified Arabic" w:hAnsi="Simplified Arabic" w:cs="Simplified Arabic"/>
          <w:sz w:val="18"/>
          <w:szCs w:val="20"/>
          <w:rtl/>
        </w:rPr>
        <w:t xml:space="preserve"> </w:t>
      </w:r>
      <w:r w:rsidRPr="00E71F5C">
        <w:rPr>
          <w:rFonts w:ascii="Simplified Arabic" w:hAnsi="Simplified Arabic" w:cs="Simplified Arabic" w:hint="cs"/>
          <w:sz w:val="18"/>
          <w:szCs w:val="18"/>
          <w:rtl/>
        </w:rPr>
        <w:t>المصدر السابق.</w:t>
      </w:r>
    </w:p>
  </w:footnote>
  <w:footnote w:id="55">
    <w:p w:rsidR="00E55CB5" w:rsidRPr="00D65C34" w:rsidRDefault="00E55CB5" w:rsidP="00395800">
      <w:pPr>
        <w:pStyle w:val="FootnoteText"/>
        <w:bidi/>
        <w:rPr>
          <w:rFonts w:ascii="Simplified Arabic" w:hAnsi="Simplified Arabic" w:cs="Simplified Arabic"/>
          <w:sz w:val="18"/>
          <w:szCs w:val="18"/>
          <w:rtl/>
        </w:rPr>
      </w:pPr>
      <w:r w:rsidRPr="00D65C34">
        <w:rPr>
          <w:rStyle w:val="FootnoteReference"/>
          <w:rFonts w:ascii="Simplified Arabic" w:hAnsi="Simplified Arabic" w:cs="Simplified Arabic"/>
          <w:sz w:val="18"/>
          <w:szCs w:val="18"/>
        </w:rPr>
        <w:footnoteRef/>
      </w:r>
      <w:r w:rsidRPr="00D65C34">
        <w:rPr>
          <w:rFonts w:ascii="Simplified Arabic" w:hAnsi="Simplified Arabic" w:cs="Simplified Arabic"/>
          <w:sz w:val="18"/>
          <w:szCs w:val="18"/>
          <w:rtl/>
        </w:rPr>
        <w:t xml:space="preserve"> </w:t>
      </w:r>
      <w:r w:rsidRPr="00E71F5C">
        <w:rPr>
          <w:rFonts w:ascii="Simplified Arabic" w:hAnsi="Simplified Arabic" w:cs="Simplified Arabic"/>
          <w:sz w:val="18"/>
          <w:szCs w:val="18"/>
          <w:rtl/>
        </w:rPr>
        <w:t>العنتري، سلوى. 2014.</w:t>
      </w:r>
      <w:r>
        <w:rPr>
          <w:rFonts w:ascii="Simplified Arabic" w:hAnsi="Simplified Arabic" w:cs="Simplified Arabic" w:hint="cs"/>
          <w:sz w:val="18"/>
          <w:szCs w:val="18"/>
          <w:rtl/>
        </w:rPr>
        <w:t xml:space="preserve"> </w:t>
      </w:r>
      <w:r w:rsidRPr="00E71F5C">
        <w:rPr>
          <w:rFonts w:ascii="Simplified Arabic" w:hAnsi="Simplified Arabic" w:cs="Simplified Arabic" w:hint="cs"/>
          <w:sz w:val="18"/>
          <w:szCs w:val="18"/>
          <w:rtl/>
        </w:rPr>
        <w:t xml:space="preserve"> </w:t>
      </w:r>
      <w:r w:rsidRPr="00E71F5C">
        <w:rPr>
          <w:rFonts w:ascii="Simplified Arabic" w:hAnsi="Simplified Arabic" w:cs="Simplified Arabic"/>
          <w:sz w:val="18"/>
          <w:szCs w:val="18"/>
          <w:rtl/>
        </w:rPr>
        <w:t>تقدير قيمة العمل المنزلي غير المدفوع للنساء في مصر. مؤسسة المرأة الجديدة.</w:t>
      </w:r>
    </w:p>
  </w:footnote>
  <w:footnote w:id="56">
    <w:p w:rsidR="00E55CB5" w:rsidRPr="00D65C34" w:rsidRDefault="00E55CB5" w:rsidP="00395800">
      <w:pPr>
        <w:pStyle w:val="FootnoteText"/>
        <w:bidi/>
        <w:rPr>
          <w:rFonts w:ascii="Simplified Arabic" w:hAnsi="Simplified Arabic" w:cs="Simplified Arabic"/>
          <w:sz w:val="18"/>
          <w:szCs w:val="18"/>
          <w:rtl/>
        </w:rPr>
      </w:pPr>
      <w:r w:rsidRPr="00D65C34">
        <w:rPr>
          <w:rStyle w:val="FootnoteReference"/>
          <w:rFonts w:ascii="Simplified Arabic" w:hAnsi="Simplified Arabic" w:cs="Simplified Arabic"/>
          <w:sz w:val="18"/>
          <w:szCs w:val="18"/>
        </w:rPr>
        <w:footnoteRef/>
      </w:r>
      <w:r w:rsidRPr="00D65C34">
        <w:rPr>
          <w:rFonts w:ascii="Simplified Arabic" w:hAnsi="Simplified Arabic" w:cs="Simplified Arabic"/>
          <w:sz w:val="18"/>
          <w:szCs w:val="18"/>
          <w:rtl/>
        </w:rPr>
        <w:t xml:space="preserve"> </w:t>
      </w:r>
      <w:r w:rsidRPr="00E71F5C">
        <w:rPr>
          <w:rFonts w:ascii="Simplified Arabic" w:hAnsi="Simplified Arabic" w:cs="Simplified Arabic" w:hint="cs"/>
          <w:sz w:val="18"/>
          <w:szCs w:val="18"/>
          <w:rtl/>
        </w:rPr>
        <w:t>المصدر السابق.</w:t>
      </w:r>
    </w:p>
  </w:footnote>
  <w:footnote w:id="57">
    <w:p w:rsidR="00E55CB5" w:rsidRPr="00E71F5C" w:rsidRDefault="00E55CB5" w:rsidP="00395800">
      <w:pPr>
        <w:tabs>
          <w:tab w:val="left" w:pos="8928"/>
        </w:tabs>
        <w:bidi w:val="0"/>
        <w:spacing w:after="0" w:line="240" w:lineRule="auto"/>
        <w:ind w:left="142" w:hanging="142"/>
        <w:jc w:val="both"/>
        <w:rPr>
          <w:rFonts w:asciiTheme="majorBidi" w:hAnsiTheme="majorBidi" w:cstheme="majorBidi"/>
          <w:sz w:val="18"/>
          <w:szCs w:val="18"/>
        </w:rPr>
      </w:pPr>
      <w:r w:rsidRPr="006A5F2C">
        <w:rPr>
          <w:rStyle w:val="FootnoteReference"/>
          <w:rFonts w:asciiTheme="majorBidi" w:hAnsiTheme="majorBidi" w:cstheme="majorBidi"/>
          <w:sz w:val="18"/>
          <w:szCs w:val="20"/>
        </w:rPr>
        <w:footnoteRef/>
      </w:r>
      <w:r w:rsidRPr="006A5F2C">
        <w:rPr>
          <w:rFonts w:asciiTheme="majorBidi" w:hAnsiTheme="majorBidi" w:cstheme="majorBidi"/>
          <w:sz w:val="18"/>
          <w:szCs w:val="20"/>
        </w:rPr>
        <w:t xml:space="preserve"> </w:t>
      </w:r>
      <w:r w:rsidRPr="00E71F5C">
        <w:rPr>
          <w:rFonts w:asciiTheme="majorBidi" w:hAnsiTheme="majorBidi" w:cstheme="majorBidi"/>
          <w:sz w:val="18"/>
          <w:szCs w:val="18"/>
        </w:rPr>
        <w:t>Suárez Robles, P. 2010</w:t>
      </w:r>
      <w:r w:rsidRPr="00E71F5C">
        <w:rPr>
          <w:rFonts w:asciiTheme="majorBidi" w:hAnsiTheme="majorBidi" w:cstheme="majorBidi"/>
          <w:sz w:val="18"/>
          <w:szCs w:val="18"/>
          <w:lang w:val="en-GB"/>
        </w:rPr>
        <w:t>.</w:t>
      </w:r>
      <w:r w:rsidRPr="00E71F5C">
        <w:rPr>
          <w:rFonts w:asciiTheme="majorBidi" w:hAnsiTheme="majorBidi" w:cstheme="majorBidi"/>
          <w:sz w:val="18"/>
          <w:szCs w:val="18"/>
        </w:rPr>
        <w:t xml:space="preserve"> Gender Disparities in Time Allocation, Time Poverty, and Labor Allocation Across Employment   Sectors in Ethiopia, in Gender Disparities in Africa’s Labor Market, J.S. Arbache et al., The World Bank, Washington. </w:t>
      </w:r>
    </w:p>
  </w:footnote>
  <w:footnote w:id="58">
    <w:p w:rsidR="00E55CB5" w:rsidRPr="00E71F5C" w:rsidRDefault="00E55CB5" w:rsidP="00395800">
      <w:pPr>
        <w:tabs>
          <w:tab w:val="left" w:pos="8928"/>
        </w:tabs>
        <w:bidi w:val="0"/>
        <w:spacing w:after="0" w:line="240" w:lineRule="auto"/>
        <w:jc w:val="both"/>
        <w:rPr>
          <w:rFonts w:asciiTheme="majorBidi" w:hAnsiTheme="majorBidi" w:cstheme="majorBidi"/>
          <w:sz w:val="18"/>
          <w:szCs w:val="18"/>
          <w:rtl/>
        </w:rPr>
      </w:pPr>
      <w:r w:rsidRPr="00400414">
        <w:rPr>
          <w:rStyle w:val="FootnoteReference"/>
          <w:rFonts w:asciiTheme="majorBidi" w:hAnsiTheme="majorBidi" w:cstheme="majorBidi"/>
          <w:sz w:val="18"/>
          <w:szCs w:val="20"/>
        </w:rPr>
        <w:footnoteRef/>
      </w:r>
      <w:r w:rsidRPr="00400414">
        <w:rPr>
          <w:rFonts w:asciiTheme="majorBidi" w:hAnsiTheme="majorBidi" w:cstheme="majorBidi"/>
          <w:sz w:val="18"/>
          <w:szCs w:val="20"/>
        </w:rPr>
        <w:t xml:space="preserve"> </w:t>
      </w:r>
      <w:r w:rsidRPr="00E71F5C">
        <w:rPr>
          <w:rFonts w:asciiTheme="majorBidi" w:hAnsiTheme="majorBidi" w:cstheme="majorBidi"/>
          <w:sz w:val="18"/>
          <w:szCs w:val="18"/>
        </w:rPr>
        <w:t xml:space="preserve">Issues Paper: Unpaid Care Work: The missing link in the analysis of gender gaps in labour outcomes </w:t>
      </w:r>
      <w:r w:rsidRPr="00E71F5C">
        <w:rPr>
          <w:rFonts w:asciiTheme="majorBidi" w:hAnsiTheme="majorBidi" w:cstheme="majorBidi"/>
          <w:sz w:val="18"/>
          <w:szCs w:val="18"/>
        </w:rPr>
        <w:sym w:font="Symbol" w:char="F0D3"/>
      </w:r>
      <w:r w:rsidRPr="00E71F5C">
        <w:rPr>
          <w:rFonts w:asciiTheme="majorBidi" w:hAnsiTheme="majorBidi" w:cstheme="majorBidi"/>
          <w:sz w:val="18"/>
          <w:szCs w:val="18"/>
        </w:rPr>
        <w:t xml:space="preserve"> OECD 2014</w:t>
      </w:r>
      <w:r w:rsidRPr="00E71F5C">
        <w:rPr>
          <w:rFonts w:asciiTheme="majorBidi" w:hAnsiTheme="majorBidi" w:cstheme="majorBidi"/>
          <w:sz w:val="18"/>
          <w:szCs w:val="18"/>
          <w:lang w:val="en-GB"/>
        </w:rPr>
        <w:t>.</w:t>
      </w:r>
    </w:p>
  </w:footnote>
  <w:footnote w:id="59">
    <w:p w:rsidR="00E55CB5" w:rsidRPr="00400414" w:rsidRDefault="00E55CB5" w:rsidP="00395800">
      <w:pPr>
        <w:pStyle w:val="FootnoteText"/>
        <w:tabs>
          <w:tab w:val="left" w:pos="8928"/>
        </w:tabs>
        <w:jc w:val="both"/>
        <w:rPr>
          <w:rFonts w:asciiTheme="majorBidi" w:hAnsiTheme="majorBidi" w:cstheme="majorBidi"/>
        </w:rPr>
      </w:pPr>
      <w:r w:rsidRPr="00400414">
        <w:rPr>
          <w:rStyle w:val="FootnoteReference"/>
          <w:rFonts w:asciiTheme="majorBidi" w:hAnsiTheme="majorBidi" w:cstheme="majorBidi"/>
          <w:sz w:val="18"/>
          <w:szCs w:val="22"/>
        </w:rPr>
        <w:footnoteRef/>
      </w:r>
      <w:r w:rsidRPr="00400414">
        <w:rPr>
          <w:rFonts w:asciiTheme="majorBidi" w:hAnsiTheme="majorBidi" w:cstheme="majorBidi"/>
          <w:sz w:val="18"/>
          <w:szCs w:val="22"/>
        </w:rPr>
        <w:t xml:space="preserve"> </w:t>
      </w:r>
      <w:r w:rsidRPr="00E71F5C">
        <w:rPr>
          <w:rFonts w:asciiTheme="majorBidi" w:hAnsiTheme="majorBidi" w:cstheme="majorBidi"/>
          <w:sz w:val="18"/>
          <w:szCs w:val="18"/>
          <w:lang w:val="en-GB"/>
        </w:rPr>
        <w:t>Ibid</w:t>
      </w:r>
      <w:r w:rsidRPr="00400414">
        <w:rPr>
          <w:rFonts w:asciiTheme="majorBidi" w:hAnsiTheme="majorBidi" w:cstheme="majorBidi"/>
          <w:sz w:val="18"/>
          <w:szCs w:val="22"/>
          <w:lang w:val="en-GB"/>
        </w:rPr>
        <w:t>.</w:t>
      </w:r>
    </w:p>
  </w:footnote>
  <w:footnote w:id="60">
    <w:p w:rsidR="00E55CB5" w:rsidRPr="00E71F5C" w:rsidRDefault="00E55CB5" w:rsidP="00395800">
      <w:pPr>
        <w:tabs>
          <w:tab w:val="left" w:pos="8928"/>
        </w:tabs>
        <w:bidi w:val="0"/>
        <w:spacing w:after="0" w:line="240" w:lineRule="auto"/>
        <w:jc w:val="both"/>
        <w:rPr>
          <w:rFonts w:asciiTheme="majorBidi" w:hAnsiTheme="majorBidi" w:cstheme="majorBidi"/>
          <w:color w:val="000000"/>
          <w:sz w:val="18"/>
          <w:szCs w:val="18"/>
        </w:rPr>
      </w:pPr>
      <w:r w:rsidRPr="00400414">
        <w:rPr>
          <w:rStyle w:val="FootnoteReference"/>
          <w:rFonts w:asciiTheme="majorBidi" w:hAnsiTheme="majorBidi" w:cstheme="majorBidi"/>
        </w:rPr>
        <w:footnoteRef/>
      </w:r>
      <w:r>
        <w:rPr>
          <w:rFonts w:asciiTheme="majorBidi" w:hAnsiTheme="majorBidi" w:cstheme="majorBidi"/>
          <w:sz w:val="18"/>
          <w:szCs w:val="18"/>
        </w:rPr>
        <w:t xml:space="preserve"> </w:t>
      </w:r>
      <w:r w:rsidRPr="00E71F5C">
        <w:rPr>
          <w:rFonts w:asciiTheme="majorBidi" w:hAnsiTheme="majorBidi" w:cstheme="majorBidi"/>
          <w:sz w:val="18"/>
          <w:szCs w:val="18"/>
        </w:rPr>
        <w:t xml:space="preserve">Gender inequality in leisure time By J. Ignacio Gimenez-Nadal on </w:t>
      </w:r>
      <w:hyperlink r:id="rId1" w:history="1">
        <w:r w:rsidRPr="00E71F5C">
          <w:rPr>
            <w:rStyle w:val="Hyperlink"/>
            <w:rFonts w:asciiTheme="majorBidi" w:hAnsiTheme="majorBidi" w:cstheme="majorBidi"/>
            <w:sz w:val="18"/>
            <w:szCs w:val="18"/>
          </w:rPr>
          <w:t>http://enege.eu/sites/default/files/8-Gimenez-Nadal.pdf</w:t>
        </w:r>
      </w:hyperlink>
      <w:r w:rsidRPr="00E71F5C">
        <w:rPr>
          <w:rFonts w:asciiTheme="majorBidi" w:hAnsiTheme="majorBidi" w:cstheme="majorBidi"/>
          <w:sz w:val="18"/>
          <w:szCs w:val="18"/>
        </w:rPr>
        <w:t>.</w:t>
      </w:r>
    </w:p>
    <w:p w:rsidR="00E55CB5" w:rsidRPr="002109CD" w:rsidRDefault="00E55CB5" w:rsidP="00395800">
      <w:pPr>
        <w:pStyle w:val="FootnoteText"/>
        <w:jc w:val="both"/>
        <w:rPr>
          <w:sz w:val="2"/>
          <w:szCs w:val="2"/>
          <w:rtl/>
        </w:rPr>
      </w:pPr>
    </w:p>
  </w:footnote>
  <w:footnote w:id="61">
    <w:p w:rsidR="00E55CB5" w:rsidRPr="00E71F5C" w:rsidRDefault="00E55CB5" w:rsidP="00395800">
      <w:pPr>
        <w:bidi w:val="0"/>
        <w:spacing w:after="0" w:line="240" w:lineRule="auto"/>
        <w:jc w:val="both"/>
        <w:rPr>
          <w:rFonts w:asciiTheme="majorBidi" w:hAnsiTheme="majorBidi" w:cstheme="majorBidi"/>
          <w:sz w:val="18"/>
          <w:szCs w:val="18"/>
          <w:rtl/>
        </w:rPr>
      </w:pPr>
      <w:r w:rsidRPr="00400414">
        <w:rPr>
          <w:rStyle w:val="FootnoteReference"/>
          <w:rFonts w:asciiTheme="majorBidi" w:hAnsiTheme="majorBidi" w:cstheme="majorBidi"/>
          <w:sz w:val="18"/>
          <w:szCs w:val="20"/>
        </w:rPr>
        <w:footnoteRef/>
      </w:r>
      <w:r w:rsidRPr="00400414">
        <w:rPr>
          <w:rFonts w:asciiTheme="majorBidi" w:hAnsiTheme="majorBidi" w:cstheme="majorBidi"/>
          <w:sz w:val="18"/>
          <w:szCs w:val="20"/>
        </w:rPr>
        <w:t xml:space="preserve"> </w:t>
      </w:r>
      <w:r w:rsidRPr="00E71F5C">
        <w:rPr>
          <w:rFonts w:asciiTheme="majorBidi" w:hAnsiTheme="majorBidi" w:cstheme="majorBidi"/>
          <w:sz w:val="18"/>
          <w:szCs w:val="18"/>
        </w:rPr>
        <w:t>Sánchez-Páramo 2011</w:t>
      </w:r>
      <w:r w:rsidRPr="00E71F5C">
        <w:rPr>
          <w:rFonts w:asciiTheme="majorBidi" w:hAnsiTheme="majorBidi" w:cstheme="majorBidi"/>
          <w:sz w:val="18"/>
          <w:szCs w:val="18"/>
          <w:lang w:val="en-GB"/>
        </w:rPr>
        <w:t>.</w:t>
      </w:r>
      <w:r w:rsidRPr="00E71F5C">
        <w:rPr>
          <w:rFonts w:asciiTheme="majorBidi" w:hAnsiTheme="majorBidi" w:cstheme="majorBidi"/>
          <w:sz w:val="18"/>
          <w:szCs w:val="18"/>
        </w:rPr>
        <w:t xml:space="preserve"> Overview of Time-use data Used for the Analysis of Gender Differences in Time Use Patterns, Background paper for the WDR 2012. </w:t>
      </w:r>
    </w:p>
  </w:footnote>
  <w:footnote w:id="62">
    <w:p w:rsidR="00E55CB5" w:rsidRPr="002109CD" w:rsidRDefault="00E55CB5" w:rsidP="00395800">
      <w:pPr>
        <w:bidi w:val="0"/>
        <w:spacing w:after="0" w:line="240" w:lineRule="auto"/>
        <w:jc w:val="both"/>
        <w:rPr>
          <w:rFonts w:asciiTheme="majorBidi" w:hAnsiTheme="majorBidi" w:cstheme="majorBidi"/>
        </w:rPr>
      </w:pPr>
      <w:r w:rsidRPr="00400414">
        <w:rPr>
          <w:rStyle w:val="FootnoteReference"/>
          <w:rFonts w:asciiTheme="majorBidi" w:hAnsiTheme="majorBidi" w:cstheme="majorBidi"/>
          <w:sz w:val="18"/>
          <w:szCs w:val="20"/>
        </w:rPr>
        <w:footnoteRef/>
      </w:r>
      <w:r w:rsidRPr="00400414">
        <w:rPr>
          <w:rFonts w:asciiTheme="majorBidi" w:hAnsiTheme="majorBidi" w:cstheme="majorBidi"/>
        </w:rPr>
        <w:t xml:space="preserve"> </w:t>
      </w:r>
      <w:r w:rsidRPr="002109CD">
        <w:rPr>
          <w:rFonts w:asciiTheme="majorBidi" w:hAnsiTheme="majorBidi" w:cstheme="majorBidi"/>
          <w:sz w:val="18"/>
          <w:szCs w:val="18"/>
        </w:rPr>
        <w:t xml:space="preserve">Rizavi, S. S. and C. Sofer. 2010. Household Division of Labour: Is There Any Escape From Traditional Gender Roles?, Cahiers de la Maison des Sciences Economiques, L’Atelier Paris1-Le Caire, Cairo. Schiess, U. and J. </w:t>
      </w:r>
    </w:p>
  </w:footnote>
  <w:footnote w:id="63">
    <w:p w:rsidR="00E55CB5" w:rsidRPr="002109CD" w:rsidRDefault="00E55CB5" w:rsidP="00395800">
      <w:pPr>
        <w:pStyle w:val="FootnoteText"/>
        <w:jc w:val="both"/>
        <w:rPr>
          <w:rFonts w:asciiTheme="majorBidi" w:hAnsiTheme="majorBidi" w:cstheme="majorBidi"/>
          <w:sz w:val="18"/>
          <w:szCs w:val="18"/>
        </w:rPr>
      </w:pPr>
      <w:r w:rsidRPr="00400414">
        <w:rPr>
          <w:rStyle w:val="FootnoteReference"/>
          <w:rFonts w:asciiTheme="majorBidi" w:hAnsiTheme="majorBidi" w:cstheme="majorBidi"/>
        </w:rPr>
        <w:footnoteRef/>
      </w:r>
      <w:r w:rsidRPr="00400414">
        <w:rPr>
          <w:rFonts w:asciiTheme="majorBidi" w:hAnsiTheme="majorBidi" w:cstheme="majorBidi"/>
        </w:rPr>
        <w:t xml:space="preserve"> </w:t>
      </w:r>
      <w:r w:rsidRPr="002109CD">
        <w:rPr>
          <w:rFonts w:asciiTheme="majorBidi" w:hAnsiTheme="majorBidi" w:cstheme="majorBidi"/>
          <w:sz w:val="16"/>
          <w:szCs w:val="16"/>
        </w:rPr>
        <w:t>Jütting, J., C. Morrison, J. Dayton-Johnson and D. Drechsler. 2008. Measuring Gender In</w:t>
      </w:r>
      <w:r w:rsidRPr="002109CD">
        <w:rPr>
          <w:rFonts w:asciiTheme="majorBidi" w:hAnsiTheme="majorBidi" w:cstheme="majorBidi"/>
          <w:sz w:val="16"/>
          <w:szCs w:val="16"/>
          <w:rtl/>
        </w:rPr>
        <w:t xml:space="preserve"> </w:t>
      </w:r>
      <w:r w:rsidRPr="002109CD">
        <w:rPr>
          <w:rFonts w:asciiTheme="majorBidi" w:hAnsiTheme="majorBidi" w:cstheme="majorBidi"/>
          <w:sz w:val="16"/>
          <w:szCs w:val="16"/>
        </w:rPr>
        <w:t>Equality: The OECD gender, institutions and development data base. Journal of Human Development 9(1), pp. 65–86. Khandker, S.R., Z. Bakht and G.</w:t>
      </w:r>
    </w:p>
  </w:footnote>
  <w:footnote w:id="64">
    <w:p w:rsidR="00E55CB5" w:rsidRPr="00E71F5C" w:rsidRDefault="00E55CB5" w:rsidP="00395800">
      <w:pPr>
        <w:pStyle w:val="FootnoteText"/>
        <w:jc w:val="both"/>
        <w:rPr>
          <w:rFonts w:asciiTheme="majorBidi" w:hAnsiTheme="majorBidi" w:cstheme="majorBidi"/>
          <w:sz w:val="18"/>
          <w:szCs w:val="18"/>
        </w:rPr>
      </w:pPr>
      <w:r w:rsidRPr="00400414">
        <w:rPr>
          <w:rStyle w:val="FootnoteReference"/>
          <w:rFonts w:asciiTheme="majorBidi" w:hAnsiTheme="majorBidi" w:cstheme="majorBidi"/>
        </w:rPr>
        <w:footnoteRef/>
      </w:r>
      <w:r w:rsidRPr="00400414">
        <w:rPr>
          <w:rFonts w:asciiTheme="majorBidi" w:hAnsiTheme="majorBidi" w:cstheme="majorBidi"/>
        </w:rPr>
        <w:t xml:space="preserve"> </w:t>
      </w:r>
      <w:r w:rsidRPr="00E71F5C">
        <w:rPr>
          <w:rFonts w:asciiTheme="majorBidi" w:hAnsiTheme="majorBidi" w:cstheme="majorBidi"/>
          <w:sz w:val="18"/>
          <w:szCs w:val="18"/>
        </w:rPr>
        <w:t>Jütting, J., C. Morrison, J. Dayton-Johnson and D. Drechsler. 2008. Measuring Gender In</w:t>
      </w:r>
      <w:r w:rsidRPr="00E71F5C">
        <w:rPr>
          <w:rFonts w:asciiTheme="majorBidi" w:hAnsiTheme="majorBidi" w:cstheme="majorBidi"/>
          <w:sz w:val="18"/>
          <w:szCs w:val="18"/>
          <w:rtl/>
        </w:rPr>
        <w:t xml:space="preserve"> </w:t>
      </w:r>
      <w:r w:rsidRPr="00E71F5C">
        <w:rPr>
          <w:rFonts w:asciiTheme="majorBidi" w:hAnsiTheme="majorBidi" w:cstheme="majorBidi"/>
          <w:sz w:val="18"/>
          <w:szCs w:val="18"/>
        </w:rPr>
        <w:t>Equality: The OECD gender, institutions and development data base. Journal of Human Development 9(1), pp. 65–86. Khandker, S.R., Z. Bakht and G.</w:t>
      </w:r>
    </w:p>
  </w:footnote>
  <w:footnote w:id="65">
    <w:p w:rsidR="00E55CB5" w:rsidRPr="00A96734" w:rsidRDefault="00E55CB5" w:rsidP="00395800">
      <w:pPr>
        <w:bidi w:val="0"/>
        <w:spacing w:after="0" w:line="240" w:lineRule="auto"/>
        <w:jc w:val="lowKashida"/>
        <w:rPr>
          <w:rFonts w:asciiTheme="majorBidi" w:hAnsiTheme="majorBidi" w:cstheme="majorBidi"/>
          <w:color w:val="000000"/>
          <w:sz w:val="18"/>
          <w:szCs w:val="18"/>
          <w:rtl/>
        </w:rPr>
      </w:pPr>
      <w:r>
        <w:rPr>
          <w:rStyle w:val="FootnoteReference"/>
        </w:rPr>
        <w:footnoteRef/>
      </w:r>
      <w:r>
        <w:t xml:space="preserve"> </w:t>
      </w:r>
      <w:r w:rsidRPr="008053D4">
        <w:rPr>
          <w:rFonts w:asciiTheme="majorBidi" w:hAnsiTheme="majorBidi" w:cstheme="majorBidi"/>
          <w:sz w:val="18"/>
          <w:szCs w:val="18"/>
        </w:rPr>
        <w:t xml:space="preserve">Gender inequality in leisure time By J. Ignacio Gimenez-Nadal on </w:t>
      </w:r>
      <w:hyperlink r:id="rId2" w:history="1">
        <w:r w:rsidRPr="008053D4">
          <w:rPr>
            <w:rStyle w:val="Hyperlink"/>
            <w:rFonts w:asciiTheme="majorBidi" w:hAnsiTheme="majorBidi" w:cstheme="majorBidi"/>
            <w:sz w:val="18"/>
            <w:szCs w:val="18"/>
          </w:rPr>
          <w:t>http://enege.eu/sites/default/files/8-Gimenez-Nadal.pdf</w:t>
        </w:r>
      </w:hyperlink>
      <w:r w:rsidRPr="00A96734">
        <w:rPr>
          <w:rFonts w:asciiTheme="majorBidi" w:hAnsiTheme="majorBidi" w:cstheme="majorBidi"/>
          <w:sz w:val="18"/>
          <w:szCs w:val="18"/>
        </w:rPr>
        <w:t>.</w:t>
      </w:r>
    </w:p>
    <w:p w:rsidR="00E55CB5" w:rsidRDefault="00E55CB5" w:rsidP="00395800">
      <w:pPr>
        <w:pStyle w:val="FootnoteText"/>
        <w:rPr>
          <w:rtl/>
        </w:rPr>
      </w:pPr>
    </w:p>
  </w:footnote>
  <w:footnote w:id="66">
    <w:p w:rsidR="00E55CB5" w:rsidRPr="008053D4" w:rsidRDefault="00E55CB5" w:rsidP="00395800">
      <w:pPr>
        <w:bidi w:val="0"/>
        <w:spacing w:after="0" w:line="240" w:lineRule="auto"/>
        <w:jc w:val="both"/>
        <w:rPr>
          <w:sz w:val="18"/>
          <w:szCs w:val="18"/>
        </w:rPr>
      </w:pPr>
      <w:r>
        <w:rPr>
          <w:rStyle w:val="FootnoteReference"/>
        </w:rPr>
        <w:footnoteRef/>
      </w:r>
      <w:r>
        <w:t xml:space="preserve"> </w:t>
      </w:r>
      <w:r w:rsidRPr="008053D4">
        <w:rPr>
          <w:rFonts w:asciiTheme="majorBidi" w:hAnsiTheme="majorBidi" w:cstheme="majorBidi"/>
          <w:sz w:val="18"/>
          <w:szCs w:val="18"/>
        </w:rPr>
        <w:t xml:space="preserve">Stiglitz, J., A. Sen and J.-P. Fitoussi (2007), Report on the Commission on the Measurement of Economic Performance and Social Progress, Paris: Commission on the Measurement of Economic Performance and Social Progress, Paris. </w:t>
      </w:r>
      <w:hyperlink r:id="rId3" w:history="1">
        <w:r w:rsidRPr="008053D4">
          <w:rPr>
            <w:rStyle w:val="Hyperlink"/>
            <w:rFonts w:asciiTheme="majorBidi" w:hAnsiTheme="majorBidi" w:cstheme="majorBidi"/>
            <w:sz w:val="18"/>
            <w:szCs w:val="18"/>
          </w:rPr>
          <w:t>http://www.stiglitz-sen-fitoussi.fr/</w:t>
        </w:r>
      </w:hyperlink>
      <w:r w:rsidRPr="008053D4">
        <w:rPr>
          <w:rFonts w:asciiTheme="majorBidi" w:hAnsiTheme="majorBidi" w:cstheme="majorBidi"/>
          <w:sz w:val="18"/>
          <w:szCs w:val="18"/>
        </w:rPr>
        <w:t xml:space="preserve">. </w:t>
      </w:r>
    </w:p>
  </w:footnote>
  <w:footnote w:id="67">
    <w:p w:rsidR="00E55CB5" w:rsidRDefault="00E55CB5" w:rsidP="00395800">
      <w:pPr>
        <w:pStyle w:val="FootnoteText"/>
      </w:pPr>
      <w:r>
        <w:rPr>
          <w:rStyle w:val="FootnoteReference"/>
        </w:rPr>
        <w:footnoteRef/>
      </w:r>
      <w:r>
        <w:t xml:space="preserve"> </w:t>
      </w:r>
      <w:r w:rsidRPr="008053D4">
        <w:rPr>
          <w:sz w:val="18"/>
          <w:szCs w:val="18"/>
        </w:rPr>
        <w:t>Ibid</w:t>
      </w:r>
      <w:r>
        <w:t>.</w:t>
      </w:r>
    </w:p>
  </w:footnote>
  <w:footnote w:id="68">
    <w:p w:rsidR="00E55CB5" w:rsidRPr="005F3457" w:rsidRDefault="00E55CB5" w:rsidP="00395800">
      <w:pPr>
        <w:pStyle w:val="FootnoteText"/>
        <w:bidi/>
        <w:rPr>
          <w:sz w:val="18"/>
          <w:szCs w:val="18"/>
          <w:rtl/>
          <w:lang w:val="en-GB"/>
        </w:rPr>
      </w:pPr>
      <w:r w:rsidRPr="005F3457">
        <w:rPr>
          <w:rStyle w:val="FootnoteReference"/>
          <w:sz w:val="18"/>
          <w:szCs w:val="18"/>
        </w:rPr>
        <w:footnoteRef/>
      </w:r>
      <w:r w:rsidRPr="005F3457">
        <w:rPr>
          <w:rFonts w:hint="cs"/>
          <w:sz w:val="18"/>
          <w:szCs w:val="18"/>
          <w:rtl/>
        </w:rPr>
        <w:t xml:space="preserve">  </w:t>
      </w:r>
      <w:r w:rsidRPr="008053D4">
        <w:rPr>
          <w:rFonts w:ascii="Simplified Arabic" w:hAnsi="Simplified Arabic" w:cs="Simplified Arabic"/>
          <w:sz w:val="18"/>
          <w:szCs w:val="18"/>
          <w:rtl/>
        </w:rPr>
        <w:t xml:space="preserve">درويش، كمال </w:t>
      </w:r>
      <w:r w:rsidRPr="008053D4">
        <w:rPr>
          <w:rFonts w:ascii="Simplified Arabic" w:hAnsi="Simplified Arabic" w:cs="Simplified Arabic" w:hint="cs"/>
          <w:sz w:val="18"/>
          <w:szCs w:val="18"/>
          <w:rtl/>
        </w:rPr>
        <w:t>و</w:t>
      </w:r>
      <w:r w:rsidRPr="008053D4">
        <w:rPr>
          <w:rFonts w:ascii="Simplified Arabic" w:hAnsi="Simplified Arabic" w:cs="Simplified Arabic"/>
          <w:sz w:val="18"/>
          <w:szCs w:val="18"/>
          <w:rtl/>
        </w:rPr>
        <w:t>الحمامي، محمد</w:t>
      </w:r>
      <w:r w:rsidRPr="008053D4">
        <w:rPr>
          <w:rFonts w:ascii="Simplified Arabic" w:hAnsi="Simplified Arabic" w:cs="Simplified Arabic" w:hint="cs"/>
          <w:sz w:val="18"/>
          <w:szCs w:val="18"/>
          <w:rtl/>
        </w:rPr>
        <w:t>. 2007.</w:t>
      </w:r>
      <w:r w:rsidRPr="008053D4">
        <w:rPr>
          <w:rFonts w:ascii="Simplified Arabic" w:hAnsi="Simplified Arabic" w:cs="Simplified Arabic"/>
          <w:sz w:val="18"/>
          <w:szCs w:val="18"/>
          <w:rtl/>
        </w:rPr>
        <w:t xml:space="preserve"> رؤية عصرية للترويح وأوقات الفراغ، مركز الكتاب للنشر، القاهرة،  ط3، ص26</w:t>
      </w:r>
      <w:r w:rsidRPr="008053D4">
        <w:rPr>
          <w:rFonts w:ascii="Simplified Arabic" w:hAnsi="Simplified Arabic" w:cs="Simplified Arabic" w:hint="cs"/>
          <w:sz w:val="18"/>
          <w:szCs w:val="18"/>
          <w:rtl/>
        </w:rPr>
        <w:t>.</w:t>
      </w:r>
    </w:p>
  </w:footnote>
  <w:footnote w:id="69">
    <w:p w:rsidR="00E55CB5" w:rsidRPr="005F3457" w:rsidRDefault="00E55CB5" w:rsidP="00395800">
      <w:pPr>
        <w:pStyle w:val="FootnoteText"/>
        <w:bidi/>
        <w:rPr>
          <w:sz w:val="18"/>
          <w:szCs w:val="18"/>
          <w:rtl/>
          <w:lang w:val="en-GB"/>
        </w:rPr>
      </w:pPr>
      <w:r w:rsidRPr="005F3457">
        <w:rPr>
          <w:rStyle w:val="FootnoteReference"/>
          <w:sz w:val="18"/>
          <w:szCs w:val="18"/>
        </w:rPr>
        <w:footnoteRef/>
      </w:r>
      <w:r w:rsidRPr="005F3457">
        <w:rPr>
          <w:rFonts w:hint="cs"/>
          <w:sz w:val="18"/>
          <w:szCs w:val="18"/>
          <w:rtl/>
        </w:rPr>
        <w:t xml:space="preserve"> </w:t>
      </w:r>
      <w:r w:rsidRPr="008053D4">
        <w:rPr>
          <w:rFonts w:ascii="Simplified Arabic" w:hAnsi="Simplified Arabic" w:cs="Simplified Arabic" w:hint="cs"/>
          <w:sz w:val="18"/>
          <w:szCs w:val="18"/>
          <w:rtl/>
        </w:rPr>
        <w:t>المصدر السابق</w:t>
      </w:r>
    </w:p>
  </w:footnote>
  <w:footnote w:id="70">
    <w:p w:rsidR="00E55CB5" w:rsidRPr="005F3457" w:rsidRDefault="00E55CB5" w:rsidP="00395800">
      <w:pPr>
        <w:pStyle w:val="FootnoteText"/>
        <w:bidi/>
        <w:rPr>
          <w:rFonts w:ascii="Simplified Arabic" w:hAnsi="Simplified Arabic" w:cs="Simplified Arabic"/>
          <w:sz w:val="18"/>
          <w:szCs w:val="18"/>
          <w:rtl/>
          <w:lang w:val="en-GB"/>
        </w:rPr>
      </w:pPr>
      <w:r w:rsidRPr="005F3457">
        <w:rPr>
          <w:rStyle w:val="FootnoteReference"/>
          <w:rFonts w:ascii="Simplified Arabic" w:hAnsi="Simplified Arabic" w:cs="Simplified Arabic"/>
          <w:sz w:val="18"/>
          <w:szCs w:val="18"/>
        </w:rPr>
        <w:footnoteRef/>
      </w:r>
      <w:r w:rsidRPr="005F3457">
        <w:rPr>
          <w:rFonts w:ascii="Simplified Arabic" w:hAnsi="Simplified Arabic" w:cs="Simplified Arabic"/>
          <w:sz w:val="18"/>
          <w:szCs w:val="18"/>
          <w:rtl/>
        </w:rPr>
        <w:t xml:space="preserve"> </w:t>
      </w:r>
      <w:r w:rsidRPr="008053D4">
        <w:rPr>
          <w:rFonts w:ascii="Simplified Arabic" w:hAnsi="Simplified Arabic" w:cs="Simplified Arabic" w:hint="cs"/>
          <w:sz w:val="18"/>
          <w:szCs w:val="18"/>
          <w:rtl/>
        </w:rPr>
        <w:t xml:space="preserve">نفس المصدر، </w:t>
      </w:r>
      <w:r w:rsidRPr="008053D4">
        <w:rPr>
          <w:rFonts w:ascii="Simplified Arabic" w:hAnsi="Simplified Arabic" w:cs="Simplified Arabic"/>
          <w:sz w:val="18"/>
          <w:szCs w:val="18"/>
          <w:rtl/>
        </w:rPr>
        <w:t>ص27.</w:t>
      </w:r>
    </w:p>
  </w:footnote>
  <w:footnote w:id="71">
    <w:p w:rsidR="00E55CB5" w:rsidRPr="005F3457" w:rsidRDefault="00E55CB5" w:rsidP="00395800">
      <w:pPr>
        <w:pStyle w:val="FootnoteText"/>
        <w:bidi/>
        <w:rPr>
          <w:sz w:val="18"/>
          <w:szCs w:val="18"/>
          <w:rtl/>
        </w:rPr>
      </w:pPr>
      <w:r w:rsidRPr="005F3457">
        <w:rPr>
          <w:rStyle w:val="FootnoteReference"/>
          <w:sz w:val="18"/>
          <w:szCs w:val="18"/>
        </w:rPr>
        <w:footnoteRef/>
      </w:r>
      <w:r w:rsidRPr="005F3457">
        <w:rPr>
          <w:rFonts w:hint="cs"/>
          <w:sz w:val="18"/>
          <w:szCs w:val="18"/>
          <w:rtl/>
        </w:rPr>
        <w:t xml:space="preserve"> </w:t>
      </w:r>
      <w:r w:rsidRPr="008053D4">
        <w:rPr>
          <w:rFonts w:ascii="Simplified Arabic" w:hAnsi="Simplified Arabic" w:cs="Simplified Arabic"/>
          <w:sz w:val="18"/>
          <w:szCs w:val="18"/>
          <w:rtl/>
        </w:rPr>
        <w:t>بدوي، أحمد زكي، معجم مصطلحات العلوم الاجتماعية، ب.م، ب.ت ، ص 245.</w:t>
      </w:r>
    </w:p>
  </w:footnote>
  <w:footnote w:id="72">
    <w:p w:rsidR="00E55CB5" w:rsidRPr="008053D4" w:rsidRDefault="00E55CB5" w:rsidP="00395800">
      <w:pPr>
        <w:pStyle w:val="NormalWeb"/>
        <w:shd w:val="clear" w:color="auto" w:fill="FFFFFF" w:themeFill="background1"/>
        <w:spacing w:before="0" w:beforeAutospacing="0" w:after="0" w:afterAutospacing="0"/>
        <w:jc w:val="both"/>
        <w:textAlignment w:val="baseline"/>
        <w:rPr>
          <w:rFonts w:asciiTheme="majorBidi" w:hAnsiTheme="majorBidi" w:cstheme="majorBidi"/>
          <w:sz w:val="18"/>
          <w:szCs w:val="18"/>
          <w:rtl/>
        </w:rPr>
      </w:pPr>
      <w:r w:rsidRPr="008757AE">
        <w:rPr>
          <w:rStyle w:val="FootnoteReference"/>
          <w:rFonts w:asciiTheme="majorBidi" w:hAnsiTheme="majorBidi" w:cstheme="majorBidi"/>
          <w:sz w:val="18"/>
          <w:szCs w:val="18"/>
        </w:rPr>
        <w:footnoteRef/>
      </w:r>
      <w:r w:rsidRPr="008757AE">
        <w:rPr>
          <w:rFonts w:asciiTheme="majorBidi" w:hAnsiTheme="majorBidi" w:cstheme="majorBidi"/>
          <w:sz w:val="18"/>
          <w:szCs w:val="18"/>
        </w:rPr>
        <w:t xml:space="preserve"> </w:t>
      </w:r>
      <w:r w:rsidRPr="008053D4">
        <w:rPr>
          <w:rFonts w:asciiTheme="majorBidi" w:hAnsiTheme="majorBidi" w:cstheme="majorBidi"/>
          <w:sz w:val="18"/>
          <w:szCs w:val="18"/>
        </w:rPr>
        <w:t>Bianchi, Suzanne M., John P. Robinson, and Melissa A. Milkie. 2006. Changing Rhythms of American Family Life. New York: Russell Sage Foundation.</w:t>
      </w:r>
    </w:p>
    <w:p w:rsidR="00E55CB5" w:rsidRPr="008053D4" w:rsidRDefault="00E55CB5" w:rsidP="00395800">
      <w:pPr>
        <w:pStyle w:val="NormalWeb"/>
        <w:shd w:val="clear" w:color="auto" w:fill="FFFFFF" w:themeFill="background1"/>
        <w:spacing w:before="0" w:beforeAutospacing="0" w:after="0" w:afterAutospacing="0"/>
        <w:jc w:val="both"/>
        <w:textAlignment w:val="baseline"/>
        <w:rPr>
          <w:rFonts w:asciiTheme="majorBidi" w:hAnsiTheme="majorBidi" w:cstheme="majorBidi"/>
          <w:sz w:val="18"/>
          <w:szCs w:val="18"/>
          <w:lang w:val="en-US"/>
        </w:rPr>
      </w:pPr>
      <w:r w:rsidRPr="008053D4">
        <w:rPr>
          <w:rFonts w:asciiTheme="majorBidi" w:hAnsiTheme="majorBidi" w:cstheme="majorBidi"/>
          <w:sz w:val="18"/>
          <w:szCs w:val="18"/>
        </w:rPr>
        <w:t>Mattingly, M.J., and Suzanne M. Bianchi. 2003. “Gender Difference in the Quantity and Quality of Free Time: The U.S. Experience,” Social Forces, March 2003, vol. 81, no. 3, pp. 999-1030.</w:t>
      </w:r>
    </w:p>
  </w:footnote>
  <w:footnote w:id="73">
    <w:p w:rsidR="00E55CB5" w:rsidRPr="008053D4" w:rsidRDefault="00E55CB5" w:rsidP="00395800">
      <w:pPr>
        <w:pStyle w:val="NormalWeb"/>
        <w:shd w:val="clear" w:color="auto" w:fill="FFFFFF" w:themeFill="background1"/>
        <w:spacing w:before="0" w:beforeAutospacing="0" w:after="0" w:afterAutospacing="0"/>
        <w:jc w:val="both"/>
        <w:textAlignment w:val="baseline"/>
        <w:rPr>
          <w:rFonts w:asciiTheme="majorBidi" w:hAnsiTheme="majorBidi" w:cstheme="majorBidi"/>
          <w:sz w:val="18"/>
          <w:szCs w:val="18"/>
          <w:rtl/>
        </w:rPr>
      </w:pPr>
      <w:r w:rsidRPr="008757AE">
        <w:rPr>
          <w:rStyle w:val="FootnoteReference"/>
          <w:rFonts w:asciiTheme="majorBidi" w:hAnsiTheme="majorBidi" w:cstheme="majorBidi"/>
          <w:sz w:val="18"/>
          <w:szCs w:val="18"/>
        </w:rPr>
        <w:footnoteRef/>
      </w:r>
      <w:r w:rsidRPr="008757AE">
        <w:rPr>
          <w:rFonts w:asciiTheme="majorBidi" w:hAnsiTheme="majorBidi" w:cstheme="majorBidi"/>
          <w:sz w:val="18"/>
          <w:szCs w:val="18"/>
        </w:rPr>
        <w:t xml:space="preserve"> </w:t>
      </w:r>
      <w:r w:rsidRPr="008053D4">
        <w:rPr>
          <w:rFonts w:asciiTheme="majorBidi" w:hAnsiTheme="majorBidi" w:cstheme="majorBidi"/>
          <w:sz w:val="18"/>
          <w:szCs w:val="18"/>
        </w:rPr>
        <w:t>Offer, Shira, and Barbara Schneider. 2011 “Revisiting the Gender Gap in Time-Use Patterns: Multitasking and Well-Being among Mothers and Fathers in Dual-Earner Families,” American Sociological Review, vol. 76, no. 6, pp. 809-833.</w:t>
      </w:r>
    </w:p>
  </w:footnote>
  <w:footnote w:id="74">
    <w:p w:rsidR="00E55CB5" w:rsidRPr="008053D4" w:rsidRDefault="00E55CB5" w:rsidP="00395800">
      <w:pPr>
        <w:bidi w:val="0"/>
        <w:spacing w:after="0" w:line="240" w:lineRule="auto"/>
        <w:jc w:val="both"/>
        <w:rPr>
          <w:sz w:val="18"/>
          <w:szCs w:val="18"/>
          <w:rtl/>
        </w:rPr>
      </w:pPr>
      <w:r w:rsidRPr="008757AE">
        <w:rPr>
          <w:rStyle w:val="FootnoteReference"/>
          <w:rFonts w:asciiTheme="majorBidi" w:hAnsiTheme="majorBidi" w:cstheme="majorBidi"/>
          <w:sz w:val="18"/>
          <w:szCs w:val="18"/>
        </w:rPr>
        <w:footnoteRef/>
      </w:r>
      <w:r w:rsidRPr="008757AE">
        <w:rPr>
          <w:rFonts w:asciiTheme="majorBidi" w:hAnsiTheme="majorBidi" w:cstheme="majorBidi"/>
          <w:sz w:val="18"/>
          <w:szCs w:val="18"/>
        </w:rPr>
        <w:t xml:space="preserve"> </w:t>
      </w:r>
      <w:r w:rsidRPr="008053D4">
        <w:rPr>
          <w:rFonts w:asciiTheme="majorBidi" w:hAnsiTheme="majorBidi" w:cstheme="majorBidi"/>
          <w:sz w:val="18"/>
          <w:szCs w:val="18"/>
        </w:rPr>
        <w:t>http://www.pewresearch.org/fact-tank/2013/06/10/another-gender-gap-men-spend-more-time-in-leisure-activities.</w:t>
      </w:r>
    </w:p>
  </w:footnote>
  <w:footnote w:id="75">
    <w:p w:rsidR="00E55CB5" w:rsidRPr="009A0A63" w:rsidRDefault="00E55CB5" w:rsidP="00395800">
      <w:pPr>
        <w:bidi w:val="0"/>
        <w:spacing w:after="0" w:line="240" w:lineRule="auto"/>
        <w:jc w:val="both"/>
        <w:rPr>
          <w:rtl/>
        </w:rPr>
      </w:pPr>
      <w:r w:rsidRPr="008757AE">
        <w:rPr>
          <w:rStyle w:val="FootnoteReference"/>
          <w:rFonts w:asciiTheme="majorBidi" w:hAnsiTheme="majorBidi" w:cstheme="majorBidi"/>
          <w:sz w:val="18"/>
          <w:szCs w:val="18"/>
        </w:rPr>
        <w:footnoteRef/>
      </w:r>
      <w:r w:rsidRPr="008757AE">
        <w:rPr>
          <w:rFonts w:asciiTheme="majorBidi" w:hAnsiTheme="majorBidi" w:cstheme="majorBidi"/>
          <w:sz w:val="18"/>
          <w:szCs w:val="18"/>
        </w:rPr>
        <w:t xml:space="preserve"> </w:t>
      </w:r>
      <w:r w:rsidRPr="008053D4">
        <w:rPr>
          <w:rFonts w:asciiTheme="majorBidi" w:hAnsiTheme="majorBidi" w:cstheme="majorBidi"/>
          <w:sz w:val="18"/>
          <w:szCs w:val="18"/>
        </w:rPr>
        <w:t>Ibid</w:t>
      </w:r>
      <w:r>
        <w:rPr>
          <w:rFonts w:asciiTheme="majorBidi" w:hAnsiTheme="majorBidi" w:cstheme="majorBidi"/>
          <w:sz w:val="18"/>
          <w:szCs w:val="18"/>
        </w:rPr>
        <w:t>.</w:t>
      </w:r>
    </w:p>
  </w:footnote>
  <w:footnote w:id="76">
    <w:p w:rsidR="00E55CB5" w:rsidRPr="007C4054" w:rsidRDefault="00E55CB5" w:rsidP="00395800">
      <w:pPr>
        <w:bidi w:val="0"/>
        <w:spacing w:after="0" w:line="240" w:lineRule="auto"/>
      </w:pPr>
      <w:r w:rsidRPr="008757AE">
        <w:rPr>
          <w:rStyle w:val="FootnoteReference"/>
          <w:rFonts w:asciiTheme="majorBidi" w:hAnsiTheme="majorBidi" w:cstheme="majorBidi"/>
          <w:sz w:val="18"/>
          <w:szCs w:val="18"/>
        </w:rPr>
        <w:footnoteRef/>
      </w:r>
      <w:r w:rsidRPr="008757AE">
        <w:rPr>
          <w:rFonts w:asciiTheme="majorBidi" w:hAnsiTheme="majorBidi" w:cstheme="majorBidi"/>
          <w:sz w:val="18"/>
          <w:szCs w:val="18"/>
        </w:rPr>
        <w:t xml:space="preserve"> </w:t>
      </w:r>
      <w:r w:rsidRPr="008053D4">
        <w:rPr>
          <w:rFonts w:asciiTheme="majorBidi" w:hAnsiTheme="majorBidi" w:cstheme="majorBidi"/>
          <w:sz w:val="18"/>
          <w:szCs w:val="18"/>
        </w:rPr>
        <w:t>Ibid</w:t>
      </w:r>
      <w:r w:rsidRPr="004853BB">
        <w:rPr>
          <w:rFonts w:asciiTheme="majorBidi" w:hAnsiTheme="majorBidi" w:cstheme="majorBidi"/>
          <w:sz w:val="16"/>
          <w:szCs w:val="16"/>
        </w:rPr>
        <w:t>.</w:t>
      </w:r>
    </w:p>
  </w:footnote>
  <w:footnote w:id="77">
    <w:p w:rsidR="00E55CB5" w:rsidRPr="008053D4" w:rsidRDefault="00E55CB5" w:rsidP="00395800">
      <w:pPr>
        <w:shd w:val="clear" w:color="auto" w:fill="FFFFFF"/>
        <w:bidi w:val="0"/>
        <w:spacing w:after="0" w:line="240" w:lineRule="auto"/>
        <w:ind w:right="-46"/>
        <w:outlineLvl w:val="0"/>
        <w:rPr>
          <w:rFonts w:asciiTheme="majorBidi" w:eastAsia="Times New Roman" w:hAnsiTheme="majorBidi" w:cstheme="majorBidi"/>
          <w:color w:val="000000"/>
          <w:kern w:val="36"/>
          <w:sz w:val="18"/>
          <w:szCs w:val="18"/>
          <w:rtl/>
          <w:lang w:eastAsia="en-GB"/>
        </w:rPr>
      </w:pPr>
      <w:r>
        <w:rPr>
          <w:rStyle w:val="FootnoteReference"/>
        </w:rPr>
        <w:footnoteRef/>
      </w:r>
      <w:r>
        <w:t xml:space="preserve"> </w:t>
      </w:r>
      <w:r w:rsidRPr="008053D4">
        <w:rPr>
          <w:rFonts w:asciiTheme="majorBidi" w:eastAsia="Times New Roman" w:hAnsiTheme="majorBidi" w:cstheme="majorBidi"/>
          <w:color w:val="000000"/>
          <w:kern w:val="36"/>
          <w:sz w:val="18"/>
          <w:szCs w:val="18"/>
          <w:lang w:eastAsia="en-GB"/>
        </w:rPr>
        <w:t>Gender Differences in the Quantity and Quality of Free Time: The U.S. Experience on http://sf.oxfordjournals.org/content/81/3/999</w:t>
      </w:r>
    </w:p>
  </w:footnote>
  <w:footnote w:id="78">
    <w:p w:rsidR="00E55CB5" w:rsidRPr="008053D4" w:rsidRDefault="00E55CB5" w:rsidP="004853BB">
      <w:pPr>
        <w:bidi w:val="0"/>
        <w:spacing w:after="0" w:line="240" w:lineRule="auto"/>
        <w:rPr>
          <w:rFonts w:asciiTheme="majorBidi" w:eastAsia="Times New Roman" w:hAnsiTheme="majorBidi" w:cstheme="majorBidi"/>
          <w:sz w:val="18"/>
          <w:szCs w:val="18"/>
          <w:lang w:eastAsia="en-GB"/>
        </w:rPr>
      </w:pPr>
      <w:r>
        <w:rPr>
          <w:rStyle w:val="FootnoteReference"/>
        </w:rPr>
        <w:footnoteRef/>
      </w:r>
      <w:r>
        <w:t xml:space="preserve"> </w:t>
      </w:r>
      <w:r w:rsidRPr="008053D4">
        <w:rPr>
          <w:rFonts w:asciiTheme="majorBidi" w:eastAsia="Times New Roman" w:hAnsiTheme="majorBidi" w:cstheme="majorBidi"/>
          <w:kern w:val="36"/>
          <w:sz w:val="18"/>
          <w:szCs w:val="18"/>
          <w:lang w:eastAsia="en-GB"/>
        </w:rPr>
        <w:t xml:space="preserve">Men, Women, and Leisure Time: Scandinavian Evidence of Gender Inequality. </w:t>
      </w:r>
      <w:r w:rsidRPr="008053D4">
        <w:rPr>
          <w:rFonts w:asciiTheme="majorBidi" w:eastAsia="Times New Roman" w:hAnsiTheme="majorBidi" w:cstheme="majorBidi"/>
          <w:sz w:val="18"/>
          <w:szCs w:val="18"/>
          <w:lang w:eastAsia="en-GB"/>
        </w:rPr>
        <w:t xml:space="preserve">Published online: 29 Oct 2010 </w:t>
      </w:r>
      <w:r w:rsidRPr="008053D4">
        <w:rPr>
          <w:rFonts w:asciiTheme="majorBidi" w:hAnsiTheme="majorBidi" w:cstheme="majorBidi"/>
          <w:sz w:val="18"/>
          <w:szCs w:val="18"/>
        </w:rPr>
        <w:t>http://www.tandfonline.com/doi/abs.</w:t>
      </w:r>
    </w:p>
  </w:footnote>
  <w:footnote w:id="79">
    <w:p w:rsidR="00E55CB5" w:rsidRPr="008053D4" w:rsidRDefault="00E55CB5" w:rsidP="00395800">
      <w:pPr>
        <w:shd w:val="clear" w:color="auto" w:fill="FFFFFF"/>
        <w:bidi w:val="0"/>
        <w:spacing w:after="0" w:line="240" w:lineRule="auto"/>
        <w:rPr>
          <w:rFonts w:asciiTheme="majorBidi" w:hAnsiTheme="majorBidi" w:cstheme="majorBidi"/>
          <w:sz w:val="18"/>
          <w:szCs w:val="18"/>
          <w:rtl/>
        </w:rPr>
      </w:pPr>
      <w:r w:rsidRPr="00221298">
        <w:rPr>
          <w:rStyle w:val="FootnoteReference"/>
          <w:rFonts w:asciiTheme="majorBidi" w:hAnsiTheme="majorBidi" w:cstheme="majorBidi"/>
          <w:sz w:val="18"/>
          <w:szCs w:val="18"/>
        </w:rPr>
        <w:footnoteRef/>
      </w:r>
      <w:r w:rsidRPr="00221298">
        <w:rPr>
          <w:rFonts w:asciiTheme="majorBidi" w:hAnsiTheme="majorBidi" w:cstheme="majorBidi"/>
          <w:sz w:val="18"/>
          <w:szCs w:val="18"/>
        </w:rPr>
        <w:t xml:space="preserve"> </w:t>
      </w:r>
      <w:r w:rsidRPr="008053D4">
        <w:rPr>
          <w:rFonts w:asciiTheme="majorBidi" w:eastAsia="Times New Roman" w:hAnsiTheme="majorBidi" w:cstheme="majorBidi"/>
          <w:kern w:val="36"/>
          <w:sz w:val="18"/>
          <w:szCs w:val="18"/>
          <w:lang w:eastAsia="en-GB"/>
        </w:rPr>
        <w:t xml:space="preserve">Women, leisure and inequality. </w:t>
      </w:r>
      <w:r w:rsidRPr="008053D4">
        <w:rPr>
          <w:rFonts w:asciiTheme="majorBidi" w:eastAsia="Times New Roman" w:hAnsiTheme="majorBidi" w:cstheme="majorBidi"/>
          <w:sz w:val="18"/>
          <w:szCs w:val="18"/>
          <w:lang w:eastAsia="en-GB"/>
        </w:rPr>
        <w:t xml:space="preserve">Published online: 18 Sep 2006. </w:t>
      </w:r>
      <w:r w:rsidRPr="008053D4">
        <w:rPr>
          <w:rFonts w:asciiTheme="majorBidi" w:hAnsiTheme="majorBidi" w:cstheme="majorBidi"/>
          <w:sz w:val="18"/>
          <w:szCs w:val="18"/>
        </w:rPr>
        <w:t>http://www.tandfonline.com.</w:t>
      </w:r>
    </w:p>
    <w:p w:rsidR="00E55CB5" w:rsidRPr="00B84CFA" w:rsidRDefault="00E55CB5" w:rsidP="00395800">
      <w:pPr>
        <w:pStyle w:val="FootnoteText"/>
        <w:rPr>
          <w:rFonts w:asciiTheme="majorBidi" w:hAnsiTheme="majorBidi" w:cstheme="majorBidi"/>
          <w:sz w:val="2"/>
          <w:szCs w:val="2"/>
        </w:rPr>
      </w:pPr>
    </w:p>
  </w:footnote>
  <w:footnote w:id="80">
    <w:p w:rsidR="00E55CB5" w:rsidRPr="004853BB" w:rsidRDefault="00E55CB5" w:rsidP="00395800">
      <w:pPr>
        <w:bidi w:val="0"/>
        <w:spacing w:after="0" w:line="240" w:lineRule="auto"/>
        <w:rPr>
          <w:rFonts w:asciiTheme="majorBidi" w:hAnsiTheme="majorBidi" w:cstheme="majorBidi"/>
          <w:color w:val="000000"/>
          <w:sz w:val="16"/>
          <w:szCs w:val="16"/>
        </w:rPr>
      </w:pPr>
      <w:r w:rsidRPr="00221298">
        <w:rPr>
          <w:rStyle w:val="FootnoteReference"/>
          <w:rFonts w:asciiTheme="majorBidi" w:hAnsiTheme="majorBidi" w:cstheme="majorBidi"/>
          <w:sz w:val="18"/>
          <w:szCs w:val="18"/>
        </w:rPr>
        <w:footnoteRef/>
      </w:r>
      <w:r>
        <w:rPr>
          <w:rFonts w:asciiTheme="majorBidi" w:hAnsiTheme="majorBidi" w:cstheme="majorBidi"/>
          <w:sz w:val="16"/>
          <w:szCs w:val="16"/>
        </w:rPr>
        <w:t xml:space="preserve"> </w:t>
      </w:r>
      <w:r w:rsidRPr="008053D4">
        <w:rPr>
          <w:rFonts w:asciiTheme="majorBidi" w:hAnsiTheme="majorBidi" w:cstheme="majorBidi"/>
          <w:sz w:val="18"/>
          <w:szCs w:val="18"/>
        </w:rPr>
        <w:t xml:space="preserve">Gender inequality in leisure time By J. Ignacio Gimenez-Nadal on  </w:t>
      </w:r>
      <w:hyperlink r:id="rId4" w:history="1">
        <w:r w:rsidRPr="008053D4">
          <w:rPr>
            <w:rStyle w:val="Hyperlink"/>
            <w:rFonts w:asciiTheme="majorBidi" w:hAnsiTheme="majorBidi" w:cstheme="majorBidi"/>
            <w:sz w:val="18"/>
            <w:szCs w:val="18"/>
          </w:rPr>
          <w:t>http://enege.eu/sites/default/files/8-Gimenez-Nadal.pdf</w:t>
        </w:r>
      </w:hyperlink>
    </w:p>
  </w:footnote>
  <w:footnote w:id="81">
    <w:p w:rsidR="00E55CB5" w:rsidRPr="008053D4" w:rsidRDefault="00E55CB5" w:rsidP="00395800">
      <w:pPr>
        <w:pStyle w:val="FootnoteText"/>
        <w:ind w:left="142" w:hanging="142"/>
        <w:jc w:val="both"/>
        <w:rPr>
          <w:rFonts w:asciiTheme="majorBidi" w:hAnsiTheme="majorBidi" w:cstheme="majorBidi"/>
          <w:sz w:val="18"/>
          <w:szCs w:val="18"/>
          <w:rtl/>
        </w:rPr>
      </w:pPr>
      <w:r w:rsidRPr="006E6413">
        <w:rPr>
          <w:rStyle w:val="FootnoteReference"/>
          <w:rFonts w:asciiTheme="majorBidi" w:hAnsiTheme="majorBidi" w:cstheme="majorBidi"/>
          <w:sz w:val="18"/>
          <w:szCs w:val="18"/>
        </w:rPr>
        <w:footnoteRef/>
      </w:r>
      <w:r w:rsidRPr="006E6413">
        <w:rPr>
          <w:rFonts w:asciiTheme="majorBidi" w:hAnsiTheme="majorBidi" w:cstheme="majorBidi"/>
          <w:sz w:val="18"/>
          <w:szCs w:val="18"/>
        </w:rPr>
        <w:t xml:space="preserve"> </w:t>
      </w:r>
      <w:r w:rsidRPr="008053D4">
        <w:rPr>
          <w:rFonts w:asciiTheme="majorBidi" w:hAnsiTheme="majorBidi" w:cstheme="majorBidi"/>
          <w:sz w:val="18"/>
          <w:szCs w:val="18"/>
        </w:rPr>
        <w:t>Burda, M., Hamermesh, D. and Weil, P. 2013. Total work and gender: facts and possible explanations, Journal of Population Economics, 26, 239–61.</w:t>
      </w:r>
    </w:p>
  </w:footnote>
  <w:footnote w:id="82">
    <w:p w:rsidR="00E55CB5" w:rsidRPr="00F5726C" w:rsidRDefault="00E55CB5" w:rsidP="004853BB">
      <w:pPr>
        <w:bidi w:val="0"/>
        <w:spacing w:after="0"/>
        <w:jc w:val="lowKashida"/>
        <w:rPr>
          <w:rFonts w:asciiTheme="majorBidi" w:hAnsiTheme="majorBidi" w:cstheme="majorBidi"/>
          <w:color w:val="000000"/>
          <w:sz w:val="18"/>
          <w:szCs w:val="18"/>
        </w:rPr>
      </w:pPr>
      <w:r>
        <w:rPr>
          <w:rStyle w:val="FootnoteReference"/>
        </w:rPr>
        <w:footnoteRef/>
      </w:r>
      <w:r>
        <w:t xml:space="preserve"> </w:t>
      </w:r>
      <w:r w:rsidRPr="008053D4">
        <w:rPr>
          <w:sz w:val="18"/>
          <w:szCs w:val="18"/>
        </w:rPr>
        <w:t>G</w:t>
      </w:r>
      <w:r w:rsidRPr="008053D4">
        <w:rPr>
          <w:rFonts w:asciiTheme="majorBidi" w:hAnsiTheme="majorBidi" w:cstheme="majorBidi"/>
          <w:sz w:val="18"/>
          <w:szCs w:val="18"/>
        </w:rPr>
        <w:t xml:space="preserve">ender inequality in leisure time By J. Ignacio Gimenez-Nadal on </w:t>
      </w:r>
      <w:hyperlink r:id="rId5" w:history="1">
        <w:r w:rsidRPr="008053D4">
          <w:rPr>
            <w:rStyle w:val="Hyperlink"/>
            <w:rFonts w:asciiTheme="majorBidi" w:hAnsiTheme="majorBidi" w:cstheme="majorBidi"/>
            <w:sz w:val="18"/>
            <w:szCs w:val="18"/>
          </w:rPr>
          <w:t>http://enege.eu/sites/default/files/8-Gimenez-Nadal.pdf</w:t>
        </w:r>
      </w:hyperlink>
    </w:p>
  </w:footnote>
  <w:footnote w:id="83">
    <w:p w:rsidR="00E55CB5" w:rsidRPr="0054669B" w:rsidRDefault="00E55CB5" w:rsidP="00395800">
      <w:pPr>
        <w:pStyle w:val="FootnoteText"/>
        <w:bidi/>
        <w:rPr>
          <w:rtl/>
        </w:rPr>
      </w:pPr>
      <w:r>
        <w:rPr>
          <w:rStyle w:val="FootnoteReference"/>
        </w:rPr>
        <w:footnoteRef/>
      </w:r>
      <w:r>
        <w:t xml:space="preserve"> </w:t>
      </w:r>
      <w:r>
        <w:rPr>
          <w:rFonts w:hint="cs"/>
          <w:rtl/>
        </w:rPr>
        <w:t xml:space="preserve"> </w:t>
      </w:r>
      <w:r w:rsidRPr="008053D4">
        <w:rPr>
          <w:rFonts w:ascii="Simplified Arabic" w:hAnsi="Simplified Arabic" w:cs="Simplified Arabic"/>
          <w:sz w:val="18"/>
          <w:szCs w:val="18"/>
          <w:rtl/>
          <w:lang w:bidi="ar-EG"/>
        </w:rPr>
        <w:t xml:space="preserve">تشمل التحدث، والثرثرة ذات الطابع الشخصي/الاجتماعي بوجه عام أو غير المحددة المضمون، كما تشمل أداء الأنشطة/الذهاب إلى الأماكن أو الأحداث معا، الزيارة واستقبال </w:t>
      </w:r>
      <w:r w:rsidRPr="008053D4">
        <w:rPr>
          <w:rFonts w:ascii="Simplified Arabic" w:hAnsi="Simplified Arabic" w:cs="Simplified Arabic" w:hint="cs"/>
          <w:sz w:val="18"/>
          <w:szCs w:val="18"/>
          <w:rtl/>
          <w:lang w:bidi="ar-EG"/>
        </w:rPr>
        <w:t xml:space="preserve"> </w:t>
      </w:r>
      <w:r w:rsidRPr="008053D4">
        <w:rPr>
          <w:rFonts w:ascii="Simplified Arabic" w:hAnsi="Simplified Arabic" w:cs="Simplified Arabic"/>
          <w:sz w:val="18"/>
          <w:szCs w:val="18"/>
          <w:rtl/>
          <w:lang w:bidi="ar-EG"/>
        </w:rPr>
        <w:t>الزوار، قراءة، وكتابة البريد ذي الطابع الشخصي/الاجتماعي، المشاركة في الأحداث الثقافية/الاجتماعية للمجتمع المحلي.</w:t>
      </w:r>
      <w:r w:rsidRPr="004853BB">
        <w:rPr>
          <w:rFonts w:hint="cs"/>
          <w:sz w:val="16"/>
          <w:rtl/>
        </w:rPr>
        <w:t xml:space="preserve"> </w:t>
      </w:r>
      <w:r w:rsidRPr="004853BB">
        <w:rPr>
          <w:sz w:val="16"/>
        </w:rPr>
        <w:t xml:space="preserve"> </w:t>
      </w:r>
    </w:p>
  </w:footnote>
  <w:footnote w:id="84">
    <w:p w:rsidR="00E55CB5" w:rsidRDefault="00E55CB5" w:rsidP="00395800">
      <w:pPr>
        <w:spacing w:after="0" w:line="240" w:lineRule="auto"/>
        <w:jc w:val="both"/>
        <w:rPr>
          <w:rtl/>
          <w:lang w:bidi="ar-EG"/>
        </w:rPr>
      </w:pPr>
      <w:r>
        <w:rPr>
          <w:rStyle w:val="FootnoteReference"/>
        </w:rPr>
        <w:footnoteRef/>
      </w:r>
      <w:r>
        <w:t xml:space="preserve"> </w:t>
      </w:r>
      <w:r>
        <w:rPr>
          <w:rFonts w:hint="cs"/>
          <w:rtl/>
        </w:rPr>
        <w:t xml:space="preserve"> </w:t>
      </w:r>
      <w:r w:rsidRPr="008053D4">
        <w:rPr>
          <w:rFonts w:ascii="Simplified Arabic" w:hAnsi="Simplified Arabic" w:cs="Simplified Arabic"/>
          <w:sz w:val="18"/>
          <w:szCs w:val="18"/>
          <w:rtl/>
          <w:lang w:bidi="ar-EG"/>
        </w:rPr>
        <w:t>تشمل زيارة الأحداث أو الأماكن الثقافية، والمعارض، مشاهدة العروض المسرحية، والأفلام، زيارة المنتزهات العامة، والحدائق، وحدائق الحيوان، زيارة الملاهي، والمعارض، والمهرجانات، والسيرك، مشاهدة أحداث الألعاب الرياضية.</w:t>
      </w:r>
    </w:p>
  </w:footnote>
  <w:footnote w:id="85">
    <w:p w:rsidR="00E55CB5" w:rsidRPr="0054669B" w:rsidRDefault="00E55CB5" w:rsidP="00395800">
      <w:pPr>
        <w:pStyle w:val="SingleTxt"/>
        <w:tabs>
          <w:tab w:val="clear" w:pos="3254"/>
          <w:tab w:val="clear" w:pos="6566"/>
          <w:tab w:val="left" w:pos="3464"/>
          <w:tab w:val="left" w:pos="7907"/>
        </w:tabs>
        <w:spacing w:after="0" w:line="240" w:lineRule="auto"/>
        <w:ind w:left="0" w:right="0"/>
        <w:jc w:val="both"/>
        <w:rPr>
          <w:rFonts w:ascii="Simplified Arabic" w:hAnsi="Simplified Arabic" w:cs="Simplified Arabic"/>
          <w:b/>
          <w:bCs/>
          <w:szCs w:val="20"/>
          <w:rtl/>
          <w:lang w:bidi="ar-EG"/>
        </w:rPr>
      </w:pPr>
      <w:r>
        <w:rPr>
          <w:rStyle w:val="FootnoteReference"/>
        </w:rPr>
        <w:footnoteRef/>
      </w:r>
      <w:r>
        <w:t xml:space="preserve"> </w:t>
      </w:r>
      <w:r>
        <w:rPr>
          <w:rFonts w:hint="cs"/>
          <w:rtl/>
        </w:rPr>
        <w:t xml:space="preserve"> </w:t>
      </w:r>
      <w:r w:rsidRPr="008053D4">
        <w:rPr>
          <w:rFonts w:ascii="Simplified Arabic" w:hAnsi="Simplified Arabic" w:cs="Simplified Arabic"/>
          <w:sz w:val="18"/>
          <w:szCs w:val="18"/>
          <w:rtl/>
          <w:lang w:bidi="ar-EG"/>
        </w:rPr>
        <w:t>تشمل الاشتراك الفعلي في الفنون، والموسيقى، والمسرح، والرقص (ليس كوظيفة)، ممارسة هوايات تقنية من قبيل جمع طوابع البريد، والعملات المعدنية، وبطاقات صور المشاهير واستخدام الحاسوب والبرمجيات، والبرمجة؛ والحرف، التسلي بالألعاب،</w:t>
      </w:r>
      <w:r w:rsidRPr="008053D4">
        <w:rPr>
          <w:rFonts w:ascii="Simplified Arabic" w:hAnsi="Simplified Arabic" w:cs="Simplified Arabic"/>
          <w:sz w:val="18"/>
          <w:szCs w:val="18"/>
          <w:lang w:bidi="ar-EG"/>
        </w:rPr>
        <w:t xml:space="preserve"> </w:t>
      </w:r>
      <w:r w:rsidRPr="008053D4">
        <w:rPr>
          <w:rFonts w:ascii="Simplified Arabic" w:hAnsi="Simplified Arabic" w:cs="Simplified Arabic"/>
          <w:sz w:val="18"/>
          <w:szCs w:val="18"/>
          <w:rtl/>
          <w:lang w:bidi="ar-EG"/>
        </w:rPr>
        <w:t>أخذ برامج دراسية فيما يتعلق بالهوايات.</w:t>
      </w:r>
    </w:p>
    <w:p w:rsidR="00E55CB5" w:rsidRDefault="00E55CB5" w:rsidP="00395800">
      <w:pPr>
        <w:pStyle w:val="FootnoteText"/>
        <w:bidi/>
        <w:rPr>
          <w:rtl/>
          <w:lang w:bidi="ar-EG"/>
        </w:rPr>
      </w:pPr>
    </w:p>
  </w:footnote>
  <w:footnote w:id="86">
    <w:p w:rsidR="00E55CB5" w:rsidRPr="009A0A63" w:rsidRDefault="00E55CB5" w:rsidP="00395800">
      <w:pPr>
        <w:pStyle w:val="SingleTxt"/>
        <w:tabs>
          <w:tab w:val="clear" w:pos="3254"/>
          <w:tab w:val="clear" w:pos="6566"/>
          <w:tab w:val="left" w:pos="3464"/>
          <w:tab w:val="left" w:pos="7907"/>
        </w:tabs>
        <w:spacing w:after="0" w:line="240" w:lineRule="auto"/>
        <w:ind w:left="0" w:right="0"/>
        <w:jc w:val="both"/>
        <w:rPr>
          <w:rFonts w:ascii="Simplified Arabic" w:hAnsi="Simplified Arabic" w:cs="Simplified Arabic"/>
          <w:b/>
          <w:bCs/>
          <w:sz w:val="22"/>
          <w:szCs w:val="22"/>
          <w:rtl/>
          <w:lang w:bidi="ar-EG"/>
        </w:rPr>
      </w:pPr>
      <w:r>
        <w:rPr>
          <w:rStyle w:val="FootnoteReference"/>
        </w:rPr>
        <w:footnoteRef/>
      </w:r>
      <w:r>
        <w:t xml:space="preserve"> </w:t>
      </w:r>
      <w:r>
        <w:rPr>
          <w:rFonts w:hint="cs"/>
          <w:rtl/>
        </w:rPr>
        <w:t xml:space="preserve"> </w:t>
      </w:r>
      <w:r w:rsidRPr="00E55CB5">
        <w:rPr>
          <w:rFonts w:ascii="Simplified Arabic" w:hAnsi="Simplified Arabic" w:cs="Simplified Arabic"/>
          <w:sz w:val="18"/>
          <w:szCs w:val="18"/>
          <w:rtl/>
          <w:lang w:bidi="ar-EG"/>
        </w:rPr>
        <w:t>تشمل الاشتراك الفعلي في الألعاب الرياضية الداخلية والخارجية (ليس كوظيفة) القيام بدور المدرِّب، والتدريب، البحث عن قاعة رياضية، وبرنامج تمرين، ومدرِّب، تجميع وتجهيز معدات الألعاب الرياضية في مركز الألعاب الرياضية،  أخذ دورات دراسية فيما يتعلق بالألعاب الرياضية.</w:t>
      </w:r>
    </w:p>
    <w:p w:rsidR="00E55CB5" w:rsidRPr="00F5726C" w:rsidRDefault="00E55CB5" w:rsidP="00395800">
      <w:pPr>
        <w:pStyle w:val="FootnoteText"/>
        <w:bidi/>
        <w:rPr>
          <w:sz w:val="2"/>
          <w:szCs w:val="6"/>
          <w:rtl/>
        </w:rPr>
      </w:pPr>
    </w:p>
  </w:footnote>
  <w:footnote w:id="87">
    <w:p w:rsidR="00E55CB5" w:rsidRPr="009A0A63" w:rsidRDefault="00E55CB5" w:rsidP="00395800">
      <w:pPr>
        <w:spacing w:after="0" w:line="240" w:lineRule="auto"/>
        <w:jc w:val="both"/>
        <w:rPr>
          <w:rFonts w:ascii="Simplified Arabic" w:hAnsi="Simplified Arabic" w:cs="Simplified Arabic"/>
          <w:sz w:val="18"/>
          <w:szCs w:val="18"/>
          <w:rtl/>
          <w:lang w:bidi="ar-EG"/>
        </w:rPr>
      </w:pPr>
      <w:r>
        <w:rPr>
          <w:rStyle w:val="FootnoteReference"/>
        </w:rPr>
        <w:footnoteRef/>
      </w:r>
      <w:r>
        <w:t xml:space="preserve"> </w:t>
      </w:r>
      <w:r w:rsidRPr="009A0A63">
        <w:rPr>
          <w:rFonts w:hint="cs"/>
          <w:sz w:val="24"/>
          <w:szCs w:val="24"/>
          <w:rtl/>
        </w:rPr>
        <w:t xml:space="preserve"> </w:t>
      </w:r>
      <w:r w:rsidRPr="00E55CB5">
        <w:rPr>
          <w:rFonts w:ascii="Simplified Arabic" w:hAnsi="Simplified Arabic" w:cs="Simplified Arabic"/>
          <w:sz w:val="18"/>
          <w:szCs w:val="18"/>
          <w:rtl/>
          <w:lang w:bidi="ar-EG"/>
        </w:rPr>
        <w:t>تشمل الأنشطة القراءة (لا تتعلق على وجه التحديد بالعمل، والتعلم)، مشاهدة/الاستماع إلى التلفزيون والفيديو، الاستماع إلى الراديو والأجهزة السمعية الأخرى، استخدام تكنولوجيا الحاسوب (ليس بالتحديد لأغراض العمل، والتعلم، والتدبير المنزلي، والتسوق)، الذهاب إلى المكتبة (ليس بالتحديد لأغراض العمل، والتعلم</w:t>
      </w:r>
      <w:r w:rsidRPr="00E55CB5">
        <w:rPr>
          <w:rFonts w:ascii="Simplified Arabic" w:hAnsi="Simplified Arabic" w:cs="Simplified Arabic" w:hint="cs"/>
          <w:sz w:val="18"/>
          <w:szCs w:val="18"/>
          <w:rtl/>
          <w:lang w:bidi="ar-EG"/>
        </w:rPr>
        <w:t>)</w:t>
      </w:r>
      <w:r w:rsidRPr="00E55CB5">
        <w:rPr>
          <w:rFonts w:ascii="Simplified Arabic" w:hAnsi="Simplified Arabic" w:cs="Simplified Arabic"/>
          <w:sz w:val="18"/>
          <w:szCs w:val="18"/>
          <w:rtl/>
          <w:lang w:bidi="ar-EG"/>
        </w:rPr>
        <w:t>.</w:t>
      </w:r>
    </w:p>
    <w:p w:rsidR="00E55CB5" w:rsidRDefault="00E55CB5" w:rsidP="00395800">
      <w:pPr>
        <w:pStyle w:val="FootnoteText"/>
        <w:bidi/>
        <w:rPr>
          <w:rtl/>
          <w:lang w:bidi="ar-EG"/>
        </w:rPr>
      </w:pPr>
    </w:p>
  </w:footnote>
  <w:footnote w:id="88">
    <w:p w:rsidR="00E55CB5" w:rsidRPr="0059431B" w:rsidRDefault="00E55CB5" w:rsidP="00395800">
      <w:pPr>
        <w:shd w:val="clear" w:color="auto" w:fill="FFFFFF"/>
        <w:bidi w:val="0"/>
        <w:spacing w:after="0" w:line="240" w:lineRule="auto"/>
      </w:pPr>
      <w:r>
        <w:rPr>
          <w:rStyle w:val="FootnoteReference"/>
        </w:rPr>
        <w:footnoteRef/>
      </w:r>
      <w:r>
        <w:t xml:space="preserve"> </w:t>
      </w:r>
      <w:r w:rsidRPr="00C85B12">
        <w:rPr>
          <w:rFonts w:asciiTheme="majorBidi" w:eastAsia="Times New Roman" w:hAnsiTheme="majorBidi" w:cstheme="majorBidi"/>
          <w:kern w:val="36"/>
          <w:sz w:val="18"/>
          <w:szCs w:val="18"/>
          <w:lang w:eastAsia="en-GB"/>
        </w:rPr>
        <w:t xml:space="preserve">Women, leisure and inequality. </w:t>
      </w:r>
      <w:r w:rsidRPr="00C85B12">
        <w:rPr>
          <w:rFonts w:asciiTheme="majorBidi" w:eastAsia="Times New Roman" w:hAnsiTheme="majorBidi" w:cstheme="majorBidi"/>
          <w:sz w:val="18"/>
          <w:szCs w:val="18"/>
          <w:lang w:eastAsia="en-GB"/>
        </w:rPr>
        <w:t xml:space="preserve">Published online: 18 Sep 2006. </w:t>
      </w:r>
      <w:r w:rsidRPr="00C85B12">
        <w:rPr>
          <w:rFonts w:asciiTheme="majorBidi" w:hAnsiTheme="majorBidi" w:cstheme="majorBidi"/>
          <w:sz w:val="18"/>
          <w:szCs w:val="18"/>
        </w:rPr>
        <w:t>http://www.tandfonline.com.</w:t>
      </w:r>
    </w:p>
  </w:footnote>
  <w:footnote w:id="89">
    <w:p w:rsidR="00E55CB5" w:rsidRPr="001A6410" w:rsidRDefault="00E55CB5" w:rsidP="00395800">
      <w:pPr>
        <w:bidi w:val="0"/>
        <w:spacing w:after="0" w:line="240" w:lineRule="auto"/>
        <w:jc w:val="lowKashida"/>
      </w:pPr>
      <w:r w:rsidRPr="008757AE">
        <w:rPr>
          <w:rStyle w:val="FootnoteReference"/>
          <w:rFonts w:asciiTheme="majorBidi" w:hAnsiTheme="majorBidi" w:cstheme="majorBidi"/>
          <w:sz w:val="18"/>
          <w:szCs w:val="18"/>
        </w:rPr>
        <w:footnoteRef/>
      </w:r>
      <w:r w:rsidRPr="008757AE">
        <w:rPr>
          <w:rFonts w:asciiTheme="majorBidi" w:hAnsiTheme="majorBidi" w:cstheme="majorBidi"/>
          <w:sz w:val="18"/>
          <w:szCs w:val="18"/>
        </w:rPr>
        <w:t xml:space="preserve"> </w:t>
      </w:r>
      <w:r w:rsidRPr="009D4737">
        <w:rPr>
          <w:rFonts w:asciiTheme="majorBidi" w:hAnsiTheme="majorBidi" w:cstheme="majorBidi"/>
          <w:sz w:val="16"/>
          <w:szCs w:val="16"/>
        </w:rPr>
        <w:t>Ibid</w:t>
      </w:r>
      <w:r>
        <w:rPr>
          <w:rFonts w:asciiTheme="majorBidi" w:hAnsiTheme="majorBidi" w:cstheme="majorBidi"/>
          <w:sz w:val="18"/>
          <w:szCs w:val="18"/>
        </w:rPr>
        <w:t>.</w:t>
      </w:r>
    </w:p>
  </w:footnote>
  <w:footnote w:id="90">
    <w:p w:rsidR="00E55CB5" w:rsidRPr="00C71C19" w:rsidRDefault="00E55CB5" w:rsidP="00395800">
      <w:pPr>
        <w:pStyle w:val="FootnoteText"/>
        <w:rPr>
          <w:sz w:val="18"/>
          <w:szCs w:val="18"/>
        </w:rPr>
      </w:pPr>
      <w:r w:rsidRPr="00C71C19">
        <w:rPr>
          <w:rStyle w:val="FootnoteReference"/>
          <w:sz w:val="18"/>
          <w:szCs w:val="18"/>
        </w:rPr>
        <w:footnoteRef/>
      </w:r>
      <w:r w:rsidRPr="00C71C19">
        <w:rPr>
          <w:sz w:val="18"/>
          <w:szCs w:val="18"/>
        </w:rPr>
        <w:t xml:space="preserve"> </w:t>
      </w:r>
      <w:r w:rsidRPr="0036496C">
        <w:rPr>
          <w:rFonts w:asciiTheme="majorBidi" w:hAnsiTheme="majorBidi" w:cstheme="majorBidi"/>
          <w:sz w:val="18"/>
          <w:szCs w:val="18"/>
        </w:rPr>
        <w:t xml:space="preserve">Gender inequality in leisure time By J. Ignacio Gimenez-Nadal on </w:t>
      </w:r>
      <w:r w:rsidRPr="0036496C">
        <w:rPr>
          <w:sz w:val="18"/>
          <w:szCs w:val="18"/>
        </w:rPr>
        <w:t xml:space="preserve"> </w:t>
      </w:r>
      <w:hyperlink r:id="rId6" w:history="1">
        <w:r w:rsidRPr="0036496C">
          <w:rPr>
            <w:rStyle w:val="Hyperlink"/>
            <w:rFonts w:asciiTheme="majorBidi" w:eastAsia="Calibri" w:hAnsiTheme="majorBidi" w:cstheme="majorBidi"/>
            <w:sz w:val="18"/>
            <w:szCs w:val="18"/>
          </w:rPr>
          <w:t>http://enege.eu/sites/default/files/8-Gimenez-Nadal.pdf</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5CB5" w:rsidRPr="004F1251" w:rsidRDefault="00E55CB5">
    <w:pPr>
      <w:pStyle w:val="Header"/>
      <w:rPr>
        <w:rFonts w:asciiTheme="minorBidi" w:hAnsiTheme="minorBidi" w:cstheme="minorBidi"/>
        <w:sz w:val="16"/>
        <w:szCs w:val="16"/>
        <w:rtl/>
        <w:lang w:val="en-IE"/>
      </w:rPr>
    </w:pPr>
    <w:r w:rsidRPr="004F1251">
      <w:rPr>
        <w:rFonts w:asciiTheme="minorBidi" w:hAnsiTheme="minorBidi" w:cstheme="minorBidi"/>
        <w:sz w:val="16"/>
        <w:szCs w:val="16"/>
        <w:lang w:val="en-IE"/>
      </w:rPr>
      <w:t>PCBS</w:t>
    </w:r>
    <w:r w:rsidRPr="004F1251">
      <w:rPr>
        <w:rFonts w:asciiTheme="minorBidi" w:hAnsiTheme="minorBidi" w:cstheme="minorBidi"/>
        <w:sz w:val="16"/>
        <w:szCs w:val="16"/>
        <w:rtl/>
        <w:lang w:val="en-IE"/>
      </w:rPr>
      <w:t>: دراسة تحليلية من بيانات مسح استخدام الوقت 2012/2013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86462B"/>
    <w:multiLevelType w:val="hybridMultilevel"/>
    <w:tmpl w:val="500C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004017"/>
    <w:multiLevelType w:val="multilevel"/>
    <w:tmpl w:val="D35E73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250A49"/>
    <w:multiLevelType w:val="hybridMultilevel"/>
    <w:tmpl w:val="78ACD75E"/>
    <w:lvl w:ilvl="0" w:tplc="04090001">
      <w:start w:val="1"/>
      <w:numFmt w:val="bullet"/>
      <w:lvlText w:val=""/>
      <w:lvlJc w:val="left"/>
      <w:pPr>
        <w:ind w:left="1080" w:hanging="72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4D7B67"/>
    <w:multiLevelType w:val="hybridMultilevel"/>
    <w:tmpl w:val="D4FA1A60"/>
    <w:lvl w:ilvl="0" w:tplc="04090001">
      <w:start w:val="1"/>
      <w:numFmt w:val="bullet"/>
      <w:lvlText w:val=""/>
      <w:lvlJc w:val="left"/>
      <w:pPr>
        <w:ind w:left="1320" w:hanging="360"/>
      </w:pPr>
      <w:rPr>
        <w:rFonts w:ascii="Symbol" w:hAnsi="Symbol"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
    <w:nsid w:val="34B410E0"/>
    <w:multiLevelType w:val="hybridMultilevel"/>
    <w:tmpl w:val="2C5A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CC308A"/>
    <w:multiLevelType w:val="hybridMultilevel"/>
    <w:tmpl w:val="BAB4253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EF31F9E"/>
    <w:multiLevelType w:val="hybridMultilevel"/>
    <w:tmpl w:val="62F02D84"/>
    <w:lvl w:ilvl="0" w:tplc="08090005">
      <w:start w:val="1"/>
      <w:numFmt w:val="bullet"/>
      <w:lvlText w:val=""/>
      <w:lvlJc w:val="left"/>
      <w:pPr>
        <w:ind w:left="1320" w:hanging="360"/>
      </w:pPr>
      <w:rPr>
        <w:rFonts w:ascii="Wingdings" w:hAnsi="Wingdings" w:hint="default"/>
      </w:rPr>
    </w:lvl>
    <w:lvl w:ilvl="1" w:tplc="04090019">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7">
    <w:nsid w:val="471418F6"/>
    <w:multiLevelType w:val="multilevel"/>
    <w:tmpl w:val="81F64F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47223728"/>
    <w:multiLevelType w:val="hybridMultilevel"/>
    <w:tmpl w:val="A522849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AE16B66"/>
    <w:multiLevelType w:val="hybridMultilevel"/>
    <w:tmpl w:val="CC94D56C"/>
    <w:lvl w:ilvl="0" w:tplc="0409000F">
      <w:start w:val="1"/>
      <w:numFmt w:val="decimal"/>
      <w:lvlText w:val="%1."/>
      <w:lvlJc w:val="left"/>
      <w:pPr>
        <w:ind w:left="795" w:hanging="360"/>
      </w:pPr>
    </w:lvl>
    <w:lvl w:ilvl="1" w:tplc="04090019">
      <w:start w:val="1"/>
      <w:numFmt w:val="lowerLetter"/>
      <w:lvlText w:val="%2."/>
      <w:lvlJc w:val="left"/>
      <w:pPr>
        <w:ind w:left="1515" w:hanging="360"/>
      </w:pPr>
    </w:lvl>
    <w:lvl w:ilvl="2" w:tplc="0409001B">
      <w:start w:val="1"/>
      <w:numFmt w:val="lowerRoman"/>
      <w:lvlText w:val="%3."/>
      <w:lvlJc w:val="right"/>
      <w:pPr>
        <w:ind w:left="2235" w:hanging="180"/>
      </w:pPr>
    </w:lvl>
    <w:lvl w:ilvl="3" w:tplc="0409000F">
      <w:start w:val="1"/>
      <w:numFmt w:val="decimal"/>
      <w:lvlText w:val="%4."/>
      <w:lvlJc w:val="left"/>
      <w:pPr>
        <w:ind w:left="2955" w:hanging="360"/>
      </w:pPr>
    </w:lvl>
    <w:lvl w:ilvl="4" w:tplc="04090019">
      <w:start w:val="1"/>
      <w:numFmt w:val="lowerLetter"/>
      <w:lvlText w:val="%5."/>
      <w:lvlJc w:val="left"/>
      <w:pPr>
        <w:ind w:left="3675" w:hanging="360"/>
      </w:pPr>
    </w:lvl>
    <w:lvl w:ilvl="5" w:tplc="0409001B">
      <w:start w:val="1"/>
      <w:numFmt w:val="lowerRoman"/>
      <w:lvlText w:val="%6."/>
      <w:lvlJc w:val="right"/>
      <w:pPr>
        <w:ind w:left="4395" w:hanging="180"/>
      </w:pPr>
    </w:lvl>
    <w:lvl w:ilvl="6" w:tplc="0409000F">
      <w:start w:val="1"/>
      <w:numFmt w:val="decimal"/>
      <w:lvlText w:val="%7."/>
      <w:lvlJc w:val="left"/>
      <w:pPr>
        <w:ind w:left="5115" w:hanging="360"/>
      </w:pPr>
    </w:lvl>
    <w:lvl w:ilvl="7" w:tplc="04090019">
      <w:start w:val="1"/>
      <w:numFmt w:val="lowerLetter"/>
      <w:lvlText w:val="%8."/>
      <w:lvlJc w:val="left"/>
      <w:pPr>
        <w:ind w:left="5835" w:hanging="360"/>
      </w:pPr>
    </w:lvl>
    <w:lvl w:ilvl="8" w:tplc="0409001B">
      <w:start w:val="1"/>
      <w:numFmt w:val="lowerRoman"/>
      <w:lvlText w:val="%9."/>
      <w:lvlJc w:val="right"/>
      <w:pPr>
        <w:ind w:left="6555" w:hanging="180"/>
      </w:pPr>
    </w:lvl>
  </w:abstractNum>
  <w:abstractNum w:abstractNumId="10">
    <w:nsid w:val="50424259"/>
    <w:multiLevelType w:val="hybridMultilevel"/>
    <w:tmpl w:val="2AC2BA9C"/>
    <w:lvl w:ilvl="0" w:tplc="E2F8C6B2">
      <w:start w:val="1"/>
      <w:numFmt w:val="decimal"/>
      <w:lvlText w:val="%1."/>
      <w:lvlJc w:val="left"/>
      <w:pPr>
        <w:tabs>
          <w:tab w:val="num" w:pos="-44"/>
        </w:tabs>
        <w:ind w:left="-44" w:hanging="360"/>
      </w:pPr>
      <w:rPr>
        <w:rFonts w:hint="cs"/>
      </w:rPr>
    </w:lvl>
    <w:lvl w:ilvl="1" w:tplc="04090019" w:tentative="1">
      <w:start w:val="1"/>
      <w:numFmt w:val="lowerLetter"/>
      <w:lvlText w:val="%2."/>
      <w:lvlJc w:val="left"/>
      <w:pPr>
        <w:tabs>
          <w:tab w:val="num" w:pos="676"/>
        </w:tabs>
        <w:ind w:left="676" w:hanging="360"/>
      </w:pPr>
    </w:lvl>
    <w:lvl w:ilvl="2" w:tplc="0409001B" w:tentative="1">
      <w:start w:val="1"/>
      <w:numFmt w:val="lowerRoman"/>
      <w:lvlText w:val="%3."/>
      <w:lvlJc w:val="right"/>
      <w:pPr>
        <w:tabs>
          <w:tab w:val="num" w:pos="1396"/>
        </w:tabs>
        <w:ind w:left="1396" w:hanging="180"/>
      </w:pPr>
    </w:lvl>
    <w:lvl w:ilvl="3" w:tplc="0409000F" w:tentative="1">
      <w:start w:val="1"/>
      <w:numFmt w:val="decimal"/>
      <w:lvlText w:val="%4."/>
      <w:lvlJc w:val="left"/>
      <w:pPr>
        <w:tabs>
          <w:tab w:val="num" w:pos="2116"/>
        </w:tabs>
        <w:ind w:left="2116" w:hanging="360"/>
      </w:pPr>
    </w:lvl>
    <w:lvl w:ilvl="4" w:tplc="04090019" w:tentative="1">
      <w:start w:val="1"/>
      <w:numFmt w:val="lowerLetter"/>
      <w:lvlText w:val="%5."/>
      <w:lvlJc w:val="left"/>
      <w:pPr>
        <w:tabs>
          <w:tab w:val="num" w:pos="2836"/>
        </w:tabs>
        <w:ind w:left="2836" w:hanging="360"/>
      </w:pPr>
    </w:lvl>
    <w:lvl w:ilvl="5" w:tplc="0409001B" w:tentative="1">
      <w:start w:val="1"/>
      <w:numFmt w:val="lowerRoman"/>
      <w:lvlText w:val="%6."/>
      <w:lvlJc w:val="right"/>
      <w:pPr>
        <w:tabs>
          <w:tab w:val="num" w:pos="3556"/>
        </w:tabs>
        <w:ind w:left="3556" w:hanging="180"/>
      </w:pPr>
    </w:lvl>
    <w:lvl w:ilvl="6" w:tplc="0409000F" w:tentative="1">
      <w:start w:val="1"/>
      <w:numFmt w:val="decimal"/>
      <w:lvlText w:val="%7."/>
      <w:lvlJc w:val="left"/>
      <w:pPr>
        <w:tabs>
          <w:tab w:val="num" w:pos="4276"/>
        </w:tabs>
        <w:ind w:left="4276" w:hanging="360"/>
      </w:pPr>
    </w:lvl>
    <w:lvl w:ilvl="7" w:tplc="04090019" w:tentative="1">
      <w:start w:val="1"/>
      <w:numFmt w:val="lowerLetter"/>
      <w:lvlText w:val="%8."/>
      <w:lvlJc w:val="left"/>
      <w:pPr>
        <w:tabs>
          <w:tab w:val="num" w:pos="4996"/>
        </w:tabs>
        <w:ind w:left="4996" w:hanging="360"/>
      </w:pPr>
    </w:lvl>
    <w:lvl w:ilvl="8" w:tplc="0409001B" w:tentative="1">
      <w:start w:val="1"/>
      <w:numFmt w:val="lowerRoman"/>
      <w:lvlText w:val="%9."/>
      <w:lvlJc w:val="right"/>
      <w:pPr>
        <w:tabs>
          <w:tab w:val="num" w:pos="5716"/>
        </w:tabs>
        <w:ind w:left="5716" w:hanging="180"/>
      </w:pPr>
    </w:lvl>
  </w:abstractNum>
  <w:abstractNum w:abstractNumId="11">
    <w:nsid w:val="58950A63"/>
    <w:multiLevelType w:val="hybridMultilevel"/>
    <w:tmpl w:val="EEFE43B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A687EE0"/>
    <w:multiLevelType w:val="hybridMultilevel"/>
    <w:tmpl w:val="51B62BDA"/>
    <w:lvl w:ilvl="0" w:tplc="D4789D58">
      <w:start w:val="2"/>
      <w:numFmt w:val="bullet"/>
      <w:lvlText w:val=""/>
      <w:lvlJc w:val="left"/>
      <w:pPr>
        <w:tabs>
          <w:tab w:val="num" w:pos="550"/>
        </w:tabs>
        <w:ind w:left="210" w:hanging="20"/>
      </w:pPr>
      <w:rPr>
        <w:rFonts w:ascii="Symbol" w:hAnsi="Symbol" w:cs="Simplified Arabic" w:hint="default"/>
        <w:b w:val="0"/>
        <w:bCs w:val="0"/>
        <w:i w:val="0"/>
        <w:iCs w:val="0"/>
        <w:sz w:val="24"/>
        <w:szCs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2122A6D"/>
    <w:multiLevelType w:val="hybridMultilevel"/>
    <w:tmpl w:val="C4E86C4E"/>
    <w:lvl w:ilvl="0" w:tplc="04090001">
      <w:start w:val="1"/>
      <w:numFmt w:val="bullet"/>
      <w:lvlText w:val=""/>
      <w:lvlJc w:val="center"/>
      <w:pPr>
        <w:tabs>
          <w:tab w:val="num" w:pos="648"/>
        </w:tabs>
        <w:ind w:right="360" w:hanging="72"/>
      </w:pPr>
      <w:rPr>
        <w:rFonts w:ascii="Symbol" w:hAnsi="Symbol" w:hint="default"/>
      </w:rPr>
    </w:lvl>
    <w:lvl w:ilvl="1" w:tplc="04010003" w:tentative="1">
      <w:start w:val="1"/>
      <w:numFmt w:val="bullet"/>
      <w:lvlText w:val="o"/>
      <w:lvlJc w:val="left"/>
      <w:pPr>
        <w:tabs>
          <w:tab w:val="num" w:pos="1485"/>
        </w:tabs>
        <w:ind w:left="1485" w:hanging="360"/>
      </w:pPr>
      <w:rPr>
        <w:rFonts w:ascii="Courier New" w:hAnsi="Courier New" w:hint="default"/>
      </w:rPr>
    </w:lvl>
    <w:lvl w:ilvl="2" w:tplc="04010005" w:tentative="1">
      <w:start w:val="1"/>
      <w:numFmt w:val="bullet"/>
      <w:lvlText w:val=""/>
      <w:lvlJc w:val="left"/>
      <w:pPr>
        <w:tabs>
          <w:tab w:val="num" w:pos="2205"/>
        </w:tabs>
        <w:ind w:left="2205" w:hanging="360"/>
      </w:pPr>
      <w:rPr>
        <w:rFonts w:ascii="Wingdings" w:hAnsi="Wingdings" w:hint="default"/>
      </w:rPr>
    </w:lvl>
    <w:lvl w:ilvl="3" w:tplc="04010001" w:tentative="1">
      <w:start w:val="1"/>
      <w:numFmt w:val="bullet"/>
      <w:lvlText w:val=""/>
      <w:lvlJc w:val="left"/>
      <w:pPr>
        <w:tabs>
          <w:tab w:val="num" w:pos="2925"/>
        </w:tabs>
        <w:ind w:left="2925" w:hanging="360"/>
      </w:pPr>
      <w:rPr>
        <w:rFonts w:ascii="Symbol" w:hAnsi="Symbol" w:hint="default"/>
      </w:rPr>
    </w:lvl>
    <w:lvl w:ilvl="4" w:tplc="04010003" w:tentative="1">
      <w:start w:val="1"/>
      <w:numFmt w:val="bullet"/>
      <w:lvlText w:val="o"/>
      <w:lvlJc w:val="left"/>
      <w:pPr>
        <w:tabs>
          <w:tab w:val="num" w:pos="3645"/>
        </w:tabs>
        <w:ind w:left="3645" w:hanging="360"/>
      </w:pPr>
      <w:rPr>
        <w:rFonts w:ascii="Courier New" w:hAnsi="Courier New" w:hint="default"/>
      </w:rPr>
    </w:lvl>
    <w:lvl w:ilvl="5" w:tplc="04010005" w:tentative="1">
      <w:start w:val="1"/>
      <w:numFmt w:val="bullet"/>
      <w:lvlText w:val=""/>
      <w:lvlJc w:val="left"/>
      <w:pPr>
        <w:tabs>
          <w:tab w:val="num" w:pos="4365"/>
        </w:tabs>
        <w:ind w:left="4365" w:hanging="360"/>
      </w:pPr>
      <w:rPr>
        <w:rFonts w:ascii="Wingdings" w:hAnsi="Wingdings" w:hint="default"/>
      </w:rPr>
    </w:lvl>
    <w:lvl w:ilvl="6" w:tplc="04010001" w:tentative="1">
      <w:start w:val="1"/>
      <w:numFmt w:val="bullet"/>
      <w:lvlText w:val=""/>
      <w:lvlJc w:val="left"/>
      <w:pPr>
        <w:tabs>
          <w:tab w:val="num" w:pos="5085"/>
        </w:tabs>
        <w:ind w:left="5085" w:hanging="360"/>
      </w:pPr>
      <w:rPr>
        <w:rFonts w:ascii="Symbol" w:hAnsi="Symbol" w:hint="default"/>
      </w:rPr>
    </w:lvl>
    <w:lvl w:ilvl="7" w:tplc="04010003" w:tentative="1">
      <w:start w:val="1"/>
      <w:numFmt w:val="bullet"/>
      <w:lvlText w:val="o"/>
      <w:lvlJc w:val="left"/>
      <w:pPr>
        <w:tabs>
          <w:tab w:val="num" w:pos="5805"/>
        </w:tabs>
        <w:ind w:left="5805" w:hanging="360"/>
      </w:pPr>
      <w:rPr>
        <w:rFonts w:ascii="Courier New" w:hAnsi="Courier New" w:hint="default"/>
      </w:rPr>
    </w:lvl>
    <w:lvl w:ilvl="8" w:tplc="04010005" w:tentative="1">
      <w:start w:val="1"/>
      <w:numFmt w:val="bullet"/>
      <w:lvlText w:val=""/>
      <w:lvlJc w:val="left"/>
      <w:pPr>
        <w:tabs>
          <w:tab w:val="num" w:pos="6525"/>
        </w:tabs>
        <w:ind w:left="6525" w:hanging="360"/>
      </w:pPr>
      <w:rPr>
        <w:rFonts w:ascii="Wingdings" w:hAnsi="Wingdings" w:hint="default"/>
      </w:rPr>
    </w:lvl>
  </w:abstractNum>
  <w:abstractNum w:abstractNumId="14">
    <w:nsid w:val="639220C6"/>
    <w:multiLevelType w:val="hybridMultilevel"/>
    <w:tmpl w:val="0862E370"/>
    <w:lvl w:ilvl="0" w:tplc="08090005">
      <w:start w:val="1"/>
      <w:numFmt w:val="bullet"/>
      <w:lvlText w:val=""/>
      <w:lvlJc w:val="left"/>
      <w:pPr>
        <w:ind w:left="783" w:hanging="360"/>
      </w:pPr>
      <w:rPr>
        <w:rFonts w:ascii="Wingdings" w:hAnsi="Wingding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5">
    <w:nsid w:val="67544BA2"/>
    <w:multiLevelType w:val="hybridMultilevel"/>
    <w:tmpl w:val="970C1B0A"/>
    <w:lvl w:ilvl="0" w:tplc="04090001">
      <w:start w:val="1"/>
      <w:numFmt w:val="bullet"/>
      <w:lvlText w:val=""/>
      <w:lvlJc w:val="left"/>
      <w:pPr>
        <w:ind w:left="1320" w:hanging="360"/>
      </w:pPr>
      <w:rPr>
        <w:rFonts w:ascii="Symbol" w:hAnsi="Symbol"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6">
    <w:nsid w:val="6D552F38"/>
    <w:multiLevelType w:val="hybridMultilevel"/>
    <w:tmpl w:val="D2B88732"/>
    <w:lvl w:ilvl="0" w:tplc="0CB4C014">
      <w:start w:val="1"/>
      <w:numFmt w:val="decimal"/>
      <w:lvlText w:val="%1)"/>
      <w:lvlJc w:val="left"/>
      <w:pPr>
        <w:ind w:left="36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A41968"/>
    <w:multiLevelType w:val="hybridMultilevel"/>
    <w:tmpl w:val="C38E915E"/>
    <w:lvl w:ilvl="0" w:tplc="2B12C5E4">
      <w:start w:val="1"/>
      <w:numFmt w:val="decimal"/>
      <w:lvlText w:val="%1."/>
      <w:lvlJc w:val="left"/>
      <w:pPr>
        <w:ind w:left="720" w:hanging="360"/>
      </w:pPr>
      <w:rPr>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233C76"/>
    <w:multiLevelType w:val="hybridMultilevel"/>
    <w:tmpl w:val="309EA49C"/>
    <w:lvl w:ilvl="0" w:tplc="D8DC1FCC">
      <w:start w:val="1"/>
      <w:numFmt w:val="decimal"/>
      <w:lvlText w:val="%1."/>
      <w:lvlJc w:val="left"/>
      <w:pPr>
        <w:ind w:left="720" w:hanging="360"/>
      </w:pPr>
      <w:rPr>
        <w:rFonts w:asciiTheme="minorHAnsi" w:hAnsiTheme="minorHAnsi"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77A5428C"/>
    <w:multiLevelType w:val="hybridMultilevel"/>
    <w:tmpl w:val="96C23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A9A4A08"/>
    <w:multiLevelType w:val="hybridMultilevel"/>
    <w:tmpl w:val="72E09EC4"/>
    <w:lvl w:ilvl="0" w:tplc="EF227290">
      <w:start w:val="12"/>
      <w:numFmt w:val="bullet"/>
      <w:lvlText w:val="-"/>
      <w:lvlJc w:val="left"/>
      <w:pPr>
        <w:ind w:left="444" w:hanging="360"/>
      </w:pPr>
      <w:rPr>
        <w:rFonts w:ascii="Simplified Arabic" w:eastAsia="Times New Roman" w:hAnsi="Simplified Arabic" w:cs="Simplified Arabic" w:hint="default"/>
      </w:rPr>
    </w:lvl>
    <w:lvl w:ilvl="1" w:tplc="04090003">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21">
    <w:nsid w:val="7B0A7E87"/>
    <w:multiLevelType w:val="multilevel"/>
    <w:tmpl w:val="BB264C1A"/>
    <w:lvl w:ilvl="0">
      <w:start w:val="1"/>
      <w:numFmt w:val="decimal"/>
      <w:lvlText w:val="%1."/>
      <w:lvlJc w:val="left"/>
      <w:pPr>
        <w:ind w:left="795"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nsid w:val="7DFB4BF6"/>
    <w:multiLevelType w:val="hybridMultilevel"/>
    <w:tmpl w:val="C9488332"/>
    <w:lvl w:ilvl="0" w:tplc="C6542DC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21"/>
    <w:lvlOverride w:ilvl="0">
      <w:startOverride w:val="1"/>
    </w:lvlOverride>
  </w:num>
  <w:num w:numId="3">
    <w:abstractNumId w:val="20"/>
  </w:num>
  <w:num w:numId="4">
    <w:abstractNumId w:val="7"/>
  </w:num>
  <w:num w:numId="5">
    <w:abstractNumId w:val="2"/>
  </w:num>
  <w:num w:numId="6">
    <w:abstractNumId w:val="17"/>
  </w:num>
  <w:num w:numId="7">
    <w:abstractNumId w:val="12"/>
  </w:num>
  <w:num w:numId="8">
    <w:abstractNumId w:val="10"/>
  </w:num>
  <w:num w:numId="9">
    <w:abstractNumId w:val="1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9"/>
  </w:num>
  <w:num w:numId="14">
    <w:abstractNumId w:val="0"/>
  </w:num>
  <w:num w:numId="15">
    <w:abstractNumId w:val="18"/>
  </w:num>
  <w:num w:numId="16">
    <w:abstractNumId w:val="3"/>
  </w:num>
  <w:num w:numId="17">
    <w:abstractNumId w:val="15"/>
  </w:num>
  <w:num w:numId="18">
    <w:abstractNumId w:val="5"/>
  </w:num>
  <w:num w:numId="19">
    <w:abstractNumId w:val="11"/>
  </w:num>
  <w:num w:numId="20">
    <w:abstractNumId w:val="4"/>
  </w:num>
  <w:num w:numId="21">
    <w:abstractNumId w:val="14"/>
  </w:num>
  <w:num w:numId="22">
    <w:abstractNumId w:val="6"/>
  </w:num>
  <w:num w:numId="23">
    <w:abstractNumId w:val="19"/>
  </w:num>
  <w:num w:numId="24">
    <w:abstractNumId w:val="1"/>
  </w:num>
  <w:num w:numId="2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efaultTabStop w:val="720"/>
  <w:characterSpacingControl w:val="doNotCompress"/>
  <w:footnotePr>
    <w:footnote w:id="-1"/>
    <w:footnote w:id="0"/>
  </w:footnotePr>
  <w:endnotePr>
    <w:endnote w:id="-1"/>
    <w:endnote w:id="0"/>
  </w:endnotePr>
  <w:compat/>
  <w:rsids>
    <w:rsidRoot w:val="00395800"/>
    <w:rsid w:val="0001475B"/>
    <w:rsid w:val="00082339"/>
    <w:rsid w:val="000B0DE4"/>
    <w:rsid w:val="001619B5"/>
    <w:rsid w:val="001D7983"/>
    <w:rsid w:val="00200B2C"/>
    <w:rsid w:val="00237D89"/>
    <w:rsid w:val="00260BB1"/>
    <w:rsid w:val="002F18A4"/>
    <w:rsid w:val="0036496C"/>
    <w:rsid w:val="0037371D"/>
    <w:rsid w:val="00395800"/>
    <w:rsid w:val="003D1F05"/>
    <w:rsid w:val="004441CB"/>
    <w:rsid w:val="00445DB3"/>
    <w:rsid w:val="004853BB"/>
    <w:rsid w:val="00496D9E"/>
    <w:rsid w:val="004F3726"/>
    <w:rsid w:val="005C0D4A"/>
    <w:rsid w:val="005E33A2"/>
    <w:rsid w:val="005E7C1E"/>
    <w:rsid w:val="00635B89"/>
    <w:rsid w:val="00655837"/>
    <w:rsid w:val="007E1571"/>
    <w:rsid w:val="008053D4"/>
    <w:rsid w:val="00866FD7"/>
    <w:rsid w:val="009D29C7"/>
    <w:rsid w:val="009D4737"/>
    <w:rsid w:val="009E610D"/>
    <w:rsid w:val="00A04515"/>
    <w:rsid w:val="00A75F73"/>
    <w:rsid w:val="00B060E6"/>
    <w:rsid w:val="00BC7002"/>
    <w:rsid w:val="00C31CC4"/>
    <w:rsid w:val="00C4424D"/>
    <w:rsid w:val="00C85B12"/>
    <w:rsid w:val="00CC33BE"/>
    <w:rsid w:val="00D14C7F"/>
    <w:rsid w:val="00D85D29"/>
    <w:rsid w:val="00D90CCE"/>
    <w:rsid w:val="00E25719"/>
    <w:rsid w:val="00E55CB5"/>
    <w:rsid w:val="00E71F5C"/>
    <w:rsid w:val="00E80B36"/>
    <w:rsid w:val="00E86D6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95800"/>
    <w:pPr>
      <w:suppressAutoHyphens/>
      <w:autoSpaceDN w:val="0"/>
      <w:bidi/>
      <w:textAlignment w:val="baseline"/>
    </w:pPr>
    <w:rPr>
      <w:rFonts w:ascii="Calibri" w:eastAsia="Calibri" w:hAnsi="Calibri" w:cs="Arial"/>
    </w:rPr>
  </w:style>
  <w:style w:type="paragraph" w:styleId="Heading1">
    <w:name w:val="heading 1"/>
    <w:basedOn w:val="Normal"/>
    <w:next w:val="Normal"/>
    <w:link w:val="Heading1Char"/>
    <w:uiPriority w:val="9"/>
    <w:qFormat/>
    <w:rsid w:val="003958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395800"/>
    <w:pPr>
      <w:keepNext/>
      <w:suppressAutoHyphens w:val="0"/>
      <w:autoSpaceDN/>
      <w:spacing w:after="0" w:line="240" w:lineRule="auto"/>
      <w:jc w:val="center"/>
      <w:textAlignment w:val="auto"/>
      <w:outlineLvl w:val="3"/>
    </w:pPr>
    <w:rPr>
      <w:rFonts w:ascii="Times New Roman" w:eastAsia="Times New Roman" w:hAnsi="Times New Roman" w:cs="Simplified Arabic"/>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5800"/>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395800"/>
    <w:rPr>
      <w:rFonts w:ascii="Times New Roman" w:eastAsia="Times New Roman" w:hAnsi="Times New Roman" w:cs="Simplified Arabic"/>
      <w:b/>
      <w:bCs/>
      <w:sz w:val="20"/>
      <w:szCs w:val="20"/>
    </w:rPr>
  </w:style>
  <w:style w:type="paragraph" w:styleId="FootnoteText">
    <w:name w:val="footnote text"/>
    <w:basedOn w:val="Normal"/>
    <w:link w:val="FootnoteTextChar"/>
    <w:rsid w:val="00395800"/>
    <w:pPr>
      <w:bidi w:val="0"/>
      <w:spacing w:after="0" w:line="240" w:lineRule="auto"/>
    </w:pPr>
    <w:rPr>
      <w:rFonts w:ascii="Times New Roman" w:eastAsia="Times New Roman" w:hAnsi="Times New Roman" w:cs="Traditional Arabic"/>
      <w:sz w:val="20"/>
      <w:szCs w:val="20"/>
    </w:rPr>
  </w:style>
  <w:style w:type="character" w:customStyle="1" w:styleId="FootnoteTextChar">
    <w:name w:val="Footnote Text Char"/>
    <w:basedOn w:val="DefaultParagraphFont"/>
    <w:link w:val="FootnoteText"/>
    <w:rsid w:val="00395800"/>
    <w:rPr>
      <w:rFonts w:ascii="Times New Roman" w:eastAsia="Times New Roman" w:hAnsi="Times New Roman" w:cs="Traditional Arabic"/>
      <w:sz w:val="20"/>
      <w:szCs w:val="20"/>
    </w:rPr>
  </w:style>
  <w:style w:type="character" w:styleId="FootnoteReference">
    <w:name w:val="footnote reference"/>
    <w:basedOn w:val="DefaultParagraphFont"/>
    <w:uiPriority w:val="99"/>
    <w:rsid w:val="00395800"/>
    <w:rPr>
      <w:position w:val="0"/>
      <w:vertAlign w:val="superscript"/>
    </w:rPr>
  </w:style>
  <w:style w:type="character" w:customStyle="1" w:styleId="yshortcuts">
    <w:name w:val="yshortcuts"/>
    <w:basedOn w:val="DefaultParagraphFont"/>
    <w:rsid w:val="00395800"/>
  </w:style>
  <w:style w:type="paragraph" w:styleId="BodyText">
    <w:name w:val="Body Text"/>
    <w:basedOn w:val="Normal"/>
    <w:link w:val="BodyTextChar"/>
    <w:rsid w:val="00395800"/>
    <w:pPr>
      <w:autoSpaceDE w:val="0"/>
      <w:spacing w:after="0" w:line="240" w:lineRule="auto"/>
      <w:jc w:val="both"/>
    </w:pPr>
    <w:rPr>
      <w:rFonts w:ascii="Times New Roman" w:eastAsia="Times New Roman" w:hAnsi="Times New Roman" w:cs="Traditional Arabic"/>
      <w:sz w:val="20"/>
      <w:szCs w:val="24"/>
      <w:lang w:eastAsia="ar-SA"/>
    </w:rPr>
  </w:style>
  <w:style w:type="character" w:customStyle="1" w:styleId="BodyTextChar">
    <w:name w:val="Body Text Char"/>
    <w:basedOn w:val="DefaultParagraphFont"/>
    <w:link w:val="BodyText"/>
    <w:rsid w:val="00395800"/>
    <w:rPr>
      <w:rFonts w:ascii="Times New Roman" w:eastAsia="Times New Roman" w:hAnsi="Times New Roman" w:cs="Traditional Arabic"/>
      <w:sz w:val="20"/>
      <w:szCs w:val="24"/>
      <w:lang w:eastAsia="ar-SA"/>
    </w:rPr>
  </w:style>
  <w:style w:type="paragraph" w:styleId="BodyText3">
    <w:name w:val="Body Text 3"/>
    <w:basedOn w:val="Normal"/>
    <w:link w:val="BodyText3Char"/>
    <w:rsid w:val="00395800"/>
    <w:pPr>
      <w:spacing w:after="120"/>
    </w:pPr>
    <w:rPr>
      <w:sz w:val="16"/>
      <w:szCs w:val="16"/>
    </w:rPr>
  </w:style>
  <w:style w:type="character" w:customStyle="1" w:styleId="BodyText3Char">
    <w:name w:val="Body Text 3 Char"/>
    <w:basedOn w:val="DefaultParagraphFont"/>
    <w:link w:val="BodyText3"/>
    <w:rsid w:val="00395800"/>
    <w:rPr>
      <w:rFonts w:ascii="Calibri" w:eastAsia="Calibri" w:hAnsi="Calibri" w:cs="Arial"/>
      <w:sz w:val="16"/>
      <w:szCs w:val="16"/>
    </w:rPr>
  </w:style>
  <w:style w:type="paragraph" w:styleId="ListParagraph">
    <w:name w:val="List Paragraph"/>
    <w:basedOn w:val="Normal"/>
    <w:uiPriority w:val="34"/>
    <w:qFormat/>
    <w:rsid w:val="00395800"/>
    <w:pPr>
      <w:bidi w:val="0"/>
      <w:ind w:left="720"/>
    </w:pPr>
  </w:style>
  <w:style w:type="paragraph" w:styleId="BalloonText">
    <w:name w:val="Balloon Text"/>
    <w:basedOn w:val="Normal"/>
    <w:link w:val="BalloonTextChar"/>
    <w:rsid w:val="003958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395800"/>
    <w:rPr>
      <w:rFonts w:ascii="Tahoma" w:eastAsia="Calibri" w:hAnsi="Tahoma" w:cs="Tahoma"/>
      <w:sz w:val="16"/>
      <w:szCs w:val="16"/>
    </w:rPr>
  </w:style>
  <w:style w:type="paragraph" w:styleId="Header">
    <w:name w:val="header"/>
    <w:basedOn w:val="Normal"/>
    <w:link w:val="HeaderChar"/>
    <w:uiPriority w:val="99"/>
    <w:rsid w:val="003958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5800"/>
    <w:rPr>
      <w:rFonts w:ascii="Calibri" w:eastAsia="Calibri" w:hAnsi="Calibri" w:cs="Arial"/>
    </w:rPr>
  </w:style>
  <w:style w:type="paragraph" w:styleId="Footer">
    <w:name w:val="footer"/>
    <w:basedOn w:val="Normal"/>
    <w:link w:val="FooterChar"/>
    <w:uiPriority w:val="99"/>
    <w:rsid w:val="00395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5800"/>
    <w:rPr>
      <w:rFonts w:ascii="Calibri" w:eastAsia="Calibri" w:hAnsi="Calibri" w:cs="Arial"/>
    </w:rPr>
  </w:style>
  <w:style w:type="paragraph" w:styleId="NormalWeb">
    <w:name w:val="Normal (Web)"/>
    <w:basedOn w:val="Normal"/>
    <w:uiPriority w:val="99"/>
    <w:unhideWhenUsed/>
    <w:rsid w:val="00395800"/>
    <w:pPr>
      <w:suppressAutoHyphens w:val="0"/>
      <w:autoSpaceDN/>
      <w:bidi w:val="0"/>
      <w:spacing w:before="100" w:beforeAutospacing="1" w:after="100" w:afterAutospacing="1" w:line="240" w:lineRule="auto"/>
      <w:textAlignment w:val="auto"/>
    </w:pPr>
    <w:rPr>
      <w:rFonts w:ascii="Times New Roman" w:eastAsia="Times New Roman" w:hAnsi="Times New Roman" w:cs="Times New Roman"/>
      <w:sz w:val="24"/>
      <w:szCs w:val="24"/>
      <w:lang w:val="en-GB" w:eastAsia="en-GB"/>
    </w:rPr>
  </w:style>
  <w:style w:type="character" w:customStyle="1" w:styleId="fwb">
    <w:name w:val="fwb"/>
    <w:basedOn w:val="DefaultParagraphFont"/>
    <w:rsid w:val="00395800"/>
  </w:style>
  <w:style w:type="character" w:styleId="Hyperlink">
    <w:name w:val="Hyperlink"/>
    <w:basedOn w:val="DefaultParagraphFont"/>
    <w:uiPriority w:val="99"/>
    <w:unhideWhenUsed/>
    <w:rsid w:val="00395800"/>
    <w:rPr>
      <w:color w:val="0000FF"/>
      <w:u w:val="single"/>
    </w:rPr>
  </w:style>
  <w:style w:type="paragraph" w:styleId="Subtitle">
    <w:name w:val="Subtitle"/>
    <w:basedOn w:val="Normal"/>
    <w:link w:val="SubtitleChar"/>
    <w:qFormat/>
    <w:rsid w:val="00395800"/>
    <w:pPr>
      <w:suppressAutoHyphens w:val="0"/>
      <w:autoSpaceDN/>
      <w:spacing w:after="240" w:line="240" w:lineRule="auto"/>
      <w:jc w:val="center"/>
      <w:textAlignment w:val="auto"/>
    </w:pPr>
    <w:rPr>
      <w:rFonts w:ascii="Times New Roman" w:eastAsia="SimSun" w:hAnsi="Times New Roman" w:cs="Times New Roman"/>
      <w:b/>
      <w:bCs/>
      <w:sz w:val="24"/>
      <w:szCs w:val="24"/>
      <w:lang w:eastAsia="ar-SA"/>
    </w:rPr>
  </w:style>
  <w:style w:type="character" w:customStyle="1" w:styleId="SubtitleChar">
    <w:name w:val="Subtitle Char"/>
    <w:basedOn w:val="DefaultParagraphFont"/>
    <w:link w:val="Subtitle"/>
    <w:rsid w:val="00395800"/>
    <w:rPr>
      <w:rFonts w:ascii="Times New Roman" w:eastAsia="SimSun" w:hAnsi="Times New Roman" w:cs="Times New Roman"/>
      <w:b/>
      <w:bCs/>
      <w:sz w:val="24"/>
      <w:szCs w:val="24"/>
      <w:lang w:eastAsia="ar-SA"/>
    </w:rPr>
  </w:style>
  <w:style w:type="character" w:styleId="Strong">
    <w:name w:val="Strong"/>
    <w:basedOn w:val="DefaultParagraphFont"/>
    <w:uiPriority w:val="22"/>
    <w:qFormat/>
    <w:rsid w:val="00395800"/>
    <w:rPr>
      <w:b/>
      <w:bCs/>
    </w:rPr>
  </w:style>
  <w:style w:type="paragraph" w:customStyle="1" w:styleId="first">
    <w:name w:val="first"/>
    <w:basedOn w:val="Normal"/>
    <w:rsid w:val="00395800"/>
    <w:pPr>
      <w:suppressAutoHyphens w:val="0"/>
      <w:autoSpaceDN/>
      <w:bidi w:val="0"/>
      <w:spacing w:before="100" w:beforeAutospacing="1" w:after="100" w:afterAutospacing="1" w:line="240" w:lineRule="auto"/>
      <w:textAlignment w:val="auto"/>
    </w:pPr>
    <w:rPr>
      <w:rFonts w:ascii="Times New Roman" w:eastAsia="Times New Roman" w:hAnsi="Times New Roman" w:cs="Times New Roman"/>
      <w:sz w:val="24"/>
      <w:szCs w:val="24"/>
      <w:lang w:val="en-GB" w:eastAsia="en-GB"/>
    </w:rPr>
  </w:style>
  <w:style w:type="paragraph" w:customStyle="1" w:styleId="SingleTxt">
    <w:name w:val="__Single Txt"/>
    <w:basedOn w:val="Normal"/>
    <w:rsid w:val="00395800"/>
    <w:pPr>
      <w:tabs>
        <w:tab w:val="left" w:pos="1267"/>
        <w:tab w:val="left" w:pos="1930"/>
        <w:tab w:val="left" w:pos="2592"/>
        <w:tab w:val="left" w:pos="3254"/>
        <w:tab w:val="left" w:pos="3917"/>
        <w:tab w:val="left" w:pos="4579"/>
        <w:tab w:val="left" w:pos="5242"/>
        <w:tab w:val="left" w:pos="5904"/>
        <w:tab w:val="left" w:pos="6566"/>
      </w:tabs>
      <w:suppressAutoHyphens w:val="0"/>
      <w:autoSpaceDN/>
      <w:spacing w:after="120" w:line="400" w:lineRule="exact"/>
      <w:ind w:left="1267" w:right="1267"/>
      <w:jc w:val="lowKashida"/>
      <w:textAlignment w:val="auto"/>
    </w:pPr>
    <w:rPr>
      <w:rFonts w:ascii="Times New Roman" w:eastAsia="Times New Roman" w:hAnsi="Times New Roman" w:cs="Traditional Arabic"/>
      <w:w w:val="103"/>
      <w:kern w:val="14"/>
      <w:sz w:val="20"/>
      <w:szCs w:val="30"/>
    </w:rPr>
  </w:style>
  <w:style w:type="paragraph" w:styleId="CommentText">
    <w:name w:val="annotation text"/>
    <w:basedOn w:val="Normal"/>
    <w:link w:val="CommentTextChar"/>
    <w:uiPriority w:val="99"/>
    <w:semiHidden/>
    <w:unhideWhenUsed/>
    <w:rsid w:val="00395800"/>
    <w:pPr>
      <w:spacing w:line="240" w:lineRule="auto"/>
    </w:pPr>
    <w:rPr>
      <w:sz w:val="20"/>
      <w:szCs w:val="20"/>
    </w:rPr>
  </w:style>
  <w:style w:type="character" w:customStyle="1" w:styleId="CommentTextChar">
    <w:name w:val="Comment Text Char"/>
    <w:basedOn w:val="DefaultParagraphFont"/>
    <w:link w:val="CommentText"/>
    <w:uiPriority w:val="99"/>
    <w:semiHidden/>
    <w:rsid w:val="00395800"/>
    <w:rPr>
      <w:rFonts w:ascii="Calibri" w:eastAsia="Calibri" w:hAnsi="Calibri" w:cs="Arial"/>
      <w:sz w:val="20"/>
      <w:szCs w:val="20"/>
    </w:rPr>
  </w:style>
  <w:style w:type="character" w:customStyle="1" w:styleId="CommentSubjectChar">
    <w:name w:val="Comment Subject Char"/>
    <w:basedOn w:val="CommentTextChar"/>
    <w:link w:val="CommentSubject"/>
    <w:uiPriority w:val="99"/>
    <w:semiHidden/>
    <w:rsid w:val="00395800"/>
    <w:rPr>
      <w:b/>
      <w:bCs/>
    </w:rPr>
  </w:style>
  <w:style w:type="paragraph" w:styleId="CommentSubject">
    <w:name w:val="annotation subject"/>
    <w:basedOn w:val="CommentText"/>
    <w:next w:val="CommentText"/>
    <w:link w:val="CommentSubjectChar"/>
    <w:uiPriority w:val="99"/>
    <w:semiHidden/>
    <w:unhideWhenUsed/>
    <w:rsid w:val="00395800"/>
    <w:rPr>
      <w:b/>
      <w:bCs/>
    </w:rPr>
  </w:style>
  <w:style w:type="table" w:styleId="TableGrid">
    <w:name w:val="Table Grid"/>
    <w:basedOn w:val="TableNormal"/>
    <w:uiPriority w:val="59"/>
    <w:rsid w:val="00395800"/>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5800"/>
  </w:style>
</w:styles>
</file>

<file path=word/webSettings.xml><?xml version="1.0" encoding="utf-8"?>
<w:webSettings xmlns:r="http://schemas.openxmlformats.org/officeDocument/2006/relationships" xmlns:w="http://schemas.openxmlformats.org/wordprocessingml/2006/main">
  <w:divs>
    <w:div w:id="108404375">
      <w:bodyDiv w:val="1"/>
      <w:marLeft w:val="0"/>
      <w:marRight w:val="0"/>
      <w:marTop w:val="0"/>
      <w:marBottom w:val="0"/>
      <w:divBdr>
        <w:top w:val="none" w:sz="0" w:space="0" w:color="auto"/>
        <w:left w:val="none" w:sz="0" w:space="0" w:color="auto"/>
        <w:bottom w:val="none" w:sz="0" w:space="0" w:color="auto"/>
        <w:right w:val="none" w:sz="0" w:space="0" w:color="auto"/>
      </w:divBdr>
    </w:div>
    <w:div w:id="128145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enege.eu/sites/default/files/8-Gimenez-Nadal.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tiglitz-sen-fitoussi.f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yperlink" Target="http://www.pewresearch.org/fact-tank/2013/06/10/another-gender-gap-men-spend-more-time-in-leisure-activitie" TargetMode="Externa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www.tandfonline.com/doi/ab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stiglitz-sen-fitoussi.fr/" TargetMode="External"/><Relationship Id="rId2" Type="http://schemas.openxmlformats.org/officeDocument/2006/relationships/hyperlink" Target="http://enege.eu/sites/default/files/8-Gimenez-Nadal.pdf" TargetMode="External"/><Relationship Id="rId1" Type="http://schemas.openxmlformats.org/officeDocument/2006/relationships/hyperlink" Target="http://enege.eu/sites/default/files/8-Gimenez-Nadal.pdf" TargetMode="External"/><Relationship Id="rId6" Type="http://schemas.openxmlformats.org/officeDocument/2006/relationships/hyperlink" Target="http://enege.eu/sites/default/files/8-Gimenez-Nadal.pdf" TargetMode="External"/><Relationship Id="rId5" Type="http://schemas.openxmlformats.org/officeDocument/2006/relationships/hyperlink" Target="http://enege.eu/sites/default/files/8-Gimenez-Nadal.pdf" TargetMode="External"/><Relationship Id="rId4" Type="http://schemas.openxmlformats.org/officeDocument/2006/relationships/hyperlink" Target="http://enege.eu/sites/default/files/8-Gimenez-Nadal.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Chart%20in%20Microsoft%20Office%20Word"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Chart%20in%20Microsoft%20Office%20Word"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lgn="ctr">
              <a:defRPr sz="1000" b="1"/>
            </a:pPr>
            <a:r>
              <a:rPr lang="ar-SA" sz="1000" b="1"/>
              <a:t>ذكور</a:t>
            </a:r>
          </a:p>
        </c:rich>
      </c:tx>
      <c:layout>
        <c:manualLayout>
          <c:xMode val="edge"/>
          <c:yMode val="edge"/>
          <c:x val="0.11029029361559163"/>
          <c:y val="2.7386537252699052E-2"/>
        </c:manualLayout>
      </c:layout>
      <c:spPr>
        <a:noFill/>
        <a:ln>
          <a:noFill/>
        </a:ln>
      </c:spPr>
    </c:title>
    <c:plotArea>
      <c:layout>
        <c:manualLayout>
          <c:layoutTarget val="inner"/>
          <c:xMode val="edge"/>
          <c:yMode val="edge"/>
          <c:x val="0.21626288504398394"/>
          <c:y val="3.9410197495749609E-2"/>
          <c:w val="0.55789899174408264"/>
          <c:h val="0.95692524411639479"/>
        </c:manualLayout>
      </c:layout>
      <c:pieChart>
        <c:varyColors val="1"/>
        <c:ser>
          <c:idx val="0"/>
          <c:order val="0"/>
          <c:tx>
            <c:v>ذكور</c:v>
          </c:tx>
          <c:explosion val="4"/>
          <c:dPt>
            <c:idx val="0"/>
            <c:spPr>
              <a:solidFill>
                <a:srgbClr val="4F81BD"/>
              </a:solidFill>
              <a:ln>
                <a:noFill/>
              </a:ln>
            </c:spPr>
          </c:dPt>
          <c:dPt>
            <c:idx val="1"/>
            <c:spPr>
              <a:solidFill>
                <a:srgbClr val="C0504D"/>
              </a:solidFill>
              <a:ln>
                <a:noFill/>
              </a:ln>
            </c:spPr>
          </c:dPt>
          <c:dPt>
            <c:idx val="2"/>
            <c:spPr>
              <a:solidFill>
                <a:srgbClr val="9BBB59"/>
              </a:solidFill>
              <a:ln>
                <a:noFill/>
              </a:ln>
            </c:spPr>
          </c:dPt>
          <c:dPt>
            <c:idx val="3"/>
            <c:spPr>
              <a:solidFill>
                <a:srgbClr val="8064A2"/>
              </a:solidFill>
              <a:ln>
                <a:noFill/>
              </a:ln>
            </c:spPr>
          </c:dPt>
          <c:dPt>
            <c:idx val="4"/>
            <c:spPr>
              <a:solidFill>
                <a:srgbClr val="4BACC6"/>
              </a:solidFill>
              <a:ln>
                <a:noFill/>
              </a:ln>
            </c:spPr>
          </c:dPt>
          <c:dLbls>
            <c:dLbl>
              <c:idx val="0"/>
              <c:layout>
                <c:manualLayout>
                  <c:x val="-0.12211154631289912"/>
                  <c:y val="1.7551628449070688E-3"/>
                </c:manualLayout>
              </c:layout>
              <c:tx>
                <c:rich>
                  <a:bodyPr/>
                  <a:lstStyle/>
                  <a:p>
                    <a:r>
                      <a:t>انشطة العمل</a:t>
                    </a:r>
                    <a:r>
                      <a:rPr lang="ar-SA"/>
                      <a:t> المدفوعة الاجر </a:t>
                    </a:r>
                    <a:r>
                      <a:t>
17%</a:t>
                    </a:r>
                  </a:p>
                </c:rich>
              </c:tx>
              <c:showCatName val="1"/>
              <c:showPercent val="1"/>
            </c:dLbl>
            <c:dLbl>
              <c:idx val="1"/>
              <c:layout>
                <c:manualLayout>
                  <c:x val="4.3504226920088838E-2"/>
                  <c:y val="2.2061611557777406E-2"/>
                </c:manualLayout>
              </c:layout>
              <c:showCatName val="1"/>
              <c:showPercent val="1"/>
            </c:dLbl>
            <c:dLbl>
              <c:idx val="2"/>
              <c:layout>
                <c:manualLayout>
                  <c:x val="2.0317514965072243E-2"/>
                  <c:y val="0.1793044713680689"/>
                </c:manualLayout>
              </c:layout>
              <c:showCatName val="1"/>
              <c:showPercent val="1"/>
            </c:dLbl>
            <c:txPr>
              <a:bodyPr/>
              <a:lstStyle/>
              <a:p>
                <a:pPr algn="ctr">
                  <a:defRPr/>
                </a:pPr>
                <a:endParaRPr lang="ar-SA"/>
              </a:p>
            </c:txPr>
            <c:showCatName val="1"/>
            <c:showPercent val="1"/>
            <c:showLeaderLines val="1"/>
          </c:dLbls>
          <c:cat>
            <c:strLit>
              <c:ptCount val="5"/>
              <c:pt idx="0">
                <c:v>انشطة العمل</c:v>
              </c:pt>
              <c:pt idx="1">
                <c:v>انشطة العمل غير مدفوع الأجر</c:v>
              </c:pt>
              <c:pt idx="2">
                <c:v>التعلم</c:v>
              </c:pt>
              <c:pt idx="3">
                <c:v>انشطة وقت الفراغ</c:v>
              </c:pt>
              <c:pt idx="4">
                <c:v>العناية الشخصية</c:v>
              </c:pt>
            </c:strLit>
          </c:cat>
          <c:val>
            <c:numLit>
              <c:formatCode>General</c:formatCode>
              <c:ptCount val="5"/>
              <c:pt idx="0">
                <c:v>16.736111111111111</c:v>
              </c:pt>
              <c:pt idx="1">
                <c:v>3.75</c:v>
              </c:pt>
              <c:pt idx="2">
                <c:v>5.9027777777777777</c:v>
              </c:pt>
              <c:pt idx="3">
                <c:v>25.347222222222189</c:v>
              </c:pt>
              <c:pt idx="4">
                <c:v>48.263888888889063</c:v>
              </c:pt>
            </c:numLit>
          </c:val>
        </c:ser>
        <c:firstSliceAng val="0"/>
      </c:pieChart>
      <c:spPr>
        <a:noFill/>
        <a:ln>
          <a:noFill/>
        </a:ln>
      </c:spPr>
    </c:plotArea>
    <c:plotVisOnly val="1"/>
  </c:chart>
  <c:spPr>
    <a:solidFill>
      <a:srgbClr val="FFFFFF"/>
    </a:solidFill>
    <a:ln w="9528">
      <a:solidFill>
        <a:srgbClr val="868686"/>
      </a:solidFill>
      <a:prstDash val="solid"/>
      <a:round/>
    </a:ln>
  </c:spPr>
  <c:txPr>
    <a:bodyPr lIns="0" tIns="0" rIns="0" bIns="0"/>
    <a:lstStyle/>
    <a:p>
      <a:pPr marL="0" marR="0" indent="0" defTabSz="914400" fontAlgn="auto" hangingPunct="1">
        <a:lnSpc>
          <a:spcPct val="100000"/>
        </a:lnSpc>
        <a:spcBef>
          <a:spcPts val="0"/>
        </a:spcBef>
        <a:spcAft>
          <a:spcPts val="0"/>
        </a:spcAft>
        <a:tabLst/>
        <a:defRPr lang="en-GB" sz="900" b="0" i="0" u="none" strike="noStrike" kern="1200" baseline="0">
          <a:solidFill>
            <a:srgbClr val="000000"/>
          </a:solidFill>
          <a:latin typeface="Calibri"/>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lgn="ctr">
              <a:defRPr sz="1000" b="1"/>
            </a:pPr>
            <a:r>
              <a:rPr lang="ar-SA" sz="1000" b="1"/>
              <a:t>إناث</a:t>
            </a:r>
          </a:p>
        </c:rich>
      </c:tx>
      <c:layout>
        <c:manualLayout>
          <c:xMode val="edge"/>
          <c:yMode val="edge"/>
          <c:x val="4.1682982949049922E-2"/>
          <c:y val="5.5357831716550482E-2"/>
        </c:manualLayout>
      </c:layout>
      <c:spPr>
        <a:noFill/>
        <a:ln>
          <a:noFill/>
        </a:ln>
      </c:spPr>
    </c:title>
    <c:plotArea>
      <c:layout>
        <c:manualLayout>
          <c:layoutTarget val="inner"/>
          <c:xMode val="edge"/>
          <c:yMode val="edge"/>
          <c:x val="0.17675117990588135"/>
          <c:y val="0.10541907404218979"/>
          <c:w val="0.53134199134199134"/>
          <c:h val="0.8945806375022255"/>
        </c:manualLayout>
      </c:layout>
      <c:pieChart>
        <c:varyColors val="1"/>
        <c:ser>
          <c:idx val="0"/>
          <c:order val="0"/>
          <c:tx>
            <c:v>اناث</c:v>
          </c:tx>
          <c:dPt>
            <c:idx val="0"/>
            <c:spPr>
              <a:solidFill>
                <a:srgbClr val="4F81BD"/>
              </a:solidFill>
              <a:ln>
                <a:noFill/>
              </a:ln>
            </c:spPr>
          </c:dPt>
          <c:dPt>
            <c:idx val="1"/>
            <c:spPr>
              <a:solidFill>
                <a:srgbClr val="C0504D"/>
              </a:solidFill>
              <a:ln>
                <a:noFill/>
              </a:ln>
            </c:spPr>
          </c:dPt>
          <c:dPt>
            <c:idx val="2"/>
            <c:spPr>
              <a:solidFill>
                <a:srgbClr val="9BBB59"/>
              </a:solidFill>
              <a:ln>
                <a:noFill/>
              </a:ln>
            </c:spPr>
          </c:dPt>
          <c:dPt>
            <c:idx val="3"/>
            <c:spPr>
              <a:solidFill>
                <a:srgbClr val="8064A2"/>
              </a:solidFill>
              <a:ln>
                <a:noFill/>
              </a:ln>
            </c:spPr>
          </c:dPt>
          <c:dPt>
            <c:idx val="4"/>
            <c:spPr>
              <a:solidFill>
                <a:srgbClr val="4BACC6"/>
              </a:solidFill>
              <a:ln>
                <a:noFill/>
              </a:ln>
            </c:spPr>
          </c:dPt>
          <c:dLbls>
            <c:dLbl>
              <c:idx val="0"/>
              <c:layout>
                <c:manualLayout>
                  <c:x val="-0.14520182415737046"/>
                  <c:y val="1.7299322411422021E-3"/>
                </c:manualLayout>
              </c:layout>
              <c:tx>
                <c:rich>
                  <a:bodyPr/>
                  <a:lstStyle/>
                  <a:p>
                    <a:r>
                      <a:rPr lang="en-US"/>
                      <a:t> </a:t>
                    </a:r>
                    <a:r>
                      <a:t>انشطة العمل</a:t>
                    </a:r>
                    <a:r>
                      <a:rPr lang="ar-SA"/>
                      <a:t> مدفوعة الاجر</a:t>
                    </a:r>
                    <a:r>
                      <a:t>
2%</a:t>
                    </a:r>
                  </a:p>
                </c:rich>
              </c:tx>
              <c:showCatName val="1"/>
              <c:showPercent val="1"/>
            </c:dLbl>
            <c:dLbl>
              <c:idx val="1"/>
              <c:layout>
                <c:manualLayout>
                  <c:x val="-8.8251654146776728E-2"/>
                  <c:y val="3.5271585654962814E-2"/>
                </c:manualLayout>
              </c:layout>
              <c:showCatName val="1"/>
              <c:showPercent val="1"/>
            </c:dLbl>
            <c:txPr>
              <a:bodyPr/>
              <a:lstStyle/>
              <a:p>
                <a:pPr algn="ctr">
                  <a:defRPr/>
                </a:pPr>
                <a:endParaRPr lang="ar-SA"/>
              </a:p>
            </c:txPr>
            <c:showCatName val="1"/>
            <c:showPercent val="1"/>
            <c:showLeaderLines val="1"/>
          </c:dLbls>
          <c:cat>
            <c:strLit>
              <c:ptCount val="5"/>
              <c:pt idx="0">
                <c:v>انشطة العمل</c:v>
              </c:pt>
              <c:pt idx="1">
                <c:v>انشطة العمل غير مدفوع الأجر</c:v>
              </c:pt>
              <c:pt idx="2">
                <c:v>التعلم</c:v>
              </c:pt>
              <c:pt idx="3">
                <c:v>انشطة وقت الفراغ</c:v>
              </c:pt>
              <c:pt idx="4">
                <c:v>العناية الشخصية</c:v>
              </c:pt>
            </c:strLit>
          </c:cat>
          <c:val>
            <c:numLit>
              <c:formatCode>General</c:formatCode>
              <c:ptCount val="5"/>
              <c:pt idx="0">
                <c:v>2.2916666666666665</c:v>
              </c:pt>
              <c:pt idx="1">
                <c:v>18.958333333332778</c:v>
              </c:pt>
              <c:pt idx="2">
                <c:v>6.9444444444444464</c:v>
              </c:pt>
              <c:pt idx="3">
                <c:v>23.402777777777416</c:v>
              </c:pt>
              <c:pt idx="4">
                <c:v>48.402777777777779</c:v>
              </c:pt>
            </c:numLit>
          </c:val>
        </c:ser>
        <c:firstSliceAng val="0"/>
      </c:pieChart>
      <c:spPr>
        <a:noFill/>
        <a:ln>
          <a:noFill/>
        </a:ln>
      </c:spPr>
    </c:plotArea>
    <c:plotVisOnly val="1"/>
  </c:chart>
  <c:spPr>
    <a:solidFill>
      <a:srgbClr val="FFFFFF"/>
    </a:solidFill>
    <a:ln w="9528">
      <a:solidFill>
        <a:srgbClr val="868686"/>
      </a:solidFill>
      <a:prstDash val="solid"/>
      <a:round/>
    </a:ln>
  </c:spPr>
  <c:txPr>
    <a:bodyPr lIns="0" tIns="0" rIns="0" bIns="0"/>
    <a:lstStyle/>
    <a:p>
      <a:pPr marL="0" marR="0" indent="0" defTabSz="914400" fontAlgn="auto" hangingPunct="1">
        <a:lnSpc>
          <a:spcPct val="100000"/>
        </a:lnSpc>
        <a:spcBef>
          <a:spcPts val="0"/>
        </a:spcBef>
        <a:spcAft>
          <a:spcPts val="0"/>
        </a:spcAft>
        <a:tabLst/>
        <a:defRPr lang="en-GB" sz="900" b="0" i="0" u="none" strike="noStrike" kern="1200" baseline="0">
          <a:solidFill>
            <a:srgbClr val="000000"/>
          </a:solidFill>
          <a:latin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view3D>
      <c:rAngAx val="1"/>
    </c:view3D>
    <c:plotArea>
      <c:layout>
        <c:manualLayout>
          <c:layoutTarget val="inner"/>
          <c:xMode val="edge"/>
          <c:yMode val="edge"/>
          <c:x val="6.4131536006743511E-2"/>
          <c:y val="8.3233426693961735E-2"/>
          <c:w val="0.88086328639525957"/>
          <c:h val="0.73898456155692349"/>
        </c:manualLayout>
      </c:layout>
      <c:bar3DChart>
        <c:barDir val="col"/>
        <c:grouping val="clustered"/>
        <c:ser>
          <c:idx val="0"/>
          <c:order val="0"/>
          <c:tx>
            <c:strRef>
              <c:f>'[Chart in Microsoft Office Word]Sheet1'!$C$2</c:f>
              <c:strCache>
                <c:ptCount val="1"/>
                <c:pt idx="0">
                  <c:v>ذكور</c:v>
                </c:pt>
              </c:strCache>
            </c:strRef>
          </c:tx>
          <c:dLbls>
            <c:dLbl>
              <c:idx val="0"/>
              <c:layout>
                <c:manualLayout>
                  <c:x val="2.2229071810228842E-2"/>
                  <c:y val="0"/>
                </c:manualLayout>
              </c:layout>
              <c:showVal val="1"/>
            </c:dLbl>
            <c:dLbl>
              <c:idx val="1"/>
              <c:layout>
                <c:manualLayout>
                  <c:x val="1.3337443086137223E-2"/>
                  <c:y val="0"/>
                </c:manualLayout>
              </c:layout>
              <c:showVal val="1"/>
            </c:dLbl>
            <c:showVal val="1"/>
          </c:dLbls>
          <c:cat>
            <c:strRef>
              <c:f>'[Chart in Microsoft Office Word]Sheet1'!$D$1:$E$1</c:f>
              <c:strCache>
                <c:ptCount val="2"/>
                <c:pt idx="0">
                  <c:v>العمل الداخل في نطاق الحسابات القومية</c:v>
                </c:pt>
                <c:pt idx="1">
                  <c:v>العمل غير الداخل في نطاقات الحسابات القومية</c:v>
                </c:pt>
              </c:strCache>
            </c:strRef>
          </c:cat>
          <c:val>
            <c:numRef>
              <c:f>'[Chart in Microsoft Office Word]Sheet1'!$D$2:$E$2</c:f>
              <c:numCache>
                <c:formatCode>0.0</c:formatCode>
                <c:ptCount val="2"/>
                <c:pt idx="0">
                  <c:v>50.4</c:v>
                </c:pt>
                <c:pt idx="1">
                  <c:v>56.8</c:v>
                </c:pt>
              </c:numCache>
            </c:numRef>
          </c:val>
        </c:ser>
        <c:ser>
          <c:idx val="1"/>
          <c:order val="1"/>
          <c:tx>
            <c:strRef>
              <c:f>'[Chart in Microsoft Office Word]Sheet1'!$C$3</c:f>
              <c:strCache>
                <c:ptCount val="1"/>
                <c:pt idx="0">
                  <c:v>اناث</c:v>
                </c:pt>
              </c:strCache>
            </c:strRef>
          </c:tx>
          <c:dLbls>
            <c:dLbl>
              <c:idx val="0"/>
              <c:layout>
                <c:manualLayout>
                  <c:x val="2.000616462920601E-2"/>
                  <c:y val="-1.6859861802235181E-2"/>
                </c:manualLayout>
              </c:layout>
              <c:showVal val="1"/>
            </c:dLbl>
            <c:dLbl>
              <c:idx val="1"/>
              <c:layout>
                <c:manualLayout>
                  <c:x val="1.5560350267160286E-2"/>
                  <c:y val="0"/>
                </c:manualLayout>
              </c:layout>
              <c:showVal val="1"/>
            </c:dLbl>
            <c:showVal val="1"/>
          </c:dLbls>
          <c:cat>
            <c:strRef>
              <c:f>'[Chart in Microsoft Office Word]Sheet1'!$D$1:$E$1</c:f>
              <c:strCache>
                <c:ptCount val="2"/>
                <c:pt idx="0">
                  <c:v>العمل الداخل في نطاق الحسابات القومية</c:v>
                </c:pt>
                <c:pt idx="1">
                  <c:v>العمل غير الداخل في نطاقات الحسابات القومية</c:v>
                </c:pt>
              </c:strCache>
            </c:strRef>
          </c:cat>
          <c:val>
            <c:numRef>
              <c:f>'[Chart in Microsoft Office Word]Sheet1'!$D$3:$E$3</c:f>
              <c:numCache>
                <c:formatCode>0.0</c:formatCode>
                <c:ptCount val="2"/>
                <c:pt idx="0">
                  <c:v>12.4</c:v>
                </c:pt>
                <c:pt idx="1">
                  <c:v>93.1</c:v>
                </c:pt>
              </c:numCache>
            </c:numRef>
          </c:val>
        </c:ser>
        <c:shape val="pyramid"/>
        <c:axId val="192354560"/>
        <c:axId val="192364544"/>
        <c:axId val="0"/>
      </c:bar3DChart>
      <c:catAx>
        <c:axId val="192354560"/>
        <c:scaling>
          <c:orientation val="minMax"/>
        </c:scaling>
        <c:axPos val="b"/>
        <c:tickLblPos val="nextTo"/>
        <c:crossAx val="192364544"/>
        <c:crosses val="autoZero"/>
        <c:auto val="1"/>
        <c:lblAlgn val="ctr"/>
        <c:lblOffset val="100"/>
      </c:catAx>
      <c:valAx>
        <c:axId val="192364544"/>
        <c:scaling>
          <c:orientation val="minMax"/>
        </c:scaling>
        <c:axPos val="l"/>
        <c:numFmt formatCode="0" sourceLinked="0"/>
        <c:tickLblPos val="nextTo"/>
        <c:crossAx val="192354560"/>
        <c:crosses val="autoZero"/>
        <c:crossBetween val="between"/>
      </c:valAx>
    </c:plotArea>
    <c:legend>
      <c:legendPos val="r"/>
      <c:layout>
        <c:manualLayout>
          <c:xMode val="edge"/>
          <c:yMode val="edge"/>
          <c:x val="0.41202004677206788"/>
          <c:y val="0.11737694181577614"/>
          <c:w val="7.4488394411646716E-2"/>
          <c:h val="0.20325028044455171"/>
        </c:manualLayout>
      </c:layout>
      <c:spPr>
        <a:ln>
          <a:solidFill>
            <a:schemeClr val="accent1"/>
          </a:solidFill>
        </a:ln>
      </c:spPr>
    </c:legend>
    <c:plotVisOnly val="1"/>
  </c:chart>
  <c:txPr>
    <a:bodyPr/>
    <a:lstStyle/>
    <a:p>
      <a:pPr>
        <a:defRPr sz="900"/>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clustered"/>
        <c:ser>
          <c:idx val="0"/>
          <c:order val="0"/>
          <c:tx>
            <c:strRef>
              <c:f>'[Chart in Microsoft Office Word]Sheet1'!$A$2</c:f>
              <c:strCache>
                <c:ptCount val="1"/>
                <c:pt idx="0">
                  <c:v>ذكور</c:v>
                </c:pt>
              </c:strCache>
            </c:strRef>
          </c:tx>
          <c:dLbls>
            <c:dLbl>
              <c:idx val="0"/>
              <c:layout>
                <c:manualLayout>
                  <c:x val="2.2463276964068749E-2"/>
                  <c:y val="-6.1477423505384597E-3"/>
                </c:manualLayout>
              </c:layout>
              <c:showVal val="1"/>
            </c:dLbl>
            <c:dLbl>
              <c:idx val="1"/>
              <c:layout>
                <c:manualLayout>
                  <c:x val="1.5724293874848059E-2"/>
                  <c:y val="-1.8443227051615423E-2"/>
                </c:manualLayout>
              </c:layout>
              <c:showVal val="1"/>
            </c:dLbl>
            <c:showVal val="1"/>
          </c:dLbls>
          <c:cat>
            <c:strRef>
              <c:f>'[Chart in Microsoft Office Word]Sheet1'!$B$1:$C$1</c:f>
              <c:strCache>
                <c:ptCount val="2"/>
                <c:pt idx="0">
                  <c:v>عمل مدفوع الأجر </c:v>
                </c:pt>
                <c:pt idx="1">
                  <c:v>عمل غير مدفوع الأجر</c:v>
                </c:pt>
              </c:strCache>
            </c:strRef>
          </c:cat>
          <c:val>
            <c:numRef>
              <c:f>'[Chart in Microsoft Office Word]Sheet1'!$B$2:$C$2</c:f>
              <c:numCache>
                <c:formatCode>0.0</c:formatCode>
                <c:ptCount val="2"/>
                <c:pt idx="0">
                  <c:v>42.9</c:v>
                </c:pt>
                <c:pt idx="1">
                  <c:v>30.7</c:v>
                </c:pt>
              </c:numCache>
            </c:numRef>
          </c:val>
        </c:ser>
        <c:ser>
          <c:idx val="1"/>
          <c:order val="1"/>
          <c:tx>
            <c:strRef>
              <c:f>'[Chart in Microsoft Office Word]Sheet1'!$A$3</c:f>
              <c:strCache>
                <c:ptCount val="1"/>
                <c:pt idx="0">
                  <c:v>اناث</c:v>
                </c:pt>
              </c:strCache>
            </c:strRef>
          </c:tx>
          <c:dLbls>
            <c:dLbl>
              <c:idx val="0"/>
              <c:layout>
                <c:manualLayout>
                  <c:x val="2.6955932356882435E-2"/>
                  <c:y val="-3.6886454103230749E-2"/>
                </c:manualLayout>
              </c:layout>
              <c:showVal val="1"/>
            </c:dLbl>
            <c:dLbl>
              <c:idx val="1"/>
              <c:layout>
                <c:manualLayout>
                  <c:x val="1.7970621571254928E-2"/>
                  <c:y val="0"/>
                </c:manualLayout>
              </c:layout>
              <c:showVal val="1"/>
            </c:dLbl>
            <c:showVal val="1"/>
          </c:dLbls>
          <c:cat>
            <c:strRef>
              <c:f>'[Chart in Microsoft Office Word]Sheet1'!$B$1:$C$1</c:f>
              <c:strCache>
                <c:ptCount val="2"/>
                <c:pt idx="0">
                  <c:v>عمل مدفوع الأجر </c:v>
                </c:pt>
                <c:pt idx="1">
                  <c:v>عمل غير مدفوع الأجر</c:v>
                </c:pt>
              </c:strCache>
            </c:strRef>
          </c:cat>
          <c:val>
            <c:numRef>
              <c:f>'[Chart in Microsoft Office Word]Sheet1'!$B$3:$C$3</c:f>
              <c:numCache>
                <c:formatCode>0.0</c:formatCode>
                <c:ptCount val="2"/>
                <c:pt idx="0">
                  <c:v>7.2</c:v>
                </c:pt>
                <c:pt idx="1">
                  <c:v>8.2000000000000011</c:v>
                </c:pt>
              </c:numCache>
            </c:numRef>
          </c:val>
        </c:ser>
        <c:dLbls>
          <c:showVal val="1"/>
        </c:dLbls>
        <c:shape val="cone"/>
        <c:axId val="72164864"/>
        <c:axId val="72166400"/>
        <c:axId val="0"/>
      </c:bar3DChart>
      <c:catAx>
        <c:axId val="72164864"/>
        <c:scaling>
          <c:orientation val="minMax"/>
        </c:scaling>
        <c:axPos val="b"/>
        <c:majorTickMark val="none"/>
        <c:tickLblPos val="nextTo"/>
        <c:crossAx val="72166400"/>
        <c:crosses val="autoZero"/>
        <c:auto val="1"/>
        <c:lblAlgn val="ctr"/>
        <c:lblOffset val="100"/>
      </c:catAx>
      <c:valAx>
        <c:axId val="72166400"/>
        <c:scaling>
          <c:orientation val="minMax"/>
        </c:scaling>
        <c:delete val="1"/>
        <c:axPos val="l"/>
        <c:numFmt formatCode="0.0" sourceLinked="1"/>
        <c:tickLblPos val="none"/>
        <c:crossAx val="72164864"/>
        <c:crosses val="autoZero"/>
        <c:crossBetween val="between"/>
      </c:valAx>
    </c:plotArea>
    <c:legend>
      <c:legendPos val="t"/>
      <c:layout>
        <c:manualLayout>
          <c:xMode val="edge"/>
          <c:yMode val="edge"/>
          <c:x val="0.120028331964371"/>
          <c:y val="3.7836732018614781E-2"/>
          <c:w val="0.81193986027810972"/>
          <c:h val="0.11403305798255771"/>
        </c:manualLayout>
      </c:layout>
      <c:spPr>
        <a:ln>
          <a:solidFill>
            <a:schemeClr val="accent1"/>
          </a:solidFill>
        </a:ln>
      </c:spP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DD2F38-FCFE-4B8C-9802-E328DE668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61</Pages>
  <Words>19719</Words>
  <Characters>112399</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131855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ashrafh</dc:creator>
  <cp:lastModifiedBy>ashrafh</cp:lastModifiedBy>
  <cp:revision>15</cp:revision>
  <cp:lastPrinted>2016-04-28T08:56:00Z</cp:lastPrinted>
  <dcterms:created xsi:type="dcterms:W3CDTF">2016-04-20T06:28:00Z</dcterms:created>
  <dcterms:modified xsi:type="dcterms:W3CDTF">2016-04-28T09:11:00Z</dcterms:modified>
</cp:coreProperties>
</file>